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E38" w:rsidRPr="00F24860" w:rsidRDefault="001C3E38" w:rsidP="001C3E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="007F196E">
        <w:rPr>
          <w:rFonts w:ascii="Times New Roman" w:hAnsi="Times New Roman" w:cs="Times New Roman"/>
          <w:sz w:val="28"/>
          <w:szCs w:val="28"/>
        </w:rPr>
        <w:t xml:space="preserve">     ПРОЕКТ</w:t>
      </w:r>
    </w:p>
    <w:p w:rsidR="001C3E38" w:rsidRPr="00F24860" w:rsidRDefault="001C3E38" w:rsidP="001C3E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C3E38" w:rsidRPr="00F24860" w:rsidRDefault="001C3E38" w:rsidP="001C3E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441D" w:rsidRPr="00F24860" w:rsidRDefault="00AB441D" w:rsidP="00AB441D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B441D" w:rsidRPr="00F24860" w:rsidRDefault="00AB441D" w:rsidP="00AB441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24860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AB441D" w:rsidRPr="00F24860" w:rsidRDefault="00AB441D" w:rsidP="00AB441D">
      <w:pPr>
        <w:ind w:left="-851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1C3E38" w:rsidRPr="00F24860" w:rsidRDefault="001C3E38" w:rsidP="00F24860">
      <w:pPr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__________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24860">
        <w:rPr>
          <w:rFonts w:ascii="Times New Roman" w:hAnsi="Times New Roman" w:cs="Times New Roman"/>
          <w:sz w:val="28"/>
          <w:szCs w:val="28"/>
        </w:rPr>
        <w:t>2021 г</w:t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="00F24860" w:rsidRPr="00F24860">
        <w:rPr>
          <w:rFonts w:ascii="Times New Roman" w:hAnsi="Times New Roman" w:cs="Times New Roman"/>
          <w:sz w:val="28"/>
          <w:szCs w:val="28"/>
        </w:rPr>
        <w:t xml:space="preserve">   </w:t>
      </w:r>
      <w:r w:rsidRPr="00F24860">
        <w:rPr>
          <w:rFonts w:ascii="Times New Roman" w:hAnsi="Times New Roman" w:cs="Times New Roman"/>
          <w:sz w:val="28"/>
          <w:szCs w:val="28"/>
        </w:rPr>
        <w:tab/>
        <w:t>№____</w:t>
      </w:r>
    </w:p>
    <w:p w:rsidR="001C3E38" w:rsidRPr="00F24860" w:rsidRDefault="001C3E38" w:rsidP="001C3E38">
      <w:pPr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р.п. Чамзинка                                                                                                                                          </w:t>
      </w:r>
    </w:p>
    <w:p w:rsidR="00AB441D" w:rsidRPr="00F24860" w:rsidRDefault="00AB441D" w:rsidP="00C76E83">
      <w:pPr>
        <w:spacing w:line="240" w:lineRule="auto"/>
        <w:ind w:left="-851" w:firstLine="851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B441D" w:rsidRPr="00F24860" w:rsidRDefault="00AB441D" w:rsidP="00C76E83">
      <w:pPr>
        <w:spacing w:line="240" w:lineRule="auto"/>
        <w:ind w:left="-851"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AE74B8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</w:t>
      </w:r>
      <w:r w:rsidR="00AE74B8" w:rsidRPr="00F24860">
        <w:rPr>
          <w:rFonts w:ascii="Times New Roman" w:hAnsi="Times New Roman" w:cs="Times New Roman"/>
          <w:b/>
          <w:sz w:val="28"/>
          <w:szCs w:val="28"/>
        </w:rPr>
        <w:t>21</w:t>
      </w:r>
      <w:r w:rsidRPr="00F24860">
        <w:rPr>
          <w:rFonts w:ascii="Times New Roman" w:hAnsi="Times New Roman" w:cs="Times New Roman"/>
          <w:b/>
          <w:sz w:val="28"/>
          <w:szCs w:val="28"/>
        </w:rPr>
        <w:t>-20</w:t>
      </w:r>
      <w:r w:rsidR="00AE74B8" w:rsidRPr="00F24860">
        <w:rPr>
          <w:rFonts w:ascii="Times New Roman" w:hAnsi="Times New Roman" w:cs="Times New Roman"/>
          <w:b/>
          <w:sz w:val="28"/>
          <w:szCs w:val="28"/>
        </w:rPr>
        <w:t>25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B441D" w:rsidRPr="00F24860" w:rsidRDefault="00AB441D" w:rsidP="00C76E83">
      <w:pPr>
        <w:spacing w:line="240" w:lineRule="auto"/>
        <w:ind w:left="-851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6116" w:rsidRPr="00F24860" w:rsidRDefault="00F24860" w:rsidP="00C76E83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</w:t>
      </w:r>
      <w:proofErr w:type="gramStart"/>
      <w:r w:rsidR="00AB441D" w:rsidRPr="00F24860">
        <w:rPr>
          <w:rFonts w:ascii="Times New Roman" w:hAnsi="Times New Roman" w:cs="Times New Roman"/>
          <w:sz w:val="28"/>
          <w:szCs w:val="28"/>
        </w:rPr>
        <w:t>В соответствии со статьей 179 Бюджетного Кодекса Российской Федерации,</w:t>
      </w:r>
      <w:r w:rsidR="00AB441D" w:rsidRPr="00F24860">
        <w:rPr>
          <w:rStyle w:val="FontStyle13"/>
          <w:sz w:val="28"/>
          <w:szCs w:val="28"/>
        </w:rPr>
        <w:t xml:space="preserve"> 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12.02.1998 г. №28-ФЗ «О гражданской обороне», Федерального закона </w:t>
      </w:r>
      <w:r w:rsidR="00AB441D" w:rsidRPr="00F24860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в целях защиты населения и территорий от чрезвычайных ситуаций, обеспечения  пожарной безопасности и безопасности людей на водных объектах на территории </w:t>
      </w:r>
      <w:proofErr w:type="spellStart"/>
      <w:r w:rsidR="001C3E38" w:rsidRPr="00F2486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proofErr w:type="gramEnd"/>
      <w:r w:rsidR="00AB441D"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E74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76E83">
        <w:rPr>
          <w:rFonts w:ascii="Times New Roman" w:hAnsi="Times New Roman" w:cs="Times New Roman"/>
          <w:sz w:val="28"/>
          <w:szCs w:val="28"/>
        </w:rPr>
        <w:t xml:space="preserve"> </w:t>
      </w:r>
      <w:r w:rsidR="00C76E83" w:rsidRPr="00C76E8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132A8" w:rsidRPr="00F24860" w:rsidRDefault="00AB441D" w:rsidP="00C76E83">
      <w:pPr>
        <w:pStyle w:val="af1"/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1.Утвердить муниципальную программу «Защита населения и территорий от чрезвычайных ситуаций, обеспечение  пожарной безопасности и безопасности людей на</w:t>
      </w:r>
      <w:r w:rsidR="00E41791" w:rsidRPr="00F24860">
        <w:rPr>
          <w:rFonts w:ascii="Times New Roman" w:hAnsi="Times New Roman" w:cs="Times New Roman"/>
          <w:sz w:val="28"/>
          <w:szCs w:val="28"/>
        </w:rPr>
        <w:t xml:space="preserve"> водных объектах на территории Чамзинского 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E41791" w:rsidRPr="00F24860">
        <w:rPr>
          <w:rFonts w:ascii="Times New Roman" w:hAnsi="Times New Roman" w:cs="Times New Roman"/>
          <w:sz w:val="28"/>
          <w:szCs w:val="28"/>
        </w:rPr>
        <w:t>21</w:t>
      </w:r>
      <w:r w:rsidRPr="00F24860">
        <w:rPr>
          <w:rFonts w:ascii="Times New Roman" w:hAnsi="Times New Roman" w:cs="Times New Roman"/>
          <w:sz w:val="28"/>
          <w:szCs w:val="28"/>
        </w:rPr>
        <w:t>-20</w:t>
      </w:r>
      <w:r w:rsidR="00E41791" w:rsidRPr="00F24860">
        <w:rPr>
          <w:rFonts w:ascii="Times New Roman" w:hAnsi="Times New Roman" w:cs="Times New Roman"/>
          <w:sz w:val="28"/>
          <w:szCs w:val="28"/>
        </w:rPr>
        <w:t>25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годы» (приложение  1).</w:t>
      </w:r>
    </w:p>
    <w:p w:rsidR="00E132A8" w:rsidRPr="00F24860" w:rsidRDefault="00AB441D" w:rsidP="00C76E83">
      <w:pPr>
        <w:pStyle w:val="af1"/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2.</w:t>
      </w:r>
      <w:r w:rsidR="00F248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4860"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</w:t>
      </w:r>
      <w:r w:rsidR="00E41791" w:rsidRPr="00F24860">
        <w:rPr>
          <w:rFonts w:ascii="Times New Roman" w:hAnsi="Times New Roman" w:cs="Times New Roman"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 при формировании бюджета на 20</w:t>
      </w:r>
      <w:r w:rsidR="00E41791" w:rsidRPr="00F24860">
        <w:rPr>
          <w:rFonts w:ascii="Times New Roman" w:hAnsi="Times New Roman" w:cs="Times New Roman"/>
          <w:sz w:val="28"/>
          <w:szCs w:val="28"/>
        </w:rPr>
        <w:t>21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 и на период до 20</w:t>
      </w:r>
      <w:r w:rsidR="00E41791" w:rsidRPr="00F24860">
        <w:rPr>
          <w:rFonts w:ascii="Times New Roman" w:hAnsi="Times New Roman" w:cs="Times New Roman"/>
          <w:sz w:val="28"/>
          <w:szCs w:val="28"/>
        </w:rPr>
        <w:t>25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года включить программу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430EE3" w:rsidRPr="00F24860">
        <w:rPr>
          <w:rFonts w:ascii="Times New Roman" w:hAnsi="Times New Roman" w:cs="Times New Roman"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430EE3" w:rsidRPr="00F24860">
        <w:rPr>
          <w:rFonts w:ascii="Times New Roman" w:hAnsi="Times New Roman" w:cs="Times New Roman"/>
          <w:sz w:val="28"/>
          <w:szCs w:val="28"/>
        </w:rPr>
        <w:t>21</w:t>
      </w:r>
      <w:r w:rsidRPr="00F24860">
        <w:rPr>
          <w:rFonts w:ascii="Times New Roman" w:hAnsi="Times New Roman" w:cs="Times New Roman"/>
          <w:sz w:val="28"/>
          <w:szCs w:val="28"/>
        </w:rPr>
        <w:t>-20</w:t>
      </w:r>
      <w:r w:rsidR="00430EE3" w:rsidRPr="00F24860">
        <w:rPr>
          <w:rFonts w:ascii="Times New Roman" w:hAnsi="Times New Roman" w:cs="Times New Roman"/>
          <w:sz w:val="28"/>
          <w:szCs w:val="28"/>
        </w:rPr>
        <w:t>25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годы» в перечень муниципальных программ, подлежащих финансированию за счет средств районного бюджета </w:t>
      </w:r>
      <w:r w:rsidR="00357A57" w:rsidRPr="00F24860">
        <w:rPr>
          <w:rFonts w:ascii="Times New Roman" w:hAnsi="Times New Roman" w:cs="Times New Roman"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357A57" w:rsidRPr="00F24860" w:rsidRDefault="00E132A8" w:rsidP="00C76E83">
      <w:pPr>
        <w:pStyle w:val="af1"/>
        <w:spacing w:line="240" w:lineRule="auto"/>
        <w:ind w:left="-851" w:firstLine="851"/>
        <w:jc w:val="both"/>
        <w:rPr>
          <w:rStyle w:val="FontStyle23"/>
          <w:spacing w:val="0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3</w:t>
      </w:r>
      <w:r w:rsidR="00357A57" w:rsidRPr="00F24860">
        <w:rPr>
          <w:rFonts w:ascii="Times New Roman" w:hAnsi="Times New Roman" w:cs="Times New Roman"/>
          <w:sz w:val="28"/>
          <w:szCs w:val="28"/>
        </w:rPr>
        <w:t xml:space="preserve">. </w:t>
      </w:r>
      <w:r w:rsidR="00357A57" w:rsidRPr="00F24860">
        <w:rPr>
          <w:rStyle w:val="FontStyle23"/>
          <w:spacing w:val="0"/>
          <w:sz w:val="28"/>
          <w:szCs w:val="28"/>
        </w:rPr>
        <w:t xml:space="preserve">Настоящее </w:t>
      </w:r>
      <w:r w:rsidR="00F24860">
        <w:rPr>
          <w:rStyle w:val="FontStyle23"/>
          <w:spacing w:val="0"/>
          <w:sz w:val="28"/>
          <w:szCs w:val="28"/>
        </w:rPr>
        <w:t>постановление</w:t>
      </w:r>
      <w:r w:rsidR="00357A57" w:rsidRPr="00F24860">
        <w:rPr>
          <w:rStyle w:val="FontStyle23"/>
          <w:spacing w:val="0"/>
          <w:sz w:val="28"/>
          <w:szCs w:val="28"/>
        </w:rPr>
        <w:t xml:space="preserve"> вступает в силу со дня  подписания</w:t>
      </w:r>
      <w:r w:rsidRPr="00F24860">
        <w:rPr>
          <w:rStyle w:val="FontStyle23"/>
          <w:spacing w:val="0"/>
          <w:sz w:val="28"/>
          <w:szCs w:val="28"/>
        </w:rPr>
        <w:t xml:space="preserve"> и подлежит официальному опубликованию в Информационном бюллетене Чамзинского муниципального района</w:t>
      </w:r>
      <w:r w:rsidR="00357A57" w:rsidRPr="00F24860">
        <w:rPr>
          <w:rStyle w:val="FontStyle23"/>
          <w:spacing w:val="0"/>
          <w:sz w:val="28"/>
          <w:szCs w:val="28"/>
        </w:rPr>
        <w:t>.</w:t>
      </w:r>
    </w:p>
    <w:p w:rsidR="00E132A8" w:rsidRPr="00F24860" w:rsidRDefault="00E132A8" w:rsidP="00C76E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32A8" w:rsidRPr="00F24860" w:rsidRDefault="00E132A8" w:rsidP="00C76E83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F24860" w:rsidRDefault="00E132A8" w:rsidP="00C76E83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r w:rsidRPr="00F2486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24860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C76E83" w:rsidRDefault="00C76E83" w:rsidP="00C76E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6E83" w:rsidRDefault="00C76E83" w:rsidP="00C76E83">
      <w:pPr>
        <w:pStyle w:val="a3"/>
        <w:rPr>
          <w:szCs w:val="28"/>
        </w:rPr>
      </w:pP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 xml:space="preserve">Приложение </w:t>
      </w:r>
      <w:bookmarkStart w:id="0" w:name="_GoBack"/>
      <w:bookmarkEnd w:id="0"/>
      <w:r w:rsidR="00F24860" w:rsidRPr="00F24860">
        <w:rPr>
          <w:sz w:val="20"/>
        </w:rPr>
        <w:t>1</w:t>
      </w: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к постановлению администрации</w:t>
      </w:r>
    </w:p>
    <w:p w:rsidR="004A1A96" w:rsidRPr="00F24860" w:rsidRDefault="00E41791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Чамзинского</w:t>
      </w:r>
      <w:r w:rsidR="004A1A96" w:rsidRPr="00F24860">
        <w:rPr>
          <w:sz w:val="20"/>
        </w:rPr>
        <w:t xml:space="preserve"> муниципального района</w:t>
      </w: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Республики Мордовия</w:t>
      </w:r>
    </w:p>
    <w:p w:rsidR="0010367B" w:rsidRPr="00F24860" w:rsidRDefault="004A1A96" w:rsidP="00E41791">
      <w:pPr>
        <w:pStyle w:val="1"/>
        <w:spacing w:before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от «__</w:t>
      </w:r>
      <w:r w:rsidR="00E41791"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_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» __________ 20</w:t>
      </w:r>
      <w:r w:rsidR="00E41791"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21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г.  №______</w:t>
      </w:r>
    </w:p>
    <w:p w:rsidR="0010367B" w:rsidRPr="00F24860" w:rsidRDefault="0010367B" w:rsidP="00D9725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610EBD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Муниципальная</w:t>
      </w:r>
      <w:r w:rsidR="00163CF8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F24860" w:rsidRPr="00F24860" w:rsidRDefault="00610EBD" w:rsidP="00F24860">
      <w:pPr>
        <w:pStyle w:val="21"/>
        <w:jc w:val="center"/>
        <w:rPr>
          <w:szCs w:val="28"/>
        </w:rPr>
      </w:pPr>
      <w:r w:rsidRPr="00F24860">
        <w:rPr>
          <w:b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F24860" w:rsidRPr="00F24860">
        <w:rPr>
          <w:b/>
          <w:szCs w:val="28"/>
        </w:rPr>
        <w:t>Чамзинского муниципального района</w:t>
      </w:r>
    </w:p>
    <w:p w:rsidR="0010367B" w:rsidRPr="00F24860" w:rsidRDefault="00E41791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2021</w:t>
      </w:r>
      <w:r w:rsidR="00F43F99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 w:rsidR="00610EBD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10367B" w:rsidRPr="00F24860" w:rsidRDefault="0010367B" w:rsidP="00663D7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A1A96" w:rsidRPr="00F24860" w:rsidRDefault="004A1A96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357A57" w:rsidP="00663D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р.</w:t>
      </w:r>
      <w:r w:rsidR="00D97250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 </w:t>
      </w:r>
      <w:r w:rsidR="00E41791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Чамзинка</w:t>
      </w:r>
      <w:r w:rsidR="00610EBD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</w:t>
      </w:r>
      <w:r w:rsidR="00E41791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21</w:t>
      </w:r>
      <w:r w:rsidR="0010367B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</w:t>
      </w:r>
      <w:r w:rsidR="0010367B" w:rsidRPr="00F2486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МУНИЦИПАЛЬНАЯ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</w:t>
      </w:r>
    </w:p>
    <w:p w:rsidR="00912324" w:rsidRPr="00F24860" w:rsidRDefault="00912324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3D0E9C" w:rsidRPr="00F24860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:rsidR="003D0E9C" w:rsidRPr="00F24860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3"/>
        <w:gridCol w:w="7052"/>
      </w:tblGrid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</w:t>
            </w:r>
          </w:p>
        </w:tc>
        <w:tc>
          <w:tcPr>
            <w:tcW w:w="7053" w:type="dxa"/>
          </w:tcPr>
          <w:p w:rsidR="00912324" w:rsidRPr="00F24860" w:rsidRDefault="00F1245B" w:rsidP="00E4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программа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(далее Программа)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Основания для разработки </w:t>
            </w:r>
            <w:r w:rsidR="00DB7C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униципальной Программы</w:t>
            </w:r>
          </w:p>
        </w:tc>
        <w:tc>
          <w:tcPr>
            <w:tcW w:w="7053" w:type="dxa"/>
          </w:tcPr>
          <w:p w:rsidR="00912324" w:rsidRPr="00F24860" w:rsidRDefault="00242B9A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закон от 12 февраля 1998г. № 28-ФЗ «О гражданской обороне», Федеральный закон от 21 декабря 1994г. № 68-ФЗ «О защите населения и территорий от чрезвычайных ситуаций природного и техногенного характера»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7053" w:type="dxa"/>
          </w:tcPr>
          <w:p w:rsidR="00912324" w:rsidRPr="00F24860" w:rsidRDefault="00912324" w:rsidP="00357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Соисполнитель муниципальной Программы</w:t>
            </w:r>
          </w:p>
        </w:tc>
        <w:tc>
          <w:tcPr>
            <w:tcW w:w="7053" w:type="dxa"/>
          </w:tcPr>
          <w:p w:rsidR="00912324" w:rsidRPr="00F24860" w:rsidRDefault="00DB7C6C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Работник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уполномоченный на решение задач в области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ГО и ЧС администрации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муниципальной Программы</w:t>
            </w:r>
          </w:p>
        </w:tc>
        <w:tc>
          <w:tcPr>
            <w:tcW w:w="7053" w:type="dxa"/>
          </w:tcPr>
          <w:p w:rsidR="00912324" w:rsidRPr="00F24860" w:rsidRDefault="0077726D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КЧС и ОПБ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района, МКУ «ЕДДС»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муниципальной Программы</w:t>
            </w:r>
          </w:p>
        </w:tc>
        <w:tc>
          <w:tcPr>
            <w:tcW w:w="7053" w:type="dxa"/>
          </w:tcPr>
          <w:p w:rsidR="00912324" w:rsidRPr="00F24860" w:rsidRDefault="00242B9A" w:rsidP="00E4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муниципальной Программы</w:t>
            </w:r>
          </w:p>
        </w:tc>
        <w:tc>
          <w:tcPr>
            <w:tcW w:w="7053" w:type="dxa"/>
          </w:tcPr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постоянной готовности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ажданской обороны;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предупреждение возникновения и развития чрезвычайных ситуаций;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размеров ущерба и потерь от чрезвычайных ситуаций;</w:t>
            </w:r>
          </w:p>
          <w:p w:rsidR="00912324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совершенствование материальной базы органов управления гражданской обороной и звена территориальной подсистемы РСЧС района.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Целевые показатели (индикаторы) эффективности муниципальной Программы</w:t>
            </w:r>
          </w:p>
        </w:tc>
        <w:tc>
          <w:tcPr>
            <w:tcW w:w="7053" w:type="dxa"/>
          </w:tcPr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Эффективность реализации Программы оценивается с использованием целевых индикаторов, характеризующих: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сохранности имущества гражданской обороны;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техническими системами управления гражданской обороны и системами оповещения населения об опасностях;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готовности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ажданской обороны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подготовки населения в области гражданской обороны;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обеспеченность защиты населения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 от чрезвычайных ситуаций радиационного характера;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техническая оснащенность ЕДДС района;</w:t>
            </w:r>
          </w:p>
          <w:p w:rsidR="00912324" w:rsidRPr="00F24860" w:rsidRDefault="00F43F99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количества профессионально подготовленных руководителей и специалистов территориальной подсистемы РСЧС 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района.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7053" w:type="dxa"/>
          </w:tcPr>
          <w:p w:rsidR="00912324" w:rsidRPr="00F24860" w:rsidRDefault="00F43F99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Ресурсное обеспечение муниципальной </w:t>
            </w:r>
            <w:r w:rsidR="00260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705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Финансирование </w:t>
            </w:r>
            <w:r w:rsidR="00C82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за счет сре</w:t>
            </w:r>
            <w:proofErr w:type="gramStart"/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едусмотренных на эти цели в бюджете муниципального образования и иных не запрещенных законом источников</w:t>
            </w:r>
          </w:p>
          <w:p w:rsidR="00912324" w:rsidRPr="00F24860" w:rsidRDefault="00F6607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– </w:t>
            </w:r>
            <w:r w:rsidR="0009348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280487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руб.</w:t>
            </w:r>
          </w:p>
          <w:p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64,0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12324" w:rsidRPr="00F24860" w:rsidRDefault="00C45CE0" w:rsidP="00BE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  <w:r w:rsidR="006C108B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C45CE0" w:rsidRPr="00F24860" w:rsidRDefault="00357A57" w:rsidP="006A3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2025г. </w:t>
            </w:r>
            <w:r w:rsidR="00481C0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proofErr w:type="spellStart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муниципальной Программы</w:t>
            </w:r>
          </w:p>
        </w:tc>
        <w:tc>
          <w:tcPr>
            <w:tcW w:w="7053" w:type="dxa"/>
          </w:tcPr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готовности органов управления,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ажданской обороны и звена территориальной подсистемы РСЧС  района к действиям по предназначению.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эффективности проведения мероприятий по обеспечению защиты населения и территорий от чрезвычайных ситуаций и снижение ущерба от их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возникновения.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оперативности реагирования на возникающие чрезвычайные ситуации.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      </w:r>
          </w:p>
          <w:p w:rsidR="00912324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Система организации управления и 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муниципальной Программы</w:t>
            </w:r>
          </w:p>
        </w:tc>
        <w:tc>
          <w:tcPr>
            <w:tcW w:w="7053" w:type="dxa"/>
          </w:tcPr>
          <w:p w:rsidR="00912324" w:rsidRPr="00F24860" w:rsidRDefault="00912324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своевременным выполнением программных мероприятий осуществляет администрация 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</w:t>
            </w:r>
            <w:r w:rsidR="005C715D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</w:tbl>
    <w:p w:rsidR="00EE543F" w:rsidRPr="00F24860" w:rsidRDefault="00EE543F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Pr="00F24860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648A7" w:rsidRPr="00F24860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сферы реализации</w:t>
      </w:r>
    </w:p>
    <w:p w:rsidR="003A6AEE" w:rsidRDefault="00D648A7" w:rsidP="006A3E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="003D0E9C"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21</w:t>
      </w:r>
      <w:r w:rsidR="006A3E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0E9C" w:rsidRPr="00F24860">
        <w:rPr>
          <w:rFonts w:ascii="Times New Roman" w:hAnsi="Times New Roman" w:cs="Times New Roman"/>
          <w:b/>
          <w:sz w:val="28"/>
          <w:szCs w:val="28"/>
        </w:rPr>
        <w:t>-20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25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6A3ED2" w:rsidRPr="00F24860" w:rsidRDefault="006A3ED2" w:rsidP="006A3ED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7027" w:rsidRPr="002D72EC" w:rsidRDefault="006A3ED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2D72EC">
        <w:rPr>
          <w:rFonts w:ascii="Times New Roman" w:hAnsi="Times New Roman" w:cs="Times New Roman"/>
          <w:sz w:val="28"/>
          <w:szCs w:val="28"/>
        </w:rPr>
        <w:t>П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рограмма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97250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21</w:t>
      </w:r>
      <w:r w:rsidR="003D0E9C" w:rsidRPr="002D72EC">
        <w:rPr>
          <w:rFonts w:ascii="Times New Roman" w:hAnsi="Times New Roman" w:cs="Times New Roman"/>
          <w:bCs/>
          <w:sz w:val="28"/>
          <w:szCs w:val="28"/>
        </w:rPr>
        <w:t>-20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25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годы»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C21E17" w:rsidRPr="002D72EC" w:rsidRDefault="00BC7027" w:rsidP="002D72E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Программе используются следующие термины и понятия: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 – структурное подразделение органа руководства РСЧС соответствующего уровня, осуществляющее оперативное управление и 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функционированием ее подсистем и звеньев, в пределах имеющихся полномочий;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функциональная  структура 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D72E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 един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государственн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систем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предупреждения и ликвидации чрезвычайных ситуаций;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:rsidR="00D648A7" w:rsidRPr="002D72EC" w:rsidRDefault="001440F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97250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Планом основных мероприятий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людей на </w:t>
      </w:r>
      <w:r w:rsidR="005B0AE0" w:rsidRPr="002D72EC">
        <w:rPr>
          <w:rFonts w:ascii="Times New Roman" w:hAnsi="Times New Roman" w:cs="Times New Roman"/>
          <w:sz w:val="28"/>
          <w:szCs w:val="28"/>
        </w:rPr>
        <w:lastRenderedPageBreak/>
        <w:t>водных объектах на 20</w:t>
      </w:r>
      <w:r w:rsidRPr="002D72EC">
        <w:rPr>
          <w:rFonts w:ascii="Times New Roman" w:hAnsi="Times New Roman" w:cs="Times New Roman"/>
          <w:sz w:val="28"/>
          <w:szCs w:val="28"/>
        </w:rPr>
        <w:t>21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год, утвержденным распоряжением администрации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F66A11" w:rsidRPr="002D72EC">
        <w:rPr>
          <w:rFonts w:ascii="Times New Roman" w:hAnsi="Times New Roman" w:cs="Times New Roman"/>
          <w:sz w:val="28"/>
          <w:szCs w:val="28"/>
        </w:rPr>
        <w:t>1</w:t>
      </w:r>
      <w:r w:rsidR="00B91D93" w:rsidRPr="002D72EC">
        <w:rPr>
          <w:rFonts w:ascii="Times New Roman" w:hAnsi="Times New Roman" w:cs="Times New Roman"/>
          <w:sz w:val="28"/>
          <w:szCs w:val="28"/>
        </w:rPr>
        <w:t>9</w:t>
      </w:r>
      <w:r w:rsidR="00F66A11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B91D93" w:rsidRPr="002D72EC">
        <w:rPr>
          <w:rFonts w:ascii="Times New Roman" w:hAnsi="Times New Roman" w:cs="Times New Roman"/>
          <w:sz w:val="28"/>
          <w:szCs w:val="28"/>
        </w:rPr>
        <w:t>марта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20</w:t>
      </w:r>
      <w:r w:rsidR="00B91D93" w:rsidRPr="002D72EC">
        <w:rPr>
          <w:rFonts w:ascii="Times New Roman" w:hAnsi="Times New Roman" w:cs="Times New Roman"/>
          <w:sz w:val="28"/>
          <w:szCs w:val="28"/>
        </w:rPr>
        <w:t>21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г. №</w:t>
      </w:r>
      <w:r w:rsidR="00B91D93" w:rsidRPr="002D72EC">
        <w:rPr>
          <w:rFonts w:ascii="Times New Roman" w:hAnsi="Times New Roman" w:cs="Times New Roman"/>
          <w:sz w:val="28"/>
          <w:szCs w:val="28"/>
        </w:rPr>
        <w:t>53</w:t>
      </w:r>
      <w:r w:rsidR="00D648A7" w:rsidRPr="002D72E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color w:val="FF0000"/>
          <w:sz w:val="28"/>
          <w:szCs w:val="28"/>
        </w:rPr>
        <w:t xml:space="preserve">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действий или вследствие этих действий, а также при возникновении ЧС, оповещение осуществляется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 w:rsidRPr="002D72EC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D97250" w:rsidRPr="002D72EC">
        <w:rPr>
          <w:rFonts w:ascii="Times New Roman" w:hAnsi="Times New Roman" w:cs="Times New Roman"/>
          <w:sz w:val="28"/>
          <w:szCs w:val="28"/>
        </w:rPr>
        <w:t xml:space="preserve"> 2-3</w:t>
      </w:r>
      <w:r w:rsidR="00F6476E" w:rsidRPr="002D72EC">
        <w:rPr>
          <w:rFonts w:ascii="Times New Roman" w:hAnsi="Times New Roman" w:cs="Times New Roman"/>
          <w:sz w:val="28"/>
          <w:szCs w:val="28"/>
        </w:rPr>
        <w:t>1</w:t>
      </w:r>
      <w:r w:rsidR="00D97250" w:rsidRPr="002D72EC">
        <w:rPr>
          <w:rFonts w:ascii="Times New Roman" w:hAnsi="Times New Roman" w:cs="Times New Roman"/>
          <w:sz w:val="28"/>
          <w:szCs w:val="28"/>
        </w:rPr>
        <w:t>-</w:t>
      </w:r>
      <w:r w:rsidR="00F6476E" w:rsidRPr="002D72EC">
        <w:rPr>
          <w:rFonts w:ascii="Times New Roman" w:hAnsi="Times New Roman" w:cs="Times New Roman"/>
          <w:sz w:val="28"/>
          <w:szCs w:val="28"/>
        </w:rPr>
        <w:t>12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648A7" w:rsidRPr="002D72EC">
        <w:rPr>
          <w:rFonts w:ascii="Times New Roman" w:hAnsi="Times New Roman" w:cs="Times New Roman"/>
          <w:sz w:val="28"/>
          <w:szCs w:val="28"/>
        </w:rPr>
        <w:t>при помощи электросирен, рынды, колокола, средств массовой информации.</w:t>
      </w:r>
    </w:p>
    <w:p w:rsidR="00D648A7" w:rsidRPr="002D72EC" w:rsidRDefault="00D648A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федерального закона 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Pr="002D72EC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федерального закона </w:t>
      </w: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от 26.12.1997 г. № 28-ФЗ </w:t>
      </w:r>
      <w:r w:rsidRPr="002D72EC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:rsidR="004B02D9" w:rsidRPr="002D72EC" w:rsidRDefault="004B02D9" w:rsidP="002D72EC">
      <w:pPr>
        <w:pStyle w:val="a5"/>
        <w:spacing w:after="0"/>
        <w:ind w:firstLine="709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Анализ реагирования на ЧС показывает, что повышение эффективности функционирования всей системы предупреждения и ликвидации ЧС напрямую зависит от степени готовности сил и средств. В настоящее время на территории </w:t>
      </w:r>
      <w:r w:rsidR="00357A57" w:rsidRPr="002D72EC">
        <w:rPr>
          <w:sz w:val="28"/>
          <w:szCs w:val="28"/>
        </w:rPr>
        <w:t>Чамзинского</w:t>
      </w:r>
      <w:r w:rsidRPr="002D72EC">
        <w:rPr>
          <w:bCs/>
          <w:sz w:val="28"/>
          <w:szCs w:val="28"/>
        </w:rPr>
        <w:t xml:space="preserve"> муниципального района</w:t>
      </w:r>
      <w:r w:rsidR="005B0AE0" w:rsidRPr="002D72EC">
        <w:rPr>
          <w:sz w:val="28"/>
          <w:szCs w:val="28"/>
        </w:rPr>
        <w:t xml:space="preserve"> действуют 1</w:t>
      </w:r>
      <w:r w:rsidR="005D37A8" w:rsidRPr="002D72EC">
        <w:rPr>
          <w:sz w:val="28"/>
          <w:szCs w:val="28"/>
        </w:rPr>
        <w:t>8</w:t>
      </w:r>
      <w:r w:rsidR="005B0AE0" w:rsidRPr="002D72EC">
        <w:rPr>
          <w:sz w:val="28"/>
          <w:szCs w:val="28"/>
        </w:rPr>
        <w:t xml:space="preserve"> служб </w:t>
      </w:r>
      <w:r w:rsidR="005D37A8" w:rsidRPr="002D72EC">
        <w:rPr>
          <w:sz w:val="28"/>
          <w:szCs w:val="28"/>
        </w:rPr>
        <w:t>районного звена</w:t>
      </w:r>
      <w:r w:rsidR="005B0AE0" w:rsidRPr="002D72EC">
        <w:rPr>
          <w:sz w:val="28"/>
          <w:szCs w:val="28"/>
        </w:rPr>
        <w:t xml:space="preserve"> РСЧС, </w:t>
      </w:r>
      <w:r w:rsidR="00F70399" w:rsidRPr="002D72EC">
        <w:rPr>
          <w:sz w:val="28"/>
          <w:szCs w:val="28"/>
        </w:rPr>
        <w:t>12</w:t>
      </w:r>
      <w:r w:rsidR="005D37A8" w:rsidRPr="002D72EC">
        <w:rPr>
          <w:sz w:val="28"/>
          <w:szCs w:val="28"/>
        </w:rPr>
        <w:t xml:space="preserve"> </w:t>
      </w:r>
      <w:r w:rsidRPr="002D72EC">
        <w:rPr>
          <w:sz w:val="28"/>
          <w:szCs w:val="28"/>
        </w:rPr>
        <w:t>нештатных формирований</w:t>
      </w:r>
      <w:r w:rsidR="005B0AE0" w:rsidRPr="002D72EC">
        <w:rPr>
          <w:sz w:val="28"/>
          <w:szCs w:val="28"/>
        </w:rPr>
        <w:t xml:space="preserve"> по обеспечению мероприятий по гражданской обороне (далее – НФГО</w:t>
      </w:r>
      <w:r w:rsidRPr="002D72EC">
        <w:rPr>
          <w:sz w:val="28"/>
          <w:szCs w:val="28"/>
        </w:rPr>
        <w:t>).</w:t>
      </w:r>
    </w:p>
    <w:p w:rsidR="004B02D9" w:rsidRPr="002D72EC" w:rsidRDefault="005D37A8" w:rsidP="002D72EC">
      <w:pPr>
        <w:pStyle w:val="3"/>
        <w:spacing w:after="0"/>
        <w:ind w:left="0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         </w:t>
      </w:r>
      <w:r w:rsidR="004B02D9" w:rsidRPr="002D72EC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органов местного самоуправления и организаций </w:t>
      </w:r>
      <w:r w:rsidR="00357A57" w:rsidRPr="002D72EC">
        <w:rPr>
          <w:sz w:val="28"/>
          <w:szCs w:val="28"/>
        </w:rPr>
        <w:t>Чамзинского</w:t>
      </w:r>
      <w:r w:rsidR="004B02D9" w:rsidRPr="002D72EC">
        <w:rPr>
          <w:bCs/>
          <w:sz w:val="28"/>
          <w:szCs w:val="28"/>
        </w:rPr>
        <w:t xml:space="preserve"> муниципального района</w:t>
      </w:r>
      <w:r w:rsidR="004B02D9" w:rsidRPr="002D72EC">
        <w:rPr>
          <w:sz w:val="28"/>
          <w:szCs w:val="28"/>
        </w:rPr>
        <w:t>.</w:t>
      </w:r>
    </w:p>
    <w:p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B02D9" w:rsidRPr="002D72EC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F6476E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7B7D65" w:rsidRPr="002D72EC">
        <w:rPr>
          <w:rFonts w:ascii="Times New Roman" w:hAnsi="Times New Roman" w:cs="Times New Roman"/>
          <w:sz w:val="28"/>
          <w:szCs w:val="28"/>
        </w:rPr>
        <w:t>должно быть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  <w:proofErr w:type="gramEnd"/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Н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аселение района не обеспечено в должном объеме средствами индивидуальной защиты, что снижает уровень защиты от опасностей, возникающих от ведения военных действий. Органы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рограммы.</w:t>
      </w:r>
    </w:p>
    <w:p w:rsidR="00561D2C" w:rsidRPr="002D72EC" w:rsidRDefault="00561D2C" w:rsidP="002D72E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и цели социаль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о-экономической политики в 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соответствующей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сфере, цели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F6476E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программы, прогноз развития по итогам реализации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и прогноз конечных результатов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 </w:t>
      </w:r>
    </w:p>
    <w:p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елью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Задачи Программы: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предоставление населению средств индивидуальной защиты;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обеспечение постоянной готовности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ажданской обороны и звена территориальной подсистемы РСЧС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EF598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предупреждение возникновения и развития чрезвычайных ситуаций;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снижение размеров ущерба и потерь от чрезвычайных ситуаций;</w:t>
      </w:r>
    </w:p>
    <w:p w:rsidR="008502A8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ли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:rsidR="004B02D9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:rsidR="004B02D9" w:rsidRPr="002D72EC" w:rsidRDefault="007B7D65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0C743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к 20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25</w:t>
      </w:r>
      <w:r w:rsidR="004B02D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году: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повышение уровня защищенности населения и территорий от опасностей и угроз мирного и военного времени;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повышение эффективности деятельности органов управления и сил гражданской обороны;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системы мониторинга и прогнозирования чрезвычайных ситуаций;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- увеличение охвата всех слоев населения различными формами </w:t>
      </w:r>
      <w:proofErr w:type="gramStart"/>
      <w:r w:rsidRPr="002D72EC">
        <w:rPr>
          <w:rFonts w:ascii="Times New Roman" w:hAnsi="Times New Roman" w:cs="Times New Roman"/>
          <w:kern w:val="2"/>
          <w:sz w:val="28"/>
          <w:szCs w:val="28"/>
        </w:rPr>
        <w:t>обучения по вопросам</w:t>
      </w:r>
      <w:proofErr w:type="gramEnd"/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гражданской обороны, предупреждения и ликвидации чрезвычайных ситуаций.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4B02D9" w:rsidRPr="002D72EC">
        <w:rPr>
          <w:rFonts w:ascii="Times New Roman" w:hAnsi="Times New Roman" w:cs="Times New Roman"/>
          <w:sz w:val="28"/>
          <w:szCs w:val="28"/>
        </w:rPr>
        <w:t>униципальной программы позволит: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обеспечить гарантированное и своевременное информирование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2D72EC">
        <w:rPr>
          <w:rFonts w:ascii="Times New Roman" w:hAnsi="Times New Roman" w:cs="Times New Roman"/>
          <w:bCs/>
          <w:sz w:val="28"/>
          <w:szCs w:val="28"/>
        </w:rPr>
        <w:t>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развить теоретические и практические навыки действий населения в условиях ЧС природного и техногенного характера;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>-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обеспечить повышение профессиональной подготовки кадров для укомп</w:t>
      </w:r>
      <w:r w:rsidR="00BA1845" w:rsidRPr="002D72EC">
        <w:rPr>
          <w:rFonts w:ascii="Times New Roman" w:hAnsi="Times New Roman" w:cs="Times New Roman"/>
          <w:sz w:val="28"/>
          <w:szCs w:val="28"/>
        </w:rPr>
        <w:t>лектования</w:t>
      </w:r>
      <w:r w:rsidRPr="002D72EC">
        <w:rPr>
          <w:rFonts w:ascii="Times New Roman" w:hAnsi="Times New Roman" w:cs="Times New Roman"/>
          <w:sz w:val="28"/>
          <w:szCs w:val="28"/>
        </w:rPr>
        <w:t xml:space="preserve"> формирований.</w:t>
      </w:r>
    </w:p>
    <w:p w:rsidR="0012303E" w:rsidRPr="002D72EC" w:rsidRDefault="0012303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Сроки реализации </w:t>
      </w:r>
      <w:r w:rsidR="00E04F9D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программы</w:t>
      </w:r>
    </w:p>
    <w:p w:rsidR="00D6144C" w:rsidRPr="002D72EC" w:rsidRDefault="00D6144C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7250" w:rsidRPr="002D72EC" w:rsidRDefault="00E04F9D" w:rsidP="002D72EC">
      <w:pPr>
        <w:pStyle w:val="a3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144C" w:rsidRPr="002D72EC">
        <w:rPr>
          <w:rFonts w:ascii="Times New Roman" w:hAnsi="Times New Roman" w:cs="Times New Roman"/>
          <w:sz w:val="28"/>
          <w:szCs w:val="28"/>
        </w:rPr>
        <w:t>Срок реализац</w:t>
      </w:r>
      <w:r w:rsidR="003D0E9C" w:rsidRPr="002D72EC">
        <w:rPr>
          <w:rFonts w:ascii="Times New Roman" w:hAnsi="Times New Roman" w:cs="Times New Roman"/>
          <w:sz w:val="28"/>
          <w:szCs w:val="28"/>
        </w:rPr>
        <w:t>ии муниципальной программы: 20</w:t>
      </w:r>
      <w:r w:rsidR="00F6476E" w:rsidRPr="002D72EC">
        <w:rPr>
          <w:rFonts w:ascii="Times New Roman" w:hAnsi="Times New Roman" w:cs="Times New Roman"/>
          <w:sz w:val="28"/>
          <w:szCs w:val="28"/>
        </w:rPr>
        <w:t>21</w:t>
      </w:r>
      <w:r w:rsidR="003D0E9C" w:rsidRPr="002D72EC">
        <w:rPr>
          <w:rFonts w:ascii="Times New Roman" w:hAnsi="Times New Roman" w:cs="Times New Roman"/>
          <w:sz w:val="28"/>
          <w:szCs w:val="28"/>
        </w:rPr>
        <w:t>–20</w:t>
      </w:r>
      <w:r w:rsidR="00F6476E" w:rsidRPr="002D72EC">
        <w:rPr>
          <w:rFonts w:ascii="Times New Roman" w:hAnsi="Times New Roman" w:cs="Times New Roman"/>
          <w:sz w:val="28"/>
          <w:szCs w:val="28"/>
        </w:rPr>
        <w:t>25</w:t>
      </w:r>
      <w:r w:rsidR="00D6144C" w:rsidRPr="002D72EC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97250" w:rsidRPr="002D72EC" w:rsidRDefault="00D97250" w:rsidP="002D72EC">
      <w:pPr>
        <w:pStyle w:val="a3"/>
        <w:ind w:left="720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FC76D1" w:rsidRPr="002D72EC" w:rsidRDefault="00B3776F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Х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арактеристика основных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ероприятий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программы, включенной в состав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униципальной программы</w:t>
      </w:r>
    </w:p>
    <w:p w:rsidR="00C857A2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 система целевых ориентиров (цели, задачи, ожидаемые результаты) представляет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собой четкую согласованную структуру,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программы.</w:t>
      </w:r>
    </w:p>
    <w:p w:rsidR="00FC76D1" w:rsidRPr="002D72EC" w:rsidRDefault="00E04F9D" w:rsidP="002D72EC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1. Обеспечение безопасности защиты населения и территории </w:t>
      </w:r>
      <w:r w:rsidR="00F6476E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от чрезвычайных ситуаций.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еализация мероприятий, направленных на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защиту населения и территорий от чрезвычайных ситуаций, обеспечение пожарной безопасности и безопасности людей на водных объектах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муниципального района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, что включает в себя: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</w:t>
      </w:r>
      <w:r w:rsidR="009257FD" w:rsidRPr="002D72EC">
        <w:rPr>
          <w:rFonts w:ascii="Times New Roman" w:hAnsi="Times New Roman" w:cs="Times New Roman"/>
          <w:sz w:val="28"/>
          <w:szCs w:val="28"/>
        </w:rPr>
        <w:t>юдей и проведения аварийно-восстанови</w:t>
      </w:r>
      <w:r w:rsidR="00FC76D1" w:rsidRPr="002D72EC">
        <w:rPr>
          <w:rFonts w:ascii="Times New Roman" w:hAnsi="Times New Roman" w:cs="Times New Roman"/>
          <w:sz w:val="28"/>
          <w:szCs w:val="28"/>
        </w:rPr>
        <w:t>тельных работ по ликвидации возникших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</w:t>
      </w:r>
      <w:proofErr w:type="gramStart"/>
      <w:r w:rsidR="00FC76D1" w:rsidRPr="002D72EC">
        <w:rPr>
          <w:rFonts w:ascii="Times New Roman" w:hAnsi="Times New Roman" w:cs="Times New Roman"/>
          <w:sz w:val="28"/>
          <w:szCs w:val="28"/>
        </w:rPr>
        <w:t>дств сл</w:t>
      </w:r>
      <w:proofErr w:type="gramEnd"/>
      <w:r w:rsidR="00FC76D1" w:rsidRPr="002D72EC">
        <w:rPr>
          <w:rFonts w:ascii="Times New Roman" w:hAnsi="Times New Roman" w:cs="Times New Roman"/>
          <w:sz w:val="28"/>
          <w:szCs w:val="28"/>
        </w:rPr>
        <w:t>ужб, формирований в постоянной готовности к выдвижению в зоны ЧС.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2. Обучение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муниципального района действиям в чрезвычайных ситуациях.</w:t>
      </w:r>
    </w:p>
    <w:p w:rsidR="00881D90" w:rsidRPr="002D72EC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 xml:space="preserve">В рамках выполнения мероприятия предусматривается реализация мер, направленных на обучение руководителей, других должностных лиц и специалистов органов местного самоуправления и организаций по исполнению ими своих функций и полномочий в области ГО, защиты населения от опасностей, возникающих при ведении военных действий или вследствие этих действий, а также при возникновении ЧС. </w:t>
      </w:r>
    </w:p>
    <w:p w:rsidR="00B3776F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76D1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>мер</w:t>
      </w:r>
      <w:r w:rsidRPr="002D72EC"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:rsidR="00FC76D1" w:rsidRPr="002D72EC" w:rsidRDefault="00FC76D1" w:rsidP="002D72EC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proofErr w:type="gramStart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 в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lastRenderedPageBreak/>
        <w:t>муниципальном районе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</w:t>
      </w:r>
      <w:proofErr w:type="gramEnd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и техногенного характера», «О пожарной безопасности в Республике Мордовия», Указ </w:t>
      </w:r>
      <w:r w:rsidR="009D0FC3" w:rsidRPr="002D72EC">
        <w:rPr>
          <w:rFonts w:ascii="Times New Roman" w:hAnsi="Times New Roman" w:cs="Times New Roman"/>
          <w:snapToGrid w:val="0"/>
          <w:sz w:val="28"/>
          <w:szCs w:val="28"/>
        </w:rPr>
        <w:t>Главы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Республики Мордовии от 26 января 2009 г. № 4-УГ (ред. от 20.11.2013 г.)  «Об утверждении Положения об организации и ведении граж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данской обороны в Республике Мордовия». 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во взаимодействии с территориальными органами федеральных органов исполнительной власти, органами исполнительной власти Республики Мордовия и органами местного самоуправления.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безопасности и безопасности людей на водных объектах, отделом  по ГО </w:t>
      </w:r>
      <w:r w:rsidR="00FF7D32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Система программных мероприятий</w:t>
      </w:r>
    </w:p>
    <w:p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рограмме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C76D1" w:rsidRPr="002D72EC" w:rsidRDefault="00FC76D1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689F" w:rsidRPr="002D72EC" w:rsidRDefault="0032689F" w:rsidP="002D72EC">
      <w:pPr>
        <w:pStyle w:val="a8"/>
        <w:numPr>
          <w:ilvl w:val="0"/>
          <w:numId w:val="4"/>
        </w:numPr>
        <w:shd w:val="clear" w:color="auto" w:fill="FFFFFF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</w:t>
      </w:r>
      <w:r w:rsidR="00CE4E8E"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рограммы</w:t>
      </w:r>
    </w:p>
    <w:p w:rsidR="00CE4E8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2D72EC">
        <w:rPr>
          <w:rFonts w:ascii="Times New Roman" w:hAnsi="Times New Roman" w:cs="Times New Roman"/>
          <w:sz w:val="28"/>
          <w:szCs w:val="28"/>
        </w:rPr>
        <w:t>Эффективность реализации Программы оцени</w:t>
      </w:r>
      <w:r w:rsidR="00F66A11" w:rsidRPr="002D72EC">
        <w:rPr>
          <w:rFonts w:ascii="Times New Roman" w:hAnsi="Times New Roman" w:cs="Times New Roman"/>
          <w:sz w:val="28"/>
          <w:szCs w:val="28"/>
        </w:rPr>
        <w:t xml:space="preserve">вается с использованием целевых </w:t>
      </w:r>
      <w:r w:rsidR="00BC7027" w:rsidRPr="002D72EC">
        <w:rPr>
          <w:rFonts w:ascii="Times New Roman" w:hAnsi="Times New Roman" w:cs="Times New Roman"/>
          <w:sz w:val="28"/>
          <w:szCs w:val="28"/>
        </w:rPr>
        <w:t>индикаторов, характеризующих:</w:t>
      </w:r>
      <w:r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сохранности имущества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>- обеспеченность техническими системами управления гражданской обороны и системами оповещения населения об опасностях;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готовности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</w:rPr>
        <w:t xml:space="preserve">ажданской обороны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подготовки населения в области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 xml:space="preserve">- обеспеченность защиты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от чрезвычайных ситуаций радиационного характера</w:t>
      </w:r>
      <w:r w:rsidR="00954F1E" w:rsidRPr="002D72EC">
        <w:rPr>
          <w:rFonts w:ascii="Times New Roman" w:hAnsi="Times New Roman" w:cs="Times New Roman"/>
          <w:sz w:val="28"/>
          <w:szCs w:val="28"/>
        </w:rPr>
        <w:t>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>- техническая оснащенность ЕДДС района;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увеличение количества профессионально подготовленных руководителей и специалистов территориальной подсистемы РСЧС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21872" w:rsidRPr="002D72EC" w:rsidRDefault="00CE4E8E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CB2755" w:rsidRPr="002D72EC">
        <w:rPr>
          <w:rFonts w:ascii="Times New Roman" w:hAnsi="Times New Roman" w:cs="Times New Roman"/>
          <w:sz w:val="28"/>
          <w:szCs w:val="28"/>
        </w:rPr>
        <w:t>Выполнение ежегодного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</w:r>
      <w:r w:rsidR="00FF7D32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CB2755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6476E" w:rsidRPr="002D72EC" w:rsidRDefault="00F6476E" w:rsidP="002D72EC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32689F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Ресурсное обеспечение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="00C857A2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3A6AEE" w:rsidRPr="002D72EC" w:rsidRDefault="003A6AEE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Финансовое</w:t>
      </w:r>
      <w:proofErr w:type="gramEnd"/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 осуществляется за счёт средств 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районного бюджета</w:t>
      </w:r>
      <w:r w:rsidR="00A27DC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и внебюджетных средств.</w:t>
      </w: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 Программы носят прогнозный характер и подлежат уточнению исходя из лимитов </w:t>
      </w:r>
      <w:hyperlink r:id="rId9" w:tooltip="Бюджетные ассигнования" w:history="1">
        <w:r w:rsidR="00C857A2" w:rsidRPr="002D72EC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27DC1" w:rsidRPr="002D72EC" w:rsidRDefault="00A27DC1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39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3"/>
        <w:gridCol w:w="1411"/>
        <w:gridCol w:w="1410"/>
        <w:gridCol w:w="1411"/>
        <w:gridCol w:w="1334"/>
        <w:gridCol w:w="1204"/>
      </w:tblGrid>
      <w:tr w:rsidR="00CE4E8E" w:rsidRPr="002D72EC" w:rsidTr="00CE4E8E">
        <w:tc>
          <w:tcPr>
            <w:tcW w:w="3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2021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2022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2023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2024 год 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2025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</w:tr>
      <w:tr w:rsidR="00CE4E8E" w:rsidRPr="002D72EC" w:rsidTr="00CE4E8E">
        <w:tc>
          <w:tcPr>
            <w:tcW w:w="3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Средства районного бюджета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:rsidR="0032689F" w:rsidRPr="002D72EC" w:rsidRDefault="0032689F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1D90" w:rsidRPr="002D72EC" w:rsidRDefault="00881D90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t xml:space="preserve">Анализ рисков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 xml:space="preserve">униципальной программы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:rsidR="00881D90" w:rsidRPr="002D72EC" w:rsidRDefault="00881D90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Невыполнение или неэффективное выполнение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униципальной программы возможно в случае реализации внутренних либо внешних рисков.</w:t>
      </w:r>
    </w:p>
    <w:p w:rsidR="000D1FBC" w:rsidRPr="002D72EC" w:rsidRDefault="000D1FBC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К внутренним рискам можно отнести несоблюдение сроков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униципальной программы, неэффективное расходование денежных средств, не освоение выделенных денежных средств.</w:t>
      </w:r>
    </w:p>
    <w:p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0D1FBC" w:rsidRPr="002D72EC">
        <w:rPr>
          <w:rFonts w:ascii="Times New Roman" w:hAnsi="Times New Roman" w:cs="Times New Roman"/>
          <w:sz w:val="28"/>
          <w:szCs w:val="28"/>
        </w:rPr>
        <w:t xml:space="preserve">Основными внешними рисками являются: социально-экономические (осложнение социально-экономической обстановки в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>муниципальном районе), природно-техногенные (экологические катастрофы, эпидемии, неблагоприятны</w:t>
      </w:r>
      <w:r w:rsidR="00883AF9" w:rsidRPr="002D72EC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  <w:proofErr w:type="gramEnd"/>
    </w:p>
    <w:p w:rsidR="00883AF9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 w:rsidRPr="002D72EC">
        <w:rPr>
          <w:rFonts w:ascii="Times New Roman" w:hAnsi="Times New Roman" w:cs="Times New Roman"/>
          <w:sz w:val="28"/>
          <w:szCs w:val="28"/>
        </w:rPr>
        <w:t>меропри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:rsidR="00883AF9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осуществление рационального </w:t>
      </w:r>
      <w:r w:rsidR="000D1FBC" w:rsidRPr="002D72EC">
        <w:rPr>
          <w:rFonts w:ascii="Times New Roman" w:hAnsi="Times New Roman" w:cs="Times New Roman"/>
          <w:sz w:val="28"/>
          <w:szCs w:val="28"/>
        </w:rPr>
        <w:t>управлен</w:t>
      </w:r>
      <w:r w:rsidRPr="002D72EC">
        <w:rPr>
          <w:rFonts w:ascii="Times New Roman" w:hAnsi="Times New Roman" w:cs="Times New Roman"/>
          <w:sz w:val="28"/>
          <w:szCs w:val="28"/>
        </w:rPr>
        <w:t xml:space="preserve">ия реализацией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программы,</w:t>
      </w:r>
      <w:r w:rsidRPr="002D72EC"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униципальную программу;</w:t>
      </w:r>
    </w:p>
    <w:p w:rsidR="000D1FBC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 w:rsidRPr="002D72EC"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2D72E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 w:rsidRPr="002D72EC">
        <w:rPr>
          <w:rFonts w:ascii="Times New Roman" w:hAnsi="Times New Roman" w:cs="Times New Roman"/>
          <w:sz w:val="28"/>
          <w:szCs w:val="28"/>
        </w:rPr>
        <w:t xml:space="preserve"> в сфере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программы.</w:t>
      </w:r>
    </w:p>
    <w:p w:rsidR="00F6476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униципальную подпрог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="000D1FBC" w:rsidRPr="002D72E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е поручений </w:t>
      </w:r>
      <w:r w:rsidRPr="002D72EC">
        <w:rPr>
          <w:rFonts w:ascii="Times New Roman" w:hAnsi="Times New Roman" w:cs="Times New Roman"/>
          <w:sz w:val="28"/>
          <w:szCs w:val="28"/>
        </w:rPr>
        <w:t>Г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лавы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района.</w:t>
      </w:r>
    </w:p>
    <w:p w:rsidR="00A10AD6" w:rsidRPr="002D72EC" w:rsidRDefault="00A10AD6" w:rsidP="002D72EC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857A2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ценка эффективности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881D90" w:rsidRPr="002D72EC" w:rsidRDefault="00881D90" w:rsidP="002D72EC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Программы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муниц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:rsidR="00C857A2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Конечным результатом реализации Программы должны стать: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обеспеченность населения средствами индивидуальной защиты;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оперативности реагирования на возможные аварийные и чрезвычайные ситуации;</w:t>
      </w:r>
    </w:p>
    <w:p w:rsidR="00881D90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укрепление материально-техн</w:t>
      </w:r>
      <w:r w:rsidR="00881D90" w:rsidRPr="002D72EC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готовности органов управления,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ажданской обороны и звена территориальной подсистемы РСЧС  района к действиям по предназначению.</w:t>
      </w:r>
    </w:p>
    <w:p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</w:r>
    </w:p>
    <w:p w:rsidR="00881D90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При необходимости ответственный исполнитель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может привлекать независимых экспертов для проведения анализа хода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и подготовки предложений по повышению эффективности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>униципальной программы.</w:t>
      </w:r>
    </w:p>
    <w:p w:rsidR="002B626C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Исполнитель реализации Программы направляет в соответствии с  порядком  разработки, утверждения и реализации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>униципальных программ.</w:t>
      </w:r>
    </w:p>
    <w:p w:rsidR="002B626C" w:rsidRPr="002D72EC" w:rsidRDefault="002B626C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исполнения</w:t>
      </w:r>
      <w:r w:rsidR="00616020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Программы осуществляет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Администрация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5C715D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района, в ее лице </w:t>
      </w:r>
      <w:proofErr w:type="gramStart"/>
      <w:r w:rsidR="002044DA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работник</w:t>
      </w:r>
      <w:proofErr w:type="gramEnd"/>
      <w:r w:rsidR="002044DA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уполномоченный на решение задач по ГО и ЧС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D72E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81D90" w:rsidRPr="00F2486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7"/>
      </w:tblGrid>
      <w:tr w:rsidR="00C857A2" w:rsidRPr="00F24860" w:rsidTr="00C857A2">
        <w:tc>
          <w:tcPr>
            <w:tcW w:w="5067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857A2" w:rsidRPr="00F24860" w:rsidRDefault="00C857A2" w:rsidP="00FB325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3776F" w:rsidRPr="00F24860" w:rsidRDefault="00B3776F" w:rsidP="006D31D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57A2" w:rsidRPr="00F24860" w:rsidRDefault="00C857A2" w:rsidP="00F66A11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Программные мероприятия</w:t>
      </w:r>
    </w:p>
    <w:p w:rsidR="0072672C" w:rsidRPr="00F24860" w:rsidRDefault="002044DA" w:rsidP="00F66A1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C857A2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униципальной программы 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Чамзинского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21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6D31D2" w:rsidRPr="00F24860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Ind w:w="-526" w:type="dxa"/>
        <w:tblLook w:val="04A0" w:firstRow="1" w:lastRow="0" w:firstColumn="1" w:lastColumn="0" w:noHBand="0" w:noVBand="1"/>
      </w:tblPr>
      <w:tblGrid>
        <w:gridCol w:w="594"/>
        <w:gridCol w:w="2695"/>
        <w:gridCol w:w="1354"/>
        <w:gridCol w:w="1118"/>
        <w:gridCol w:w="1298"/>
        <w:gridCol w:w="1263"/>
        <w:gridCol w:w="1565"/>
      </w:tblGrid>
      <w:tr w:rsidR="003A6AEE" w:rsidRPr="00F24860" w:rsidTr="00430EE3">
        <w:trPr>
          <w:trHeight w:val="282"/>
        </w:trPr>
        <w:tc>
          <w:tcPr>
            <w:tcW w:w="540" w:type="dxa"/>
            <w:vMerge w:val="restart"/>
          </w:tcPr>
          <w:p w:rsidR="0012303E" w:rsidRPr="00F24860" w:rsidRDefault="0012303E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20" w:type="dxa"/>
            <w:vMerge w:val="restart"/>
          </w:tcPr>
          <w:p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6598" w:type="dxa"/>
            <w:gridSpan w:val="5"/>
          </w:tcPr>
          <w:p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Финансирование (</w:t>
            </w:r>
            <w:r w:rsidR="003A6AEE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</w:tr>
      <w:tr w:rsidR="00430EE3" w:rsidRPr="00F24860" w:rsidTr="00430EE3">
        <w:trPr>
          <w:trHeight w:val="297"/>
        </w:trPr>
        <w:tc>
          <w:tcPr>
            <w:tcW w:w="54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8" w:type="dxa"/>
            <w:gridSpan w:val="5"/>
          </w:tcPr>
          <w:p w:rsidR="00430EE3" w:rsidRPr="00F24860" w:rsidRDefault="00430EE3" w:rsidP="00430EE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</w:tr>
      <w:tr w:rsidR="00430EE3" w:rsidRPr="00F24860" w:rsidTr="00430EE3">
        <w:trPr>
          <w:trHeight w:val="398"/>
        </w:trPr>
        <w:tc>
          <w:tcPr>
            <w:tcW w:w="54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4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18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298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263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565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03E" w:rsidRPr="00F24860" w:rsidTr="00430EE3">
        <w:trPr>
          <w:trHeight w:val="282"/>
        </w:trPr>
        <w:tc>
          <w:tcPr>
            <w:tcW w:w="9558" w:type="dxa"/>
            <w:gridSpan w:val="7"/>
          </w:tcPr>
          <w:p w:rsidR="0012303E" w:rsidRPr="00F24860" w:rsidRDefault="0012303E" w:rsidP="00777F0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Мероприятия по </w:t>
            </w:r>
            <w:r w:rsidR="00093481"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обучению должностных лиц</w:t>
            </w: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гражданской обороны</w:t>
            </w:r>
          </w:p>
        </w:tc>
      </w:tr>
      <w:tr w:rsidR="00430EE3" w:rsidRPr="00F24860" w:rsidTr="00430EE3">
        <w:trPr>
          <w:trHeight w:val="719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0" w:type="dxa"/>
          </w:tcPr>
          <w:p w:rsidR="00430EE3" w:rsidRPr="00F24860" w:rsidRDefault="00430EE3" w:rsidP="00F720F6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248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должностных лиц по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гражданской обороне</w:t>
            </w:r>
            <w:r w:rsidR="005D4A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ЧС</w:t>
            </w:r>
          </w:p>
        </w:tc>
        <w:tc>
          <w:tcPr>
            <w:tcW w:w="1354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3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5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2303E" w:rsidRPr="00F24860" w:rsidTr="00430EE3">
        <w:trPr>
          <w:trHeight w:val="563"/>
        </w:trPr>
        <w:tc>
          <w:tcPr>
            <w:tcW w:w="9558" w:type="dxa"/>
            <w:gridSpan w:val="7"/>
          </w:tcPr>
          <w:p w:rsidR="0012303E" w:rsidRPr="00F24860" w:rsidRDefault="0012303E" w:rsidP="00F720F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Мероприятия по защите населения и территорий от чрезвычайных ситуаций природного и техногенного характера</w:t>
            </w:r>
          </w:p>
        </w:tc>
      </w:tr>
      <w:tr w:rsidR="00430EE3" w:rsidRPr="00F24860" w:rsidTr="00430EE3">
        <w:trPr>
          <w:trHeight w:val="1439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6476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Создание районной автоматизированной системы централизованного оповещения населения Чамзинского </w:t>
            </w:r>
            <w:r w:rsidR="00F6476E"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354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98" w:type="dxa"/>
          </w:tcPr>
          <w:p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63" w:type="dxa"/>
          </w:tcPr>
          <w:p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565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  <w:tr w:rsidR="00430EE3" w:rsidRPr="00F24860" w:rsidTr="00430EE3">
        <w:trPr>
          <w:trHeight w:val="1189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720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Изготовление листовок и памяток на противопожарную тематику и безопасность на воде</w:t>
            </w:r>
          </w:p>
        </w:tc>
        <w:tc>
          <w:tcPr>
            <w:tcW w:w="1354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98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63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565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12303E" w:rsidRPr="00F24860" w:rsidTr="00430EE3">
        <w:trPr>
          <w:trHeight w:val="860"/>
        </w:trPr>
        <w:tc>
          <w:tcPr>
            <w:tcW w:w="9558" w:type="dxa"/>
            <w:gridSpan w:val="7"/>
          </w:tcPr>
          <w:p w:rsidR="0012303E" w:rsidRPr="00F24860" w:rsidRDefault="0012303E" w:rsidP="006719B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Укрепление материально-технической базы органов управления гражданской обороной и звена территориальной подсистемы РСЧС </w:t>
            </w:r>
            <w:r w:rsidR="006719BF"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30EE3" w:rsidRPr="00F24860" w:rsidTr="00430EE3">
        <w:trPr>
          <w:trHeight w:val="954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136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и оформление кабинета для инструктажа  и обучения ГО и ЧС</w:t>
            </w:r>
          </w:p>
        </w:tc>
        <w:tc>
          <w:tcPr>
            <w:tcW w:w="1354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9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63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565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430EE3" w:rsidRPr="00F24860" w:rsidTr="00430EE3">
        <w:trPr>
          <w:trHeight w:val="1204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720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1354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:rsidTr="00430EE3">
        <w:trPr>
          <w:trHeight w:val="703"/>
        </w:trPr>
        <w:tc>
          <w:tcPr>
            <w:tcW w:w="540" w:type="dxa"/>
          </w:tcPr>
          <w:p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420" w:type="dxa"/>
            <w:vAlign w:val="bottom"/>
          </w:tcPr>
          <w:p w:rsidR="00BC24D1" w:rsidRPr="00F24860" w:rsidRDefault="00BC24D1" w:rsidP="006719B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обучения неработающего населения в УКП</w:t>
            </w:r>
          </w:p>
        </w:tc>
        <w:tc>
          <w:tcPr>
            <w:tcW w:w="1354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BC24D1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:rsidTr="00430EE3">
        <w:trPr>
          <w:trHeight w:val="484"/>
        </w:trPr>
        <w:tc>
          <w:tcPr>
            <w:tcW w:w="540" w:type="dxa"/>
          </w:tcPr>
          <w:p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20" w:type="dxa"/>
            <w:vAlign w:val="bottom"/>
          </w:tcPr>
          <w:p w:rsidR="00BC24D1" w:rsidRPr="00F24860" w:rsidRDefault="00BC24D1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1354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:rsidTr="00430EE3">
        <w:trPr>
          <w:trHeight w:val="282"/>
        </w:trPr>
        <w:tc>
          <w:tcPr>
            <w:tcW w:w="540" w:type="dxa"/>
          </w:tcPr>
          <w:p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Align w:val="bottom"/>
          </w:tcPr>
          <w:p w:rsidR="00BC24D1" w:rsidRPr="00F24860" w:rsidRDefault="00BC24D1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 по мероприятиям</w:t>
            </w:r>
          </w:p>
        </w:tc>
        <w:tc>
          <w:tcPr>
            <w:tcW w:w="1354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98" w:type="dxa"/>
          </w:tcPr>
          <w:p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63" w:type="dxa"/>
          </w:tcPr>
          <w:p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565" w:type="dxa"/>
          </w:tcPr>
          <w:p w:rsidR="00BC24D1" w:rsidRPr="00F24860" w:rsidRDefault="00A135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:rsidR="007D1658" w:rsidRPr="00F24860" w:rsidRDefault="007D1658">
      <w:pPr>
        <w:rPr>
          <w:rFonts w:ascii="Times New Roman" w:hAnsi="Times New Roman" w:cs="Times New Roman"/>
          <w:sz w:val="28"/>
          <w:szCs w:val="28"/>
        </w:rPr>
      </w:pPr>
    </w:p>
    <w:sectPr w:rsidR="007D1658" w:rsidRPr="00F24860" w:rsidSect="00881D9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D2C" w:rsidRDefault="00DD2D2C" w:rsidP="00881D90">
      <w:pPr>
        <w:spacing w:after="0" w:line="240" w:lineRule="auto"/>
      </w:pPr>
      <w:r>
        <w:separator/>
      </w:r>
    </w:p>
  </w:endnote>
  <w:endnote w:type="continuationSeparator" w:id="0">
    <w:p w:rsidR="00DD2D2C" w:rsidRDefault="00DD2D2C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D2C" w:rsidRDefault="00DD2D2C" w:rsidP="00881D90">
      <w:pPr>
        <w:spacing w:after="0" w:line="240" w:lineRule="auto"/>
      </w:pPr>
      <w:r>
        <w:separator/>
      </w:r>
    </w:p>
  </w:footnote>
  <w:footnote w:type="continuationSeparator" w:id="0">
    <w:p w:rsidR="00DD2D2C" w:rsidRDefault="00DD2D2C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26FB8"/>
    <w:multiLevelType w:val="hybridMultilevel"/>
    <w:tmpl w:val="C2165D1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B14404"/>
    <w:multiLevelType w:val="hybridMultilevel"/>
    <w:tmpl w:val="7CB249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7A2"/>
    <w:rsid w:val="000073A8"/>
    <w:rsid w:val="00042A27"/>
    <w:rsid w:val="000510E8"/>
    <w:rsid w:val="00080B39"/>
    <w:rsid w:val="00093481"/>
    <w:rsid w:val="000C7439"/>
    <w:rsid w:val="000C7ADD"/>
    <w:rsid w:val="000D1FBC"/>
    <w:rsid w:val="0010367B"/>
    <w:rsid w:val="00114559"/>
    <w:rsid w:val="0012303E"/>
    <w:rsid w:val="0013689A"/>
    <w:rsid w:val="00142619"/>
    <w:rsid w:val="001440F2"/>
    <w:rsid w:val="00163CF8"/>
    <w:rsid w:val="00186710"/>
    <w:rsid w:val="0019222E"/>
    <w:rsid w:val="00197792"/>
    <w:rsid w:val="001C3E38"/>
    <w:rsid w:val="001C5F27"/>
    <w:rsid w:val="001E5AF4"/>
    <w:rsid w:val="001E7469"/>
    <w:rsid w:val="002044DA"/>
    <w:rsid w:val="002163B9"/>
    <w:rsid w:val="002232F7"/>
    <w:rsid w:val="00226FE5"/>
    <w:rsid w:val="00240B4C"/>
    <w:rsid w:val="00242B9A"/>
    <w:rsid w:val="00246CFA"/>
    <w:rsid w:val="00260EB1"/>
    <w:rsid w:val="0026668A"/>
    <w:rsid w:val="002718FA"/>
    <w:rsid w:val="00280487"/>
    <w:rsid w:val="00284F64"/>
    <w:rsid w:val="002A1182"/>
    <w:rsid w:val="002A6E9F"/>
    <w:rsid w:val="002B626C"/>
    <w:rsid w:val="002C5A93"/>
    <w:rsid w:val="002D72EC"/>
    <w:rsid w:val="002F2711"/>
    <w:rsid w:val="0032689F"/>
    <w:rsid w:val="00341336"/>
    <w:rsid w:val="00357A57"/>
    <w:rsid w:val="00364485"/>
    <w:rsid w:val="00371DFD"/>
    <w:rsid w:val="00374C32"/>
    <w:rsid w:val="003A6AEE"/>
    <w:rsid w:val="003D0E9C"/>
    <w:rsid w:val="00430EE3"/>
    <w:rsid w:val="0044045F"/>
    <w:rsid w:val="00481C04"/>
    <w:rsid w:val="004874AF"/>
    <w:rsid w:val="004A1A96"/>
    <w:rsid w:val="004B02D9"/>
    <w:rsid w:val="004B301C"/>
    <w:rsid w:val="004C5F60"/>
    <w:rsid w:val="004F45D3"/>
    <w:rsid w:val="00561D2C"/>
    <w:rsid w:val="0057202F"/>
    <w:rsid w:val="00592DD9"/>
    <w:rsid w:val="00597B44"/>
    <w:rsid w:val="005A085B"/>
    <w:rsid w:val="005B0AE0"/>
    <w:rsid w:val="005B2DD5"/>
    <w:rsid w:val="005B5178"/>
    <w:rsid w:val="005C715D"/>
    <w:rsid w:val="005D37A8"/>
    <w:rsid w:val="005D4A23"/>
    <w:rsid w:val="005F3162"/>
    <w:rsid w:val="00610EBD"/>
    <w:rsid w:val="00616020"/>
    <w:rsid w:val="00663D71"/>
    <w:rsid w:val="00665F34"/>
    <w:rsid w:val="006719BF"/>
    <w:rsid w:val="00683F34"/>
    <w:rsid w:val="00687547"/>
    <w:rsid w:val="006A2486"/>
    <w:rsid w:val="006A3ED2"/>
    <w:rsid w:val="006B3EB0"/>
    <w:rsid w:val="006B51A8"/>
    <w:rsid w:val="006B5DB2"/>
    <w:rsid w:val="006C108B"/>
    <w:rsid w:val="006C2F02"/>
    <w:rsid w:val="006C6666"/>
    <w:rsid w:val="006D31D2"/>
    <w:rsid w:val="006E72C3"/>
    <w:rsid w:val="00713B65"/>
    <w:rsid w:val="00715BE0"/>
    <w:rsid w:val="0072672C"/>
    <w:rsid w:val="0077726D"/>
    <w:rsid w:val="00777F01"/>
    <w:rsid w:val="007B7D65"/>
    <w:rsid w:val="007C78B6"/>
    <w:rsid w:val="007D1658"/>
    <w:rsid w:val="007D3620"/>
    <w:rsid w:val="007E331F"/>
    <w:rsid w:val="007F196E"/>
    <w:rsid w:val="007F5367"/>
    <w:rsid w:val="008469B8"/>
    <w:rsid w:val="008502A8"/>
    <w:rsid w:val="00852F8C"/>
    <w:rsid w:val="0087564E"/>
    <w:rsid w:val="00881D90"/>
    <w:rsid w:val="00883AF9"/>
    <w:rsid w:val="008E3AA6"/>
    <w:rsid w:val="008E7C84"/>
    <w:rsid w:val="008F0B76"/>
    <w:rsid w:val="00912324"/>
    <w:rsid w:val="009230E3"/>
    <w:rsid w:val="009257FD"/>
    <w:rsid w:val="00954F1E"/>
    <w:rsid w:val="009663E0"/>
    <w:rsid w:val="009725F9"/>
    <w:rsid w:val="009863E8"/>
    <w:rsid w:val="009A2CA7"/>
    <w:rsid w:val="009D0B41"/>
    <w:rsid w:val="009D0FC3"/>
    <w:rsid w:val="00A10AD6"/>
    <w:rsid w:val="00A135D1"/>
    <w:rsid w:val="00A27DC1"/>
    <w:rsid w:val="00A531E6"/>
    <w:rsid w:val="00AB441D"/>
    <w:rsid w:val="00AC7F8A"/>
    <w:rsid w:val="00AE74B8"/>
    <w:rsid w:val="00AF4B24"/>
    <w:rsid w:val="00AF76B4"/>
    <w:rsid w:val="00B21CE0"/>
    <w:rsid w:val="00B3776F"/>
    <w:rsid w:val="00B55888"/>
    <w:rsid w:val="00B91D93"/>
    <w:rsid w:val="00BA1845"/>
    <w:rsid w:val="00BC24D1"/>
    <w:rsid w:val="00BC6A64"/>
    <w:rsid w:val="00BC7027"/>
    <w:rsid w:val="00BD3142"/>
    <w:rsid w:val="00BE47D7"/>
    <w:rsid w:val="00BE5E75"/>
    <w:rsid w:val="00BF6116"/>
    <w:rsid w:val="00C11747"/>
    <w:rsid w:val="00C21E17"/>
    <w:rsid w:val="00C45CE0"/>
    <w:rsid w:val="00C76E83"/>
    <w:rsid w:val="00C825AF"/>
    <w:rsid w:val="00C857A2"/>
    <w:rsid w:val="00CA2E9F"/>
    <w:rsid w:val="00CA4712"/>
    <w:rsid w:val="00CB2755"/>
    <w:rsid w:val="00CE4E8E"/>
    <w:rsid w:val="00D12FC7"/>
    <w:rsid w:val="00D21872"/>
    <w:rsid w:val="00D360DD"/>
    <w:rsid w:val="00D6144C"/>
    <w:rsid w:val="00D648A7"/>
    <w:rsid w:val="00D66963"/>
    <w:rsid w:val="00D97250"/>
    <w:rsid w:val="00DB2C1F"/>
    <w:rsid w:val="00DB7C6C"/>
    <w:rsid w:val="00DC39AC"/>
    <w:rsid w:val="00DD2D2C"/>
    <w:rsid w:val="00E04F9D"/>
    <w:rsid w:val="00E051AF"/>
    <w:rsid w:val="00E132A8"/>
    <w:rsid w:val="00E41791"/>
    <w:rsid w:val="00E77480"/>
    <w:rsid w:val="00E813F3"/>
    <w:rsid w:val="00E9420F"/>
    <w:rsid w:val="00E95988"/>
    <w:rsid w:val="00EB1BDF"/>
    <w:rsid w:val="00EE543F"/>
    <w:rsid w:val="00EF5981"/>
    <w:rsid w:val="00F02D0C"/>
    <w:rsid w:val="00F1245B"/>
    <w:rsid w:val="00F136EB"/>
    <w:rsid w:val="00F24860"/>
    <w:rsid w:val="00F36E6F"/>
    <w:rsid w:val="00F42BC3"/>
    <w:rsid w:val="00F43F99"/>
    <w:rsid w:val="00F6476E"/>
    <w:rsid w:val="00F66074"/>
    <w:rsid w:val="00F66A11"/>
    <w:rsid w:val="00F70399"/>
    <w:rsid w:val="00F953E7"/>
    <w:rsid w:val="00FA3EC6"/>
    <w:rsid w:val="00FB3258"/>
    <w:rsid w:val="00FC76D1"/>
    <w:rsid w:val="00FF2A29"/>
    <w:rsid w:val="00FF7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andia.org/text/category/byudzhetnie_assignova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BF91E-D795-4689-9677-4EBF7C0CA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4023</Words>
  <Characters>22933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Natalya</cp:lastModifiedBy>
  <cp:revision>4</cp:revision>
  <cp:lastPrinted>2015-10-28T09:58:00Z</cp:lastPrinted>
  <dcterms:created xsi:type="dcterms:W3CDTF">2021-08-19T12:13:00Z</dcterms:created>
  <dcterms:modified xsi:type="dcterms:W3CDTF">2021-08-19T12:17:00Z</dcterms:modified>
</cp:coreProperties>
</file>