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88" w:rsidRDefault="00C31F88" w:rsidP="00C31F88">
      <w:pPr>
        <w:pStyle w:val="ConsTitle"/>
        <w:widowControl/>
        <w:spacing w:line="204" w:lineRule="auto"/>
        <w:ind w:right="0" w:firstLine="53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31F88" w:rsidRDefault="00C31F88" w:rsidP="00C31F88">
      <w:pPr>
        <w:pStyle w:val="ConsTitle"/>
        <w:widowControl/>
        <w:spacing w:line="204" w:lineRule="auto"/>
        <w:ind w:right="0" w:firstLine="53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C31F88" w:rsidRDefault="00C31F88" w:rsidP="00C31F88">
      <w:pPr>
        <w:pStyle w:val="ConsTitle"/>
        <w:widowControl/>
        <w:spacing w:line="204" w:lineRule="auto"/>
        <w:ind w:right="0" w:firstLine="53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ЧАМЗИНСКИЙ МУНИЦИПАЛЬНЫЙ РАЙОН</w:t>
      </w:r>
    </w:p>
    <w:p w:rsidR="00C31F88" w:rsidRDefault="00C31F88" w:rsidP="00C31F88">
      <w:pPr>
        <w:pStyle w:val="ConsTitle"/>
        <w:widowControl/>
        <w:spacing w:line="204" w:lineRule="auto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МЕДАЕВСКОГО СЕЛЬСКОГО ПОСЕЛЕНИЯ</w:t>
      </w:r>
    </w:p>
    <w:p w:rsidR="00C31F88" w:rsidRDefault="00C31F88" w:rsidP="00C31F88">
      <w:pPr>
        <w:pStyle w:val="ConsTitle"/>
        <w:widowControl/>
        <w:spacing w:line="204" w:lineRule="auto"/>
        <w:ind w:right="0" w:firstLine="53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31F88" w:rsidRDefault="00C31F88" w:rsidP="00C31F88">
      <w:pPr>
        <w:pStyle w:val="ConsTitle"/>
        <w:widowControl/>
        <w:spacing w:line="204" w:lineRule="auto"/>
        <w:ind w:right="0" w:firstLine="53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31F88" w:rsidRDefault="00C31F88" w:rsidP="00C31F88">
      <w:pPr>
        <w:pStyle w:val="ConsTitle"/>
        <w:widowControl/>
        <w:spacing w:line="204" w:lineRule="auto"/>
        <w:ind w:right="0" w:firstLine="53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РЕШЕНИЕ</w:t>
      </w:r>
    </w:p>
    <w:p w:rsidR="00C31F88" w:rsidRDefault="00C31F88" w:rsidP="00C31F88">
      <w:pPr>
        <w:pStyle w:val="ConsTitle"/>
        <w:widowControl/>
        <w:spacing w:line="204" w:lineRule="auto"/>
        <w:ind w:right="0" w:firstLine="53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(41-  внеочередная сессия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 )</w:t>
      </w:r>
      <w:proofErr w:type="gramEnd"/>
    </w:p>
    <w:p w:rsidR="00C31F88" w:rsidRDefault="00C31F88" w:rsidP="00C31F88">
      <w:pPr>
        <w:pStyle w:val="ConsTitle"/>
        <w:widowControl/>
        <w:spacing w:line="204" w:lineRule="auto"/>
        <w:ind w:right="0" w:firstLine="539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</w:t>
      </w:r>
    </w:p>
    <w:p w:rsidR="00C31F88" w:rsidRDefault="00C31F88" w:rsidP="00C31F88">
      <w:pPr>
        <w:pStyle w:val="ConsTitle"/>
        <w:widowControl/>
        <w:tabs>
          <w:tab w:val="left" w:pos="8355"/>
        </w:tabs>
        <w:spacing w:line="204" w:lineRule="auto"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15.04.2021г</w:t>
      </w:r>
      <w:r>
        <w:rPr>
          <w:rFonts w:ascii="Times New Roman" w:hAnsi="Times New Roman" w:cs="Times New Roman"/>
          <w:b w:val="0"/>
          <w:sz w:val="28"/>
          <w:szCs w:val="28"/>
        </w:rPr>
        <w:tab/>
        <w:t>№98</w:t>
      </w:r>
    </w:p>
    <w:p w:rsidR="00C31F88" w:rsidRDefault="00C31F88" w:rsidP="00C31F88">
      <w:pPr>
        <w:pStyle w:val="ConsTitle"/>
        <w:widowControl/>
        <w:spacing w:line="204" w:lineRule="auto"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едаево</w:t>
      </w:r>
      <w:proofErr w:type="spellEnd"/>
    </w:p>
    <w:p w:rsidR="00C31F88" w:rsidRDefault="00C31F88" w:rsidP="00C31F88"/>
    <w:p w:rsidR="00C31F88" w:rsidRDefault="00C31F88" w:rsidP="00C31F8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согласовании перечня имущества, находящегося в муниципальной собственности Комсомольского городского поселения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 Республики Мордовия, подлежащего передаче в муниципальную собственность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 поселения 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C31F88" w:rsidRDefault="00C31F88" w:rsidP="00C31F88">
      <w:pPr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Федеральным законом №131- ФЗ от 06.10.2003г. « Об общих принципах организации  местного самоуправления в Российской Федерации », Законом Республики Мордовия  от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мая 2009Г № 35-3 « о разграничении имущества, находящегося в муниципальной собственности, между муниципальными районами, поселениями, городским округом », Федеральным законом от 22 августа 2004г№122-ФЗ « О внесении изменений  в законодательные акты  Российской Федерации  и признании утратившим силу некоторых законодательных актов Российской Федерации в связи с принятием федеральных законов « О внесении изменений  и дополнений в Федеральный закон « Об общих принципах организации законодательных (представительных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и исполнительных органов государственной власти субъектов Российской Федерации » и «Общих принципах организации  местного  самоуправления в Российской Федерации», Уставом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</w:p>
    <w:p w:rsidR="00C31F88" w:rsidRDefault="00C31F88" w:rsidP="00C31F88">
      <w:pPr>
        <w:rPr>
          <w:sz w:val="28"/>
          <w:szCs w:val="28"/>
        </w:rPr>
      </w:pPr>
      <w:r>
        <w:rPr>
          <w:sz w:val="28"/>
          <w:szCs w:val="28"/>
        </w:rPr>
        <w:t xml:space="preserve">Совет депутатов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 РЕШИЛ:</w:t>
      </w:r>
    </w:p>
    <w:p w:rsidR="00C31F88" w:rsidRDefault="00C31F88" w:rsidP="00C31F88">
      <w:pPr>
        <w:rPr>
          <w:sz w:val="28"/>
          <w:szCs w:val="28"/>
        </w:rPr>
      </w:pPr>
      <w:r>
        <w:rPr>
          <w:sz w:val="28"/>
          <w:szCs w:val="28"/>
        </w:rPr>
        <w:t xml:space="preserve">1.  Согласовать прилагаемый перечень имущества, находящегося в </w:t>
      </w:r>
      <w:proofErr w:type="gramStart"/>
      <w:r>
        <w:rPr>
          <w:sz w:val="28"/>
          <w:szCs w:val="28"/>
        </w:rPr>
        <w:t>муниципальной</w:t>
      </w:r>
      <w:proofErr w:type="gramEnd"/>
      <w:r>
        <w:rPr>
          <w:sz w:val="28"/>
          <w:szCs w:val="28"/>
        </w:rPr>
        <w:t xml:space="preserve"> </w:t>
      </w:r>
    </w:p>
    <w:p w:rsidR="00C31F88" w:rsidRDefault="00C31F88" w:rsidP="00C31F88">
      <w:pPr>
        <w:rPr>
          <w:sz w:val="28"/>
          <w:szCs w:val="28"/>
        </w:rPr>
      </w:pPr>
      <w:r>
        <w:rPr>
          <w:sz w:val="28"/>
          <w:szCs w:val="28"/>
        </w:rPr>
        <w:t xml:space="preserve"> Собственности Комсомольского городского поселения 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 муниципального  района Республики Мордовия, подлежащего передаче  в </w:t>
      </w:r>
      <w:r>
        <w:rPr>
          <w:sz w:val="28"/>
          <w:szCs w:val="28"/>
        </w:rPr>
        <w:lastRenderedPageBreak/>
        <w:t xml:space="preserve">муниципальную собственность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Мордовия.</w:t>
      </w:r>
    </w:p>
    <w:p w:rsidR="00C31F88" w:rsidRDefault="00C31F88" w:rsidP="00C31F88">
      <w:pPr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его принятия и подлежит опубликованию в </w:t>
      </w:r>
      <w:proofErr w:type="gramStart"/>
      <w:r>
        <w:rPr>
          <w:sz w:val="28"/>
          <w:szCs w:val="28"/>
        </w:rPr>
        <w:t>информационным</w:t>
      </w:r>
      <w:proofErr w:type="gramEnd"/>
      <w:r>
        <w:rPr>
          <w:sz w:val="28"/>
          <w:szCs w:val="28"/>
        </w:rPr>
        <w:t xml:space="preserve"> бюллетене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  « ВЕСТИ»</w:t>
      </w:r>
    </w:p>
    <w:p w:rsidR="00C31F88" w:rsidRDefault="00C31F88" w:rsidP="00C31F88">
      <w:pPr>
        <w:rPr>
          <w:sz w:val="28"/>
          <w:szCs w:val="28"/>
        </w:rPr>
      </w:pPr>
    </w:p>
    <w:p w:rsidR="00C31F88" w:rsidRDefault="00C31F88" w:rsidP="00C31F88">
      <w:pPr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</w:t>
      </w:r>
    </w:p>
    <w:p w:rsidR="00C31F88" w:rsidRDefault="00C31F88" w:rsidP="00C31F88">
      <w:pPr>
        <w:rPr>
          <w:sz w:val="28"/>
          <w:szCs w:val="28"/>
        </w:rPr>
      </w:pPr>
      <w:r>
        <w:rPr>
          <w:sz w:val="28"/>
          <w:szCs w:val="28"/>
        </w:rPr>
        <w:t xml:space="preserve">поселения по работе в Совете депутатов </w:t>
      </w:r>
    </w:p>
    <w:p w:rsidR="00C31F88" w:rsidRDefault="00C31F88" w:rsidP="00C31F88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                            Н.Б.Зудина</w:t>
      </w:r>
    </w:p>
    <w:p w:rsidR="003C34CD" w:rsidRDefault="003C34CD"/>
    <w:sectPr w:rsidR="003C3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1F88"/>
    <w:rsid w:val="003C34CD"/>
    <w:rsid w:val="00C31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C31F88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2021-08-11T07:14:00Z</dcterms:created>
  <dcterms:modified xsi:type="dcterms:W3CDTF">2021-08-11T07:14:00Z</dcterms:modified>
</cp:coreProperties>
</file>