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EF3" w:rsidRPr="001B2192" w:rsidRDefault="001C3EF3" w:rsidP="001C3EF3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АДМИНИСТРАЦИЯ ЧАМЗИНСКОГО МУНИЦИПАЛЬНОГО РАЙОНА</w:t>
      </w:r>
    </w:p>
    <w:p w:rsidR="001C3EF3" w:rsidRPr="001B2192" w:rsidRDefault="001C3EF3" w:rsidP="001C3EF3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РЕСПУБЛИКИ МОРДОВИЯ</w:t>
      </w:r>
    </w:p>
    <w:p w:rsidR="001C3EF3" w:rsidRPr="001B2192" w:rsidRDefault="001C3EF3" w:rsidP="001C3EF3">
      <w:pPr>
        <w:tabs>
          <w:tab w:val="left" w:pos="550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1C3EF3" w:rsidRPr="001B2192" w:rsidRDefault="001C3EF3" w:rsidP="001C3EF3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ПОСТАНОВЛЕНИЕ</w:t>
      </w:r>
    </w:p>
    <w:p w:rsidR="001C3EF3" w:rsidRPr="001B2192" w:rsidRDefault="001C3EF3" w:rsidP="001C3EF3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р.п. Чамзинка</w:t>
      </w:r>
    </w:p>
    <w:p w:rsidR="001C3EF3" w:rsidRPr="001B2192" w:rsidRDefault="001C3EF3" w:rsidP="001C3EF3">
      <w:pPr>
        <w:jc w:val="center"/>
        <w:rPr>
          <w:sz w:val="28"/>
          <w:szCs w:val="28"/>
        </w:rPr>
      </w:pPr>
    </w:p>
    <w:p w:rsidR="001C3EF3" w:rsidRDefault="001C3EF3" w:rsidP="001C3EF3">
      <w:pPr>
        <w:jc w:val="center"/>
        <w:rPr>
          <w:b/>
          <w:sz w:val="28"/>
          <w:szCs w:val="28"/>
          <w:u w:val="single"/>
        </w:rPr>
      </w:pPr>
      <w:r w:rsidRPr="001B2192">
        <w:rPr>
          <w:b/>
          <w:sz w:val="28"/>
          <w:szCs w:val="28"/>
          <w:u w:val="single"/>
        </w:rPr>
        <w:t>«</w:t>
      </w:r>
      <w:r>
        <w:rPr>
          <w:b/>
          <w:sz w:val="28"/>
          <w:szCs w:val="28"/>
          <w:u w:val="single"/>
        </w:rPr>
        <w:t>12</w:t>
      </w:r>
      <w:r w:rsidRPr="001B2192">
        <w:rPr>
          <w:b/>
          <w:sz w:val="28"/>
          <w:szCs w:val="28"/>
          <w:u w:val="single"/>
        </w:rPr>
        <w:t>»</w:t>
      </w:r>
      <w:r>
        <w:rPr>
          <w:b/>
          <w:sz w:val="28"/>
          <w:szCs w:val="28"/>
          <w:u w:val="single"/>
        </w:rPr>
        <w:t>.07.</w:t>
      </w:r>
      <w:r w:rsidRPr="001B2192">
        <w:rPr>
          <w:b/>
          <w:sz w:val="28"/>
          <w:szCs w:val="28"/>
          <w:u w:val="single"/>
        </w:rPr>
        <w:t>2021г.</w:t>
      </w:r>
      <w:r w:rsidRPr="001B2192">
        <w:rPr>
          <w:b/>
          <w:sz w:val="28"/>
          <w:szCs w:val="28"/>
        </w:rPr>
        <w:t xml:space="preserve">                                                            </w:t>
      </w:r>
      <w:r w:rsidRPr="001B2192">
        <w:rPr>
          <w:b/>
          <w:sz w:val="28"/>
          <w:szCs w:val="28"/>
          <w:u w:val="single"/>
        </w:rPr>
        <w:t>№</w:t>
      </w:r>
      <w:r>
        <w:rPr>
          <w:b/>
          <w:sz w:val="28"/>
          <w:szCs w:val="28"/>
          <w:u w:val="single"/>
        </w:rPr>
        <w:t xml:space="preserve"> 407</w:t>
      </w:r>
    </w:p>
    <w:p w:rsidR="001C3EF3" w:rsidRPr="001B2192" w:rsidRDefault="001C3EF3" w:rsidP="001C3EF3">
      <w:pPr>
        <w:jc w:val="center"/>
        <w:rPr>
          <w:b/>
          <w:sz w:val="28"/>
          <w:szCs w:val="28"/>
        </w:rPr>
      </w:pPr>
    </w:p>
    <w:p w:rsidR="001C3EF3" w:rsidRDefault="001C3EF3" w:rsidP="001C3EF3">
      <w:pPr>
        <w:pStyle w:val="1"/>
        <w:ind w:left="426"/>
        <w:rPr>
          <w:sz w:val="28"/>
          <w:szCs w:val="28"/>
        </w:rPr>
      </w:pPr>
      <w:r w:rsidRPr="001B2192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1B2192">
        <w:rPr>
          <w:sz w:val="28"/>
          <w:szCs w:val="28"/>
        </w:rPr>
        <w:t>Чамзинского</w:t>
      </w:r>
      <w:proofErr w:type="spellEnd"/>
      <w:r w:rsidRPr="001B2192">
        <w:rPr>
          <w:sz w:val="28"/>
          <w:szCs w:val="28"/>
        </w:rPr>
        <w:t xml:space="preserve"> муниципального района Республики Мордовия от </w:t>
      </w:r>
      <w:r w:rsidRPr="00370614">
        <w:rPr>
          <w:sz w:val="28"/>
          <w:szCs w:val="28"/>
        </w:rPr>
        <w:t>9 апреля 2021 г. N 226</w:t>
      </w:r>
      <w:r>
        <w:rPr>
          <w:sz w:val="28"/>
          <w:szCs w:val="28"/>
        </w:rPr>
        <w:t xml:space="preserve"> </w:t>
      </w:r>
      <w:r w:rsidRPr="00370614">
        <w:rPr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Pr="00370614">
        <w:rPr>
          <w:sz w:val="28"/>
          <w:szCs w:val="28"/>
        </w:rPr>
        <w:t>Чамзинского</w:t>
      </w:r>
      <w:proofErr w:type="spellEnd"/>
      <w:r w:rsidRPr="00370614">
        <w:rPr>
          <w:sz w:val="28"/>
          <w:szCs w:val="28"/>
        </w:rPr>
        <w:t xml:space="preserve"> муниципального района Республики Мордовия предоставления муниципальной услуги "Подготовка и утверждение градостроительного плана земельного участка"</w:t>
      </w:r>
      <w:r>
        <w:rPr>
          <w:sz w:val="28"/>
          <w:szCs w:val="28"/>
        </w:rPr>
        <w:t xml:space="preserve"> </w:t>
      </w:r>
    </w:p>
    <w:p w:rsidR="001C3EF3" w:rsidRPr="00370614" w:rsidRDefault="001C3EF3" w:rsidP="001C3EF3"/>
    <w:p w:rsidR="001C3EF3" w:rsidRDefault="001C3EF3" w:rsidP="001C3EF3">
      <w:pPr>
        <w:jc w:val="both"/>
        <w:rPr>
          <w:sz w:val="28"/>
          <w:szCs w:val="28"/>
        </w:rPr>
      </w:pP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 w:rsidRPr="001B2192">
        <w:rPr>
          <w:sz w:val="28"/>
          <w:szCs w:val="28"/>
        </w:rPr>
        <w:t xml:space="preserve">На основании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6 ст. 57.3 Градостроительного кодекса Ро</w:t>
      </w:r>
      <w:r w:rsidRPr="001B2192">
        <w:rPr>
          <w:sz w:val="28"/>
          <w:szCs w:val="28"/>
        </w:rPr>
        <w:t>ссийской Федерации</w:t>
      </w:r>
      <w:r>
        <w:rPr>
          <w:sz w:val="28"/>
          <w:szCs w:val="28"/>
        </w:rPr>
        <w:t xml:space="preserve">, </w:t>
      </w:r>
      <w:r w:rsidRPr="001B2192">
        <w:rPr>
          <w:sz w:val="28"/>
          <w:szCs w:val="28"/>
        </w:rPr>
        <w:t xml:space="preserve">принимая во внимание </w:t>
      </w:r>
      <w:r>
        <w:rPr>
          <w:sz w:val="28"/>
          <w:szCs w:val="28"/>
        </w:rPr>
        <w:t xml:space="preserve">акт плановой проверки соблюдения законодательства о градостроительной деятельности Министерства строительства, транспорта и дорожного хозяйства № 933 от 18.05.2021 г., </w:t>
      </w:r>
      <w:r w:rsidRPr="001B2192">
        <w:rPr>
          <w:sz w:val="28"/>
          <w:szCs w:val="28"/>
        </w:rPr>
        <w:t xml:space="preserve"> администрация </w:t>
      </w:r>
      <w:proofErr w:type="spellStart"/>
      <w:r w:rsidRPr="001B2192">
        <w:rPr>
          <w:sz w:val="28"/>
          <w:szCs w:val="28"/>
        </w:rPr>
        <w:t>Чамзинского</w:t>
      </w:r>
      <w:proofErr w:type="spellEnd"/>
      <w:r w:rsidRPr="001B2192">
        <w:rPr>
          <w:sz w:val="28"/>
          <w:szCs w:val="28"/>
        </w:rPr>
        <w:t xml:space="preserve"> муниципального района постановляет:</w:t>
      </w:r>
    </w:p>
    <w:p w:rsidR="001C3EF3" w:rsidRPr="001B2192" w:rsidRDefault="001C3EF3" w:rsidP="001C3EF3">
      <w:pPr>
        <w:ind w:firstLine="426"/>
        <w:jc w:val="both"/>
        <w:rPr>
          <w:sz w:val="28"/>
          <w:szCs w:val="28"/>
        </w:rPr>
      </w:pPr>
    </w:p>
    <w:p w:rsidR="001C3EF3" w:rsidRPr="001B2192" w:rsidRDefault="001C3EF3" w:rsidP="001C3EF3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B2192">
        <w:rPr>
          <w:rFonts w:ascii="Times New Roman" w:hAnsi="Times New Roman" w:cs="Times New Roman"/>
          <w:sz w:val="28"/>
          <w:szCs w:val="28"/>
        </w:rPr>
        <w:t xml:space="preserve">     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1</w:t>
      </w:r>
      <w:r w:rsidRPr="001B2192">
        <w:rPr>
          <w:rFonts w:ascii="Times New Roman" w:hAnsi="Times New Roman" w:cs="Times New Roman"/>
          <w:sz w:val="28"/>
          <w:szCs w:val="28"/>
        </w:rPr>
        <w:t xml:space="preserve">.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</w:t>
      </w:r>
      <w:proofErr w:type="spellStart"/>
      <w:r w:rsidRPr="001B2192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</w:t>
      </w:r>
      <w:r w:rsidRPr="00370614">
        <w:rPr>
          <w:rFonts w:ascii="Times New Roman" w:hAnsi="Times New Roman" w:cs="Times New Roman"/>
          <w:b w:val="0"/>
          <w:sz w:val="28"/>
          <w:szCs w:val="28"/>
        </w:rPr>
        <w:t>от 9 апреля 2021 г. N 226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70614">
        <w:rPr>
          <w:rFonts w:ascii="Times New Roman" w:hAnsi="Times New Roman" w:cs="Times New Roman"/>
          <w:b w:val="0"/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Pr="00370614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37061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предоставления муниципальной услуги "Подготовка и утверждение градостроительного плана земельного участка"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следующие изменения: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 w:rsidRPr="00EF6DEB">
        <w:rPr>
          <w:sz w:val="28"/>
          <w:szCs w:val="28"/>
        </w:rPr>
        <w:t xml:space="preserve">1.1. </w:t>
      </w:r>
      <w:r>
        <w:rPr>
          <w:sz w:val="28"/>
          <w:szCs w:val="28"/>
        </w:rPr>
        <w:t>Наименование Административного регламента изложить в новой редакции: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«Административный регламент </w:t>
      </w:r>
      <w:r w:rsidRPr="00370614">
        <w:rPr>
          <w:sz w:val="28"/>
          <w:szCs w:val="28"/>
        </w:rPr>
        <w:t xml:space="preserve">администрации </w:t>
      </w:r>
      <w:proofErr w:type="spellStart"/>
      <w:r w:rsidRPr="00370614">
        <w:rPr>
          <w:sz w:val="28"/>
          <w:szCs w:val="28"/>
        </w:rPr>
        <w:t>Чамзинского</w:t>
      </w:r>
      <w:proofErr w:type="spellEnd"/>
      <w:r w:rsidRPr="00370614">
        <w:rPr>
          <w:sz w:val="28"/>
          <w:szCs w:val="28"/>
        </w:rPr>
        <w:t xml:space="preserve"> муниципального района Республики Мордовия предоставления муниципальной услуги "Подготовка и </w:t>
      </w:r>
      <w:r>
        <w:rPr>
          <w:sz w:val="28"/>
          <w:szCs w:val="28"/>
        </w:rPr>
        <w:t xml:space="preserve">регистрация </w:t>
      </w:r>
      <w:r w:rsidRPr="00370614">
        <w:rPr>
          <w:sz w:val="28"/>
          <w:szCs w:val="28"/>
        </w:rPr>
        <w:t>градостроительного плана земельного участка"</w:t>
      </w:r>
      <w:r>
        <w:rPr>
          <w:sz w:val="28"/>
          <w:szCs w:val="28"/>
        </w:rPr>
        <w:t>.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По всему тексту Административного регламента слова </w:t>
      </w:r>
      <w:r w:rsidRPr="00CA7D82">
        <w:rPr>
          <w:sz w:val="28"/>
          <w:szCs w:val="28"/>
        </w:rPr>
        <w:t xml:space="preserve">"Подготовка </w:t>
      </w:r>
      <w:r>
        <w:rPr>
          <w:sz w:val="28"/>
          <w:szCs w:val="28"/>
        </w:rPr>
        <w:t xml:space="preserve">утверждение градостроительного плана земельного участка» заменить словами «Подготовка и регистрация </w:t>
      </w:r>
      <w:r w:rsidRPr="00CA7D82">
        <w:rPr>
          <w:sz w:val="28"/>
          <w:szCs w:val="28"/>
        </w:rPr>
        <w:t>градостроительного плана земельного участка"</w:t>
      </w:r>
      <w:r>
        <w:rPr>
          <w:sz w:val="28"/>
          <w:szCs w:val="28"/>
        </w:rPr>
        <w:t>.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Абзац 1 пункта 1.2. Административного регламента изложить в новой редакции: 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B6023">
        <w:rPr>
          <w:sz w:val="28"/>
          <w:szCs w:val="28"/>
        </w:rPr>
        <w:t>Круг заявителей.</w:t>
      </w:r>
      <w:r>
        <w:rPr>
          <w:sz w:val="28"/>
          <w:szCs w:val="28"/>
        </w:rPr>
        <w:t xml:space="preserve"> </w:t>
      </w:r>
      <w:proofErr w:type="gramStart"/>
      <w:r w:rsidRPr="009B6023">
        <w:rPr>
          <w:sz w:val="28"/>
          <w:szCs w:val="28"/>
        </w:rPr>
        <w:t>Правообладатели земельных участков или их уполномоченные представители, а также иные лица</w:t>
      </w:r>
      <w:r>
        <w:rPr>
          <w:sz w:val="28"/>
          <w:szCs w:val="28"/>
        </w:rPr>
        <w:t xml:space="preserve"> в</w:t>
      </w:r>
      <w:r w:rsidRPr="002E07D8">
        <w:rPr>
          <w:sz w:val="28"/>
          <w:szCs w:val="28"/>
        </w:rPr>
        <w:t xml:space="preserve"> случае,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</w:t>
      </w:r>
      <w:r w:rsidRPr="002E07D8">
        <w:rPr>
          <w:sz w:val="28"/>
          <w:szCs w:val="28"/>
        </w:rPr>
        <w:lastRenderedPageBreak/>
        <w:t>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</w:t>
      </w:r>
      <w:proofErr w:type="gramEnd"/>
      <w:r w:rsidRPr="002E07D8">
        <w:rPr>
          <w:sz w:val="28"/>
          <w:szCs w:val="28"/>
        </w:rPr>
        <w:t xml:space="preserve">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</w:t>
      </w:r>
      <w:r>
        <w:rPr>
          <w:sz w:val="28"/>
          <w:szCs w:val="28"/>
        </w:rPr>
        <w:t>»</w:t>
      </w:r>
      <w:r w:rsidRPr="002E07D8">
        <w:rPr>
          <w:sz w:val="28"/>
          <w:szCs w:val="28"/>
        </w:rPr>
        <w:t>.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Абзац 2 пункта 2.2. Административного регламента дополнить словами «Управление Федеральной налоговой службы по Республике Мордовия». 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1.5. Абзацы 13 и 14 пункта 2.3. Административного регламента изложить в новой редакции: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82DCF">
        <w:rPr>
          <w:sz w:val="28"/>
          <w:szCs w:val="28"/>
        </w:rPr>
        <w:t>В случае</w:t>
      </w:r>
      <w:proofErr w:type="gramStart"/>
      <w:r w:rsidRPr="00982DCF">
        <w:rPr>
          <w:sz w:val="28"/>
          <w:szCs w:val="28"/>
        </w:rPr>
        <w:t>,</w:t>
      </w:r>
      <w:proofErr w:type="gramEnd"/>
      <w:r w:rsidRPr="00982DCF">
        <w:rPr>
          <w:sz w:val="28"/>
          <w:szCs w:val="28"/>
        </w:rPr>
        <w:t xml:space="preserve"> если в соответствии с </w:t>
      </w:r>
      <w:r>
        <w:rPr>
          <w:sz w:val="28"/>
          <w:szCs w:val="28"/>
        </w:rPr>
        <w:t>Градостроительным кодексом РФ</w:t>
      </w:r>
      <w:r w:rsidRPr="00982DCF">
        <w:rPr>
          <w:sz w:val="28"/>
          <w:szCs w:val="28"/>
        </w:rPr>
        <w:t xml:space="preserve">, иными федеральными законами размещение объекта капитального строительства не допускается при отсутствии документации по планировке территории, выдача градостроительного плана земельного участка для архитектурно-строительного проектирования,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территории. 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proofErr w:type="gramStart"/>
      <w:r w:rsidRPr="00982DCF">
        <w:rPr>
          <w:sz w:val="28"/>
          <w:szCs w:val="28"/>
        </w:rPr>
        <w:t>При этом в отношении земельного участка, расположенного в границах территории, в отношении которой принято решение о комплексном развитии территории, выдача градостроительного плана земельного участка допускается только при наличии документации по планировке территории, утвержденной в соответствии с договором о комплексном развитии территории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или</w:t>
      </w:r>
      <w:proofErr w:type="gramEnd"/>
      <w:r w:rsidRPr="00982DCF">
        <w:rPr>
          <w:sz w:val="28"/>
          <w:szCs w:val="28"/>
        </w:rPr>
        <w:t xml:space="preserve"> реализации такого решения юридическим лицом, определенным в соответствии с настоящим Кодексом Российской Федерацией или субъектом Российской Федерации)</w:t>
      </w:r>
      <w:r>
        <w:rPr>
          <w:sz w:val="28"/>
          <w:szCs w:val="28"/>
        </w:rPr>
        <w:t>».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1.6. Абзац 15 пункта 2.3. Административного регламента исключить.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1.7. Пункт 2.5. Административного регламента изложить в новой редакции: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«Перечень нормативных правовых актов, регламентирующих предоставление муниципальной услуги:</w:t>
      </w:r>
    </w:p>
    <w:p w:rsidR="001C3EF3" w:rsidRPr="00F80B14" w:rsidRDefault="001C3EF3" w:rsidP="001C3EF3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 xml:space="preserve">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proofErr w:type="spellStart"/>
      <w:r w:rsidRPr="00F80B14">
        <w:rPr>
          <w:sz w:val="28"/>
          <w:szCs w:val="28"/>
        </w:rPr>
        <w:t>Чамзинского</w:t>
      </w:r>
      <w:proofErr w:type="spellEnd"/>
      <w:r w:rsidRPr="00F80B14">
        <w:rPr>
          <w:sz w:val="28"/>
          <w:szCs w:val="28"/>
        </w:rPr>
        <w:t xml:space="preserve"> муниципального района:</w:t>
      </w:r>
    </w:p>
    <w:p w:rsidR="001C3EF3" w:rsidRPr="00F80B14" w:rsidRDefault="001C3EF3" w:rsidP="001C3EF3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>Конституция Российской Федерации;</w:t>
      </w:r>
    </w:p>
    <w:p w:rsidR="001C3EF3" w:rsidRPr="00F80B14" w:rsidRDefault="001C3EF3" w:rsidP="001C3EF3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>Градостроительный кодекс Российской Федерации;</w:t>
      </w:r>
    </w:p>
    <w:p w:rsidR="001C3EF3" w:rsidRPr="00F80B14" w:rsidRDefault="001C3EF3" w:rsidP="001C3EF3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>Федеральный закон от 27 июля 2010 г. N 210-ФЗ "Об организации предоставления государственных и муниципальных услуг";</w:t>
      </w:r>
    </w:p>
    <w:p w:rsidR="001C3EF3" w:rsidRPr="00F80B14" w:rsidRDefault="001C3EF3" w:rsidP="001C3EF3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>Федеральный закон от 6 октября 2003 г. N 131-ФЗ "Об общих принципах организации местного самоуправления в Российской Федерации";</w:t>
      </w:r>
    </w:p>
    <w:p w:rsidR="001C3EF3" w:rsidRPr="00F80B14" w:rsidRDefault="001C3EF3" w:rsidP="001C3EF3">
      <w:pPr>
        <w:ind w:firstLine="426"/>
        <w:jc w:val="both"/>
        <w:rPr>
          <w:sz w:val="28"/>
          <w:szCs w:val="28"/>
        </w:rPr>
      </w:pPr>
      <w:r w:rsidRPr="006174EF">
        <w:rPr>
          <w:sz w:val="28"/>
          <w:szCs w:val="28"/>
        </w:rPr>
        <w:lastRenderedPageBreak/>
        <w:t>Приказ Министерства строительства и жилищно-коммунального хозяйства РФ от 25 апреля 2017 г. N 741/</w:t>
      </w:r>
      <w:proofErr w:type="spellStart"/>
      <w:proofErr w:type="gramStart"/>
      <w:r w:rsidRPr="006174EF">
        <w:rPr>
          <w:sz w:val="28"/>
          <w:szCs w:val="28"/>
        </w:rPr>
        <w:t>пр</w:t>
      </w:r>
      <w:proofErr w:type="spellEnd"/>
      <w:proofErr w:type="gramEnd"/>
      <w:r>
        <w:rPr>
          <w:sz w:val="28"/>
          <w:szCs w:val="28"/>
        </w:rPr>
        <w:t xml:space="preserve"> </w:t>
      </w:r>
      <w:r w:rsidRPr="006174EF">
        <w:rPr>
          <w:sz w:val="28"/>
          <w:szCs w:val="28"/>
        </w:rPr>
        <w:t>"Об утверждении формы градостроительного плана земельного участка и порядка ее заполнения"</w:t>
      </w:r>
      <w:r>
        <w:rPr>
          <w:sz w:val="28"/>
          <w:szCs w:val="28"/>
        </w:rPr>
        <w:t>;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 xml:space="preserve">постановление администрации </w:t>
      </w:r>
      <w:proofErr w:type="spellStart"/>
      <w:r w:rsidRPr="00F80B14">
        <w:rPr>
          <w:sz w:val="28"/>
          <w:szCs w:val="28"/>
        </w:rPr>
        <w:t>Чамзинского</w:t>
      </w:r>
      <w:proofErr w:type="spellEnd"/>
      <w:r w:rsidRPr="00F80B14">
        <w:rPr>
          <w:sz w:val="28"/>
          <w:szCs w:val="28"/>
        </w:rPr>
        <w:t xml:space="preserve"> муниципального района от 23 октября 2015 г. N 975 "Об утверждении Порядка разработки и утверждения административных регламентов предоставления муниципальных услуг администрацией </w:t>
      </w:r>
      <w:proofErr w:type="spellStart"/>
      <w:r w:rsidRPr="00F80B14">
        <w:rPr>
          <w:sz w:val="28"/>
          <w:szCs w:val="28"/>
        </w:rPr>
        <w:t>Чамзинского</w:t>
      </w:r>
      <w:proofErr w:type="spellEnd"/>
      <w:r w:rsidRPr="00F80B14">
        <w:rPr>
          <w:sz w:val="28"/>
          <w:szCs w:val="28"/>
        </w:rPr>
        <w:t xml:space="preserve"> муниципального района Республики Мордовия".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1.8. Пункт 2.6.1. Административного регламента изложить в новой редакции: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Pr="007A351D">
        <w:rPr>
          <w:sz w:val="28"/>
          <w:szCs w:val="28"/>
        </w:rPr>
        <w:t xml:space="preserve">В целях получения градостроительного плана земельного участка правообладатель земельного участка, </w:t>
      </w:r>
      <w:r>
        <w:rPr>
          <w:sz w:val="28"/>
          <w:szCs w:val="28"/>
        </w:rPr>
        <w:t>а также лица, в</w:t>
      </w:r>
      <w:r w:rsidRPr="007A351D">
        <w:rPr>
          <w:sz w:val="28"/>
          <w:szCs w:val="28"/>
        </w:rPr>
        <w:t xml:space="preserve"> случае,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обращаются с заявлением (по форме</w:t>
      </w:r>
      <w:proofErr w:type="gramEnd"/>
      <w:r w:rsidRPr="007A351D">
        <w:rPr>
          <w:sz w:val="28"/>
          <w:szCs w:val="28"/>
        </w:rPr>
        <w:t xml:space="preserve"> согласно приложению N 1 к настоящему административному регламенту, далее по тексту - заявление) в уполномоченный орган по месту нахождения земельного участка</w:t>
      </w:r>
      <w:r>
        <w:rPr>
          <w:sz w:val="28"/>
          <w:szCs w:val="28"/>
        </w:rPr>
        <w:t>».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1.9. Абзацы 2 и 3 пункта 2.6.1.2.3. Административного регламента исключить.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1.10. Абзац 2 пункта 2.6.2 и пункты 2.6.2.1.-2.6.2.5. Административного регламента исключить.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1.11. Абзацы 3 и 12 пункта 3.1.2. Административного регламента исключить.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1.12. Абзац 9 пункта 3.1.3. Административного регламента изложить в новой редакции: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Pr="00A75770">
        <w:rPr>
          <w:sz w:val="28"/>
          <w:szCs w:val="28"/>
        </w:rPr>
        <w:t>Информация о цели использования земельного участка при ее наличии в заявлении о выдаче градостроительного плана земельного участка, за исключением случая, если такая информация о цели использования земельного участка не соответствует правилам землепользования и застройки, или сведения из правил землепользования и застройки и (или) документации по планировке территории предоставляются организациям, осуществляющим эксплуатацию сетей инженерно-технического обеспечения, органами местного самоуправления в составе запроса</w:t>
      </w:r>
      <w:proofErr w:type="gramEnd"/>
      <w:r w:rsidRPr="00A75770">
        <w:rPr>
          <w:sz w:val="28"/>
          <w:szCs w:val="28"/>
        </w:rPr>
        <w:t xml:space="preserve">, указанного в части 7 </w:t>
      </w:r>
      <w:r>
        <w:rPr>
          <w:sz w:val="28"/>
          <w:szCs w:val="28"/>
        </w:rPr>
        <w:t>статьи 57.3 Градостроительного кодекса РФ.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1.13. Абзац 15 пункта 3.1.3. Административного регламента после слов «об отказе» дополнить словами «по проекту градостроительного плана земельного участка».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1.14. Дополнить Административный регламент пунктом следующего содержания: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«п. 3.1.3.1. </w:t>
      </w:r>
      <w:r w:rsidRPr="001275C7">
        <w:rPr>
          <w:sz w:val="28"/>
          <w:szCs w:val="28"/>
        </w:rPr>
        <w:t>В градостроительном плане земельного участка содержится информация: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lastRenderedPageBreak/>
        <w:t>1) о реквизитах проекта планировки территории и (или) проекта межевания территории в случае, если земельный участок расположен в границах территории, в отношении которой утверждены проект планировки территории и (или) проект межевания территории;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t>2) о границах земельного участка и о кадастровом номере земельного участка (при его наличии) или в случае, предусмотренном частью 1.1 статьи</w:t>
      </w:r>
      <w:r>
        <w:rPr>
          <w:sz w:val="28"/>
          <w:szCs w:val="28"/>
        </w:rPr>
        <w:t xml:space="preserve"> 57.3 Градостроительного кодекса РФ</w:t>
      </w:r>
      <w:r w:rsidRPr="001275C7">
        <w:rPr>
          <w:sz w:val="28"/>
          <w:szCs w:val="28"/>
        </w:rPr>
        <w:t>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территории;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t>3) о границах зоны планируемого размещения объекта капитального строительства в соответствии с утвержденным проектом планировки территории (при его наличии);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t>4) о минимальных отступах от границ земельного участка, в пределах которых разрешается строительство объектов капитального строительства;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t xml:space="preserve">5) об основных, условно разрешенных и вспомогательных видах разрешенного использования земельного участка, установленных в соответствии с настоящим </w:t>
      </w:r>
      <w:r>
        <w:rPr>
          <w:sz w:val="28"/>
          <w:szCs w:val="28"/>
        </w:rPr>
        <w:t>Градостроительным кодексом РФ</w:t>
      </w:r>
      <w:r w:rsidRPr="001275C7">
        <w:rPr>
          <w:sz w:val="28"/>
          <w:szCs w:val="28"/>
        </w:rPr>
        <w:t>, иным федеральным законом;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proofErr w:type="gramStart"/>
      <w:r w:rsidRPr="001275C7">
        <w:rPr>
          <w:sz w:val="28"/>
          <w:szCs w:val="28"/>
        </w:rPr>
        <w:t>6) о предельных параметрах разрешенного строительства, реконструкции объекта капитального строительства, установленных градостроительным регламентом для территориальной зоны, в которой расположен земельный участок, за исключением случаев выдачи градостроительного плана земельного участка в отношении земельного участка, на который действие градостроительного регламента не распространяется или для которого градостроительный регламент не устанавливается;</w:t>
      </w:r>
      <w:proofErr w:type="gramEnd"/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proofErr w:type="gramStart"/>
      <w:r w:rsidRPr="001275C7">
        <w:rPr>
          <w:sz w:val="28"/>
          <w:szCs w:val="28"/>
        </w:rPr>
        <w:t xml:space="preserve">7) о требованиях к назначению, параметрам и размещению объекта капитального строительства на указанном земельном участке, установленных в соответствии с частью 7 статьи 36 </w:t>
      </w:r>
      <w:r>
        <w:rPr>
          <w:sz w:val="28"/>
          <w:szCs w:val="28"/>
        </w:rPr>
        <w:t>Градостроительного кодекса РФ</w:t>
      </w:r>
      <w:r w:rsidRPr="001275C7">
        <w:rPr>
          <w:sz w:val="28"/>
          <w:szCs w:val="28"/>
        </w:rPr>
        <w:t xml:space="preserve">, в случае выдачи градостроительного плана земельного участка в отношении земельного участка, на который действие градостроительного регламента не распространяется или для которого градостроительный регламент не устанавливается, за исключением случая, предусмотренного пунктом 7.1 </w:t>
      </w:r>
      <w:r>
        <w:rPr>
          <w:sz w:val="28"/>
          <w:szCs w:val="28"/>
        </w:rPr>
        <w:t>ст. 57.3 Градостроительного</w:t>
      </w:r>
      <w:proofErr w:type="gramEnd"/>
      <w:r>
        <w:rPr>
          <w:sz w:val="28"/>
          <w:szCs w:val="28"/>
        </w:rPr>
        <w:t xml:space="preserve"> кодекса</w:t>
      </w:r>
      <w:r w:rsidRPr="001275C7">
        <w:rPr>
          <w:sz w:val="28"/>
          <w:szCs w:val="28"/>
        </w:rPr>
        <w:t>;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t>7.1) о предельных параметрах разрешенного строительства, реконструкции объекта капитального строительства, установленных положением об особо охраняемых природных территориях, в случае выдачи градостроительного плана земельного участка в отношении земельного участка, расположенного в границах особо охраняемой природной территории;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t>8) о расчетных показателях минимально допустимого уровня обеспеченности территории объектами коммунальной, транспортной,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случае, если земельный участок расположен в границах территории, в отношении которой предусматривается осуществление комплексного развития территории;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lastRenderedPageBreak/>
        <w:t xml:space="preserve">9) об ограничениях использования земельного участка, в том </w:t>
      </w:r>
      <w:proofErr w:type="gramStart"/>
      <w:r w:rsidRPr="001275C7">
        <w:rPr>
          <w:sz w:val="28"/>
          <w:szCs w:val="28"/>
        </w:rPr>
        <w:t>числе</w:t>
      </w:r>
      <w:proofErr w:type="gramEnd"/>
      <w:r w:rsidRPr="001275C7">
        <w:rPr>
          <w:sz w:val="28"/>
          <w:szCs w:val="28"/>
        </w:rPr>
        <w:t xml:space="preserve"> если земельный участок полностью или частично расположен в границах зон с особыми условиями использования территорий;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t>10) о границах зон с особыми условиями использования территорий, если земельный участок полностью или частично расположен в границах таких зон;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t>11) о границах публичных сервитутов;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t>12) о номере и (или) наименовании элемента планировочной структуры, в границах которого расположен земельный участок;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t>13) о расположенных в границах земельного участка объектах капитального строительства, а также о расположенных в границах земельного участка сетях инженерно-технического обеспечения;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t>14) о наличии или отсутствии в границах земельного участка объектов культурного наследия, о границах территорий таких объектов;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t>15) о технических условиях подключения (технологического присоединения) объектов капитального строительства к сетям инженерно-технического обеспечения, определенных с учетом программ комплексного развития систем коммунальной инфраструктуры поселения, городского округа;</w:t>
      </w:r>
    </w:p>
    <w:p w:rsidR="001C3EF3" w:rsidRPr="001275C7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t>16) о реквизитах нормативных правовых актов субъекта Российской Федерации, муниципальных правовых актов, устанавливающих требования к благоустройству территории;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 w:rsidRPr="001275C7">
        <w:rPr>
          <w:sz w:val="28"/>
          <w:szCs w:val="28"/>
        </w:rPr>
        <w:t>17) о красных линиях</w:t>
      </w:r>
      <w:r>
        <w:rPr>
          <w:sz w:val="28"/>
          <w:szCs w:val="28"/>
        </w:rPr>
        <w:t>»</w:t>
      </w:r>
      <w:r w:rsidRPr="001275C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1.15. Дополнить Административный регламент пунктом следующего содержания: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«п. 3.1.3.2. </w:t>
      </w:r>
      <w:r w:rsidRPr="001275C7">
        <w:rPr>
          <w:sz w:val="28"/>
          <w:szCs w:val="28"/>
        </w:rPr>
        <w:t xml:space="preserve">Информация, указанная в градостроительном плане земельного участка, может быть использована для подготовки проектной документации, для получения разрешения на строительство в течение трех лет со дня его выдачи. По истечении этого срока использование информации, указанной в градостроительном плане земельного участка, в предусмотренных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10 ст. 57.3 Градостроительного кодекса РФ</w:t>
      </w:r>
      <w:r w:rsidRPr="001275C7">
        <w:rPr>
          <w:sz w:val="28"/>
          <w:szCs w:val="28"/>
        </w:rPr>
        <w:t xml:space="preserve"> не допускается</w:t>
      </w:r>
      <w:r>
        <w:rPr>
          <w:sz w:val="28"/>
          <w:szCs w:val="28"/>
        </w:rPr>
        <w:t>»</w:t>
      </w:r>
      <w:r w:rsidRPr="001275C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1.16. Дополнить Административный регламент пунктом следующего содержания:</w:t>
      </w:r>
    </w:p>
    <w:p w:rsidR="001C3EF3" w:rsidRDefault="001C3EF3" w:rsidP="001C3E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«п. 3.1.3.3. </w:t>
      </w:r>
      <w:r w:rsidRPr="00477702">
        <w:rPr>
          <w:sz w:val="28"/>
          <w:szCs w:val="28"/>
        </w:rPr>
        <w:t xml:space="preserve">В случае раздела земельного участка, в отношении которого правообладателем получены градостроительный план и разрешение на строительство, или образования из указанного земельного участка другого земельного участка (земельных участков) путем выдела получение градостроительных планов образованных и (или) измененных земельных участков не требуется. При прохождении в течение срока, установленного частью 10 </w:t>
      </w:r>
      <w:r>
        <w:rPr>
          <w:sz w:val="28"/>
          <w:szCs w:val="28"/>
        </w:rPr>
        <w:t>статьи 57.3 Градостроительного кодекса РФ.</w:t>
      </w:r>
    </w:p>
    <w:p w:rsidR="001C3EF3" w:rsidRPr="00DE2ECE" w:rsidRDefault="001C3EF3" w:rsidP="001C3EF3">
      <w:pPr>
        <w:pStyle w:val="s1"/>
        <w:shd w:val="clear" w:color="auto" w:fill="FFFFFF"/>
        <w:tabs>
          <w:tab w:val="left" w:pos="2410"/>
        </w:tabs>
        <w:spacing w:before="0" w:beforeAutospacing="0" w:after="0" w:afterAutospacing="0"/>
        <w:jc w:val="both"/>
        <w:rPr>
          <w:sz w:val="28"/>
          <w:szCs w:val="28"/>
        </w:rPr>
      </w:pPr>
      <w:r w:rsidRPr="00DE2ECE">
        <w:rPr>
          <w:color w:val="000000" w:themeColor="text1"/>
          <w:sz w:val="28"/>
          <w:szCs w:val="28"/>
        </w:rPr>
        <w:t>2.</w:t>
      </w:r>
      <w:r w:rsidRPr="00DE2ECE">
        <w:rPr>
          <w:sz w:val="28"/>
          <w:szCs w:val="28"/>
        </w:rPr>
        <w:t xml:space="preserve"> Настоящее постановление вступает в силу </w:t>
      </w:r>
      <w:r>
        <w:rPr>
          <w:sz w:val="28"/>
          <w:szCs w:val="28"/>
        </w:rPr>
        <w:t xml:space="preserve">после </w:t>
      </w:r>
      <w:r w:rsidRPr="00DE2ECE">
        <w:rPr>
          <w:sz w:val="28"/>
          <w:szCs w:val="28"/>
        </w:rPr>
        <w:t xml:space="preserve">его </w:t>
      </w:r>
      <w:hyperlink r:id="rId6" w:history="1">
        <w:r w:rsidRPr="00DE2ECE">
          <w:rPr>
            <w:rStyle w:val="a8"/>
            <w:rFonts w:cs="Times New Roman CYR"/>
            <w:color w:val="auto"/>
            <w:sz w:val="28"/>
            <w:szCs w:val="28"/>
          </w:rPr>
          <w:t>официального опубликования</w:t>
        </w:r>
      </w:hyperlink>
      <w:r w:rsidRPr="00DE2ECE">
        <w:rPr>
          <w:sz w:val="28"/>
          <w:szCs w:val="28"/>
        </w:rPr>
        <w:t xml:space="preserve"> в информационном бюллетене </w:t>
      </w:r>
      <w:proofErr w:type="spellStart"/>
      <w:r w:rsidRPr="00DE2ECE">
        <w:rPr>
          <w:sz w:val="28"/>
          <w:szCs w:val="28"/>
        </w:rPr>
        <w:t>Чамзинского</w:t>
      </w:r>
      <w:proofErr w:type="spellEnd"/>
      <w:r w:rsidRPr="00DE2ECE">
        <w:rPr>
          <w:sz w:val="28"/>
          <w:szCs w:val="28"/>
        </w:rPr>
        <w:t xml:space="preserve"> муниципального района.</w:t>
      </w:r>
    </w:p>
    <w:p w:rsidR="001C3EF3" w:rsidRDefault="001C3EF3" w:rsidP="001C3EF3">
      <w:pPr>
        <w:rPr>
          <w:sz w:val="28"/>
          <w:szCs w:val="28"/>
        </w:rPr>
      </w:pPr>
    </w:p>
    <w:tbl>
      <w:tblPr>
        <w:tblW w:w="4875" w:type="pct"/>
        <w:tblInd w:w="108" w:type="dxa"/>
        <w:tblLook w:val="0000"/>
      </w:tblPr>
      <w:tblGrid>
        <w:gridCol w:w="6492"/>
        <w:gridCol w:w="3005"/>
      </w:tblGrid>
      <w:tr w:rsidR="001C3EF3" w:rsidRPr="00DE2ECE" w:rsidTr="006D1681">
        <w:tc>
          <w:tcPr>
            <w:tcW w:w="3418" w:type="pct"/>
            <w:tcBorders>
              <w:top w:val="nil"/>
              <w:left w:val="nil"/>
              <w:bottom w:val="nil"/>
              <w:right w:val="nil"/>
            </w:tcBorders>
          </w:tcPr>
          <w:p w:rsidR="001C3EF3" w:rsidRPr="00DE2ECE" w:rsidRDefault="001C3EF3" w:rsidP="006D1681">
            <w:pPr>
              <w:pStyle w:val="ab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C3EF3" w:rsidRPr="00DE2ECE" w:rsidRDefault="001C3EF3" w:rsidP="006D1681">
            <w:pPr>
              <w:pStyle w:val="ab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1582" w:type="pct"/>
            <w:tcBorders>
              <w:top w:val="nil"/>
              <w:left w:val="nil"/>
              <w:bottom w:val="nil"/>
              <w:right w:val="nil"/>
            </w:tcBorders>
          </w:tcPr>
          <w:p w:rsidR="001C3EF3" w:rsidRPr="00DE2ECE" w:rsidRDefault="001C3EF3" w:rsidP="006D1681">
            <w:pPr>
              <w:pStyle w:val="a9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EF3" w:rsidRPr="00DE2ECE" w:rsidRDefault="001C3EF3" w:rsidP="006D1681">
            <w:pPr>
              <w:pStyle w:val="a9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В.Г. </w:t>
            </w:r>
            <w:proofErr w:type="spellStart"/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Цыбаков</w:t>
            </w:r>
            <w:proofErr w:type="spellEnd"/>
          </w:p>
        </w:tc>
      </w:tr>
    </w:tbl>
    <w:p w:rsidR="003B45D6" w:rsidRPr="001C3EF3" w:rsidRDefault="003B45D6" w:rsidP="001C3EF3">
      <w:pPr>
        <w:rPr>
          <w:szCs w:val="28"/>
        </w:rPr>
      </w:pPr>
    </w:p>
    <w:sectPr w:rsidR="003B45D6" w:rsidRPr="001C3EF3" w:rsidSect="00525D5C">
      <w:pgSz w:w="11906" w:h="16838"/>
      <w:pgMar w:top="1134" w:right="907" w:bottom="1134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4153D89"/>
    <w:multiLevelType w:val="singleLevel"/>
    <w:tmpl w:val="17FC85F0"/>
    <w:lvl w:ilvl="0">
      <w:start w:val="2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2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3">
    <w:nsid w:val="067024F7"/>
    <w:multiLevelType w:val="singleLevel"/>
    <w:tmpl w:val="A2844C7C"/>
    <w:lvl w:ilvl="0">
      <w:start w:val="1"/>
      <w:numFmt w:val="decimal"/>
      <w:lvlText w:val="5.%1."/>
      <w:legacy w:legacy="1" w:legacySpace="0" w:legacyIndent="657"/>
      <w:lvlJc w:val="left"/>
      <w:rPr>
        <w:rFonts w:ascii="Times New Roman" w:hAnsi="Times New Roman" w:cs="Times New Roman" w:hint="default"/>
      </w:rPr>
    </w:lvl>
  </w:abstractNum>
  <w:abstractNum w:abstractNumId="4">
    <w:nsid w:val="0A2B50C1"/>
    <w:multiLevelType w:val="hybridMultilevel"/>
    <w:tmpl w:val="267E35BC"/>
    <w:lvl w:ilvl="0" w:tplc="9E62ACFE">
      <w:start w:val="1"/>
      <w:numFmt w:val="decimal"/>
      <w:lvlText w:val="%1."/>
      <w:lvlJc w:val="left"/>
      <w:pPr>
        <w:ind w:left="127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B1D76"/>
    <w:multiLevelType w:val="singleLevel"/>
    <w:tmpl w:val="BA7E1B66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7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5D67397"/>
    <w:multiLevelType w:val="multilevel"/>
    <w:tmpl w:val="7A5A3F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EB9325A"/>
    <w:multiLevelType w:val="hybridMultilevel"/>
    <w:tmpl w:val="C55CE5A8"/>
    <w:lvl w:ilvl="0" w:tplc="47E8E8C8">
      <w:start w:val="2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22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24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30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CBC37BC"/>
    <w:multiLevelType w:val="multilevel"/>
    <w:tmpl w:val="A8FC5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4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91851AD"/>
    <w:multiLevelType w:val="hybridMultilevel"/>
    <w:tmpl w:val="5ABEB2D8"/>
    <w:lvl w:ilvl="0" w:tplc="2848B63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8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4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16"/>
  </w:num>
  <w:num w:numId="14">
    <w:abstractNumId w:val="12"/>
  </w:num>
  <w:num w:numId="15">
    <w:abstractNumId w:val="8"/>
  </w:num>
  <w:num w:numId="16">
    <w:abstractNumId w:val="19"/>
  </w:num>
  <w:num w:numId="17">
    <w:abstractNumId w:val="20"/>
  </w:num>
  <w:num w:numId="18">
    <w:abstractNumId w:val="32"/>
  </w:num>
  <w:num w:numId="19">
    <w:abstractNumId w:val="15"/>
  </w:num>
  <w:num w:numId="20">
    <w:abstractNumId w:val="39"/>
  </w:num>
  <w:num w:numId="21">
    <w:abstractNumId w:val="30"/>
  </w:num>
  <w:num w:numId="22">
    <w:abstractNumId w:val="34"/>
  </w:num>
  <w:num w:numId="23">
    <w:abstractNumId w:val="9"/>
  </w:num>
  <w:num w:numId="24">
    <w:abstractNumId w:val="13"/>
  </w:num>
  <w:num w:numId="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37"/>
  </w:num>
  <w:num w:numId="28">
    <w:abstractNumId w:val="1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3"/>
  </w:num>
  <w:num w:numId="3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</w:num>
  <w:num w:numId="38">
    <w:abstractNumId w:val="5"/>
  </w:num>
  <w:num w:numId="39">
    <w:abstractNumId w:val="21"/>
  </w:num>
  <w:num w:numId="40">
    <w:abstractNumId w:val="27"/>
  </w:num>
  <w:num w:numId="41">
    <w:abstractNumId w:val="14"/>
  </w:num>
  <w:num w:numId="42">
    <w:abstractNumId w:val="18"/>
  </w:num>
  <w:num w:numId="43">
    <w:abstractNumId w:val="24"/>
  </w:num>
  <w:num w:numId="44">
    <w:abstractNumId w:val="6"/>
  </w:num>
  <w:num w:numId="4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119"/>
    <w:rsid w:val="00003D74"/>
    <w:rsid w:val="00010BFF"/>
    <w:rsid w:val="00051C7C"/>
    <w:rsid w:val="0005455C"/>
    <w:rsid w:val="00080C71"/>
    <w:rsid w:val="00095D01"/>
    <w:rsid w:val="001316FF"/>
    <w:rsid w:val="00185339"/>
    <w:rsid w:val="001A7552"/>
    <w:rsid w:val="001B4BC1"/>
    <w:rsid w:val="001C3EF3"/>
    <w:rsid w:val="002050DD"/>
    <w:rsid w:val="002068CA"/>
    <w:rsid w:val="00214111"/>
    <w:rsid w:val="002643FD"/>
    <w:rsid w:val="002C71A9"/>
    <w:rsid w:val="003B45D6"/>
    <w:rsid w:val="003D02CC"/>
    <w:rsid w:val="00485C02"/>
    <w:rsid w:val="004878C5"/>
    <w:rsid w:val="004B5438"/>
    <w:rsid w:val="005104A5"/>
    <w:rsid w:val="00525D5C"/>
    <w:rsid w:val="0058625F"/>
    <w:rsid w:val="005E043B"/>
    <w:rsid w:val="005F069C"/>
    <w:rsid w:val="006722C0"/>
    <w:rsid w:val="00677E9C"/>
    <w:rsid w:val="006F3C98"/>
    <w:rsid w:val="0071564B"/>
    <w:rsid w:val="0072180A"/>
    <w:rsid w:val="007438FD"/>
    <w:rsid w:val="00745934"/>
    <w:rsid w:val="00774B83"/>
    <w:rsid w:val="007811D4"/>
    <w:rsid w:val="007A5FF1"/>
    <w:rsid w:val="007E68DD"/>
    <w:rsid w:val="00834119"/>
    <w:rsid w:val="0086349B"/>
    <w:rsid w:val="00871559"/>
    <w:rsid w:val="00882DEC"/>
    <w:rsid w:val="008B19EB"/>
    <w:rsid w:val="00921AAF"/>
    <w:rsid w:val="00987C4A"/>
    <w:rsid w:val="00987EAA"/>
    <w:rsid w:val="009A0587"/>
    <w:rsid w:val="009E00A2"/>
    <w:rsid w:val="00A25D8D"/>
    <w:rsid w:val="00A6656C"/>
    <w:rsid w:val="00AE0C39"/>
    <w:rsid w:val="00B26028"/>
    <w:rsid w:val="00B41F93"/>
    <w:rsid w:val="00B616AA"/>
    <w:rsid w:val="00B672FA"/>
    <w:rsid w:val="00B9756C"/>
    <w:rsid w:val="00BD4297"/>
    <w:rsid w:val="00C3476F"/>
    <w:rsid w:val="00C4442D"/>
    <w:rsid w:val="00C73B8D"/>
    <w:rsid w:val="00C93BAF"/>
    <w:rsid w:val="00CD32A9"/>
    <w:rsid w:val="00D002BA"/>
    <w:rsid w:val="00D06899"/>
    <w:rsid w:val="00D357FA"/>
    <w:rsid w:val="00D54BE7"/>
    <w:rsid w:val="00DC1900"/>
    <w:rsid w:val="00DF04E3"/>
    <w:rsid w:val="00EA47DB"/>
    <w:rsid w:val="00EC087B"/>
    <w:rsid w:val="00EF70A3"/>
    <w:rsid w:val="00F0482A"/>
    <w:rsid w:val="00F179A1"/>
    <w:rsid w:val="00FF3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semiHidden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character" w:customStyle="1" w:styleId="affffff2">
    <w:name w:val="Основной текст_"/>
    <w:basedOn w:val="a0"/>
    <w:link w:val="15"/>
    <w:rsid w:val="007A5FF1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3">
    <w:name w:val="Подпись к таблице_"/>
    <w:basedOn w:val="a0"/>
    <w:link w:val="affffff4"/>
    <w:rsid w:val="007A5FF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5">
    <w:name w:val="Другое_"/>
    <w:basedOn w:val="a0"/>
    <w:link w:val="affffff6"/>
    <w:rsid w:val="007A5FF1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5">
    <w:name w:val="Основной текст1"/>
    <w:basedOn w:val="a"/>
    <w:link w:val="affffff2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4">
    <w:name w:val="Подпись к таблице"/>
    <w:basedOn w:val="a"/>
    <w:link w:val="affffff3"/>
    <w:rsid w:val="007A5FF1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6">
    <w:name w:val="Другое"/>
    <w:basedOn w:val="a"/>
    <w:link w:val="affffff5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styleId="affffff7">
    <w:name w:val="Emphasis"/>
    <w:basedOn w:val="a0"/>
    <w:uiPriority w:val="20"/>
    <w:qFormat/>
    <w:rsid w:val="00871559"/>
    <w:rPr>
      <w:i/>
      <w:iCs/>
    </w:rPr>
  </w:style>
  <w:style w:type="paragraph" w:customStyle="1" w:styleId="s16">
    <w:name w:val="s_16"/>
    <w:basedOn w:val="a"/>
    <w:rsid w:val="00871559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871559"/>
    <w:pPr>
      <w:spacing w:before="100" w:beforeAutospacing="1" w:after="100" w:afterAutospacing="1"/>
    </w:pPr>
  </w:style>
  <w:style w:type="paragraph" w:customStyle="1" w:styleId="s37">
    <w:name w:val="s_37"/>
    <w:basedOn w:val="a"/>
    <w:rsid w:val="00BD429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BD42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D429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9">
    <w:name w:val="s_9"/>
    <w:basedOn w:val="a"/>
    <w:rsid w:val="00EF70A3"/>
    <w:pPr>
      <w:spacing w:before="100" w:beforeAutospacing="1" w:after="100" w:afterAutospacing="1"/>
    </w:pPr>
  </w:style>
  <w:style w:type="character" w:customStyle="1" w:styleId="a5">
    <w:name w:val="Без интервала Знак"/>
    <w:link w:val="a4"/>
    <w:uiPriority w:val="1"/>
    <w:locked/>
    <w:rsid w:val="00987C4A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9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9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3140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4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9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2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1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8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9085657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93B75-FAC3-402E-8FA7-F15F284D7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1863</Words>
  <Characters>10622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4</cp:revision>
  <dcterms:created xsi:type="dcterms:W3CDTF">2021-06-28T05:42:00Z</dcterms:created>
  <dcterms:modified xsi:type="dcterms:W3CDTF">2021-07-19T05:52:00Z</dcterms:modified>
</cp:coreProperties>
</file>