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41" w:type="dxa"/>
        <w:tblInd w:w="93" w:type="dxa"/>
        <w:tblLook w:val="04A0" w:firstRow="1" w:lastRow="0" w:firstColumn="1" w:lastColumn="0" w:noHBand="0" w:noVBand="1"/>
      </w:tblPr>
      <w:tblGrid>
        <w:gridCol w:w="820"/>
        <w:gridCol w:w="5440"/>
        <w:gridCol w:w="3260"/>
        <w:gridCol w:w="1909"/>
        <w:gridCol w:w="3712"/>
      </w:tblGrid>
      <w:tr w:rsidR="000343D2" w:rsidRPr="002C2EF6" w:rsidTr="00D42442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0652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065283">
              <w:rPr>
                <w:rFonts w:ascii="Times New Roman" w:hAnsi="Times New Roman"/>
                <w:sz w:val="24"/>
                <w:szCs w:val="24"/>
              </w:rPr>
              <w:t xml:space="preserve"> Распоряжению Администрации Чамзинского муниципального района</w:t>
            </w:r>
          </w:p>
        </w:tc>
      </w:tr>
      <w:tr w:rsidR="000343D2" w:rsidRPr="002C2EF6" w:rsidTr="00065283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43D2" w:rsidRPr="002C2EF6" w:rsidRDefault="00065283" w:rsidP="00466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 w:rsidR="00466B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466B0C">
              <w:rPr>
                <w:rFonts w:ascii="Times New Roman" w:hAnsi="Times New Roman"/>
                <w:sz w:val="24"/>
                <w:szCs w:val="24"/>
              </w:rPr>
              <w:t>5.08.</w:t>
            </w:r>
            <w:r>
              <w:rPr>
                <w:rFonts w:ascii="Times New Roman" w:hAnsi="Times New Roman"/>
                <w:sz w:val="24"/>
                <w:szCs w:val="24"/>
              </w:rPr>
              <w:t>2021г. №</w:t>
            </w:r>
            <w:r w:rsidR="00466B0C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</w:tr>
      <w:tr w:rsidR="000343D2" w:rsidRPr="002C2EF6" w:rsidTr="00065283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75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4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2EF6">
              <w:rPr>
                <w:rFonts w:ascii="Times New Roman" w:hAnsi="Times New Roman"/>
                <w:b/>
                <w:bCs/>
                <w:sz w:val="28"/>
                <w:szCs w:val="28"/>
              </w:rPr>
              <w:t>План мероприятий, направленный на сопровождение и продвижение перспективных инвестиционных ниш</w:t>
            </w:r>
          </w:p>
        </w:tc>
      </w:tr>
      <w:tr w:rsidR="000343D2" w:rsidRPr="002C2EF6" w:rsidTr="00D42442">
        <w:trPr>
          <w:trHeight w:val="25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0343D2" w:rsidRPr="002C2EF6" w:rsidTr="00D42442">
        <w:trPr>
          <w:trHeight w:val="84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2C2EF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2C2EF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Ответственный исполнитель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2C2EF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Срок реализации мероприятия</w:t>
            </w:r>
          </w:p>
        </w:tc>
        <w:tc>
          <w:tcPr>
            <w:tcW w:w="3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2C2EF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Показатель и его целевое значение, ожидаемый результат реализации мероприятия</w:t>
            </w:r>
          </w:p>
        </w:tc>
      </w:tr>
      <w:tr w:rsidR="000343D2" w:rsidRPr="002C2EF6" w:rsidTr="00D4244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2C2EF6">
              <w:rPr>
                <w:rFonts w:ascii="Arial CYR" w:hAnsi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2EF6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2EF6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2EF6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2EF6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343D2" w:rsidRPr="002C2EF6" w:rsidTr="00D42442">
        <w:trPr>
          <w:trHeight w:val="439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1. Определение инвестиционного потенциала муниципального образования и формирование инвестиционных паспортов</w:t>
            </w:r>
          </w:p>
        </w:tc>
      </w:tr>
      <w:tr w:rsidR="000343D2" w:rsidRPr="002C2EF6" w:rsidTr="00D42442">
        <w:trPr>
          <w:trHeight w:val="431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Организация  сбора и анализ достоверной статистической информации о состоянии экономики муниципального образования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034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0343D2" w:rsidRPr="002C2EF6" w:rsidTr="00D42442">
        <w:trPr>
          <w:trHeight w:val="127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Оценка инвестиционного потенциала в разрезе пяти частных потенциалов (трудового, производственного, материально-технического, финансового и потребительского)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1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Определение структуры инвестиционного паспорта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0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Подготовка и разработка проекта инвестиционного паспорта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0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Утверждение инвестиционного паспорта, определение способов и методов его распространения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315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2. Инвентаризация свободных инвестиционных площадок и земельных участков</w:t>
            </w:r>
          </w:p>
        </w:tc>
      </w:tr>
      <w:tr w:rsidR="000343D2" w:rsidRPr="002C2EF6" w:rsidTr="00D42442">
        <w:trPr>
          <w:trHeight w:val="103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Исследование свободных инвестиционных площадок (неиспользуемых земельных участков, зданий, сооружений)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984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Увеличение числа налогооблагаемых земельных участков, вовлечение ранее неиспользованного имущества в оборот, увеличение поступлений в бюджет</w:t>
            </w:r>
          </w:p>
        </w:tc>
      </w:tr>
      <w:tr w:rsidR="000343D2" w:rsidRPr="002C2EF6" w:rsidTr="00D42442">
        <w:trPr>
          <w:trHeight w:val="103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Сбор и обобщение сведений о состоянии и характеристиках данных объектов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04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Формирование перечня свободных инвестиционных площадок и земельных участков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315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3. Отбор инвестиционных площадок, обеспеченных необходимой инфраструктурой под новые проекты</w:t>
            </w:r>
          </w:p>
        </w:tc>
      </w:tr>
      <w:tr w:rsidR="000343D2" w:rsidRPr="002C2EF6" w:rsidTr="00D42442">
        <w:trPr>
          <w:trHeight w:val="1281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Анализ и отбор инвестиционных площадок, соответствующих критериям обеспеченности необходимой инфраструктурой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343D2" w:rsidRPr="002C2EF6" w:rsidTr="00D42442">
        <w:trPr>
          <w:trHeight w:val="750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4.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</w:t>
            </w:r>
          </w:p>
        </w:tc>
      </w:tr>
      <w:tr w:rsidR="000343D2" w:rsidRPr="002C2EF6" w:rsidTr="00D42442">
        <w:trPr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Анализ целевой аудитории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Привлечение новых инвесторов, увеличение объема привлеченных средств, формирование благоприятного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lastRenderedPageBreak/>
              <w:t>инвестиционного климата</w:t>
            </w:r>
          </w:p>
        </w:tc>
      </w:tr>
      <w:tr w:rsidR="000343D2" w:rsidRPr="002C2EF6" w:rsidTr="00D42442">
        <w:trPr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Анализ уровня конкуренции на рынке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615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Задача 5.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</w:t>
            </w:r>
          </w:p>
        </w:tc>
      </w:tr>
      <w:tr w:rsidR="000343D2" w:rsidRPr="002C2EF6" w:rsidTr="00D42442">
        <w:trPr>
          <w:trHeight w:val="103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Оценка перспективности и доходности ниши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15.04.2021 г.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343D2" w:rsidRPr="002C2EF6" w:rsidTr="00D42442">
        <w:trPr>
          <w:trHeight w:val="105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Анализ рисков и будущего развития ниши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15.04.2021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08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Формирование рейтинга выбранных инвестиционных ниш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 и прогнозирования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15.04.2021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315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6. Сопровождение и "упаковка" инвестиционных ниш</w:t>
            </w:r>
          </w:p>
        </w:tc>
      </w:tr>
      <w:tr w:rsidR="000343D2" w:rsidRPr="002C2EF6" w:rsidTr="00D42442">
        <w:trPr>
          <w:trHeight w:val="106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6528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283">
              <w:rPr>
                <w:rFonts w:ascii="Times New Roman" w:hAnsi="Times New Roman"/>
                <w:sz w:val="24"/>
                <w:szCs w:val="24"/>
              </w:rPr>
              <w:t>Формирование предложений по перспективным нишам и  инвестиционным площадкам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0652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6528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постоянной основе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343D2" w:rsidRPr="002C2EF6" w:rsidTr="00D42442">
        <w:trPr>
          <w:trHeight w:val="109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6528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283">
              <w:rPr>
                <w:rFonts w:ascii="Times New Roman" w:hAnsi="Times New Roman"/>
                <w:sz w:val="24"/>
                <w:szCs w:val="24"/>
              </w:rPr>
              <w:t>Организация встреч с представителями бизнеса по определению инвестиционных ниш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0652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65283" w:rsidRPr="00065283">
              <w:rPr>
                <w:rFonts w:ascii="Times New Roman" w:hAnsi="Times New Roman"/>
                <w:sz w:val="24"/>
                <w:szCs w:val="24"/>
              </w:rPr>
              <w:t>Совет по развитию малого и среднего</w:t>
            </w:r>
            <w:r w:rsidR="000652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5283" w:rsidRPr="00065283">
              <w:rPr>
                <w:rFonts w:ascii="Times New Roman" w:hAnsi="Times New Roman"/>
                <w:sz w:val="24"/>
                <w:szCs w:val="24"/>
              </w:rPr>
              <w:t>предпринимательства  при Администрации Чамзинского 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65283" w:rsidP="000652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113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lastRenderedPageBreak/>
              <w:t>6.3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 xml:space="preserve">Размещение </w:t>
            </w:r>
            <w:r w:rsidR="00065283">
              <w:rPr>
                <w:rFonts w:ascii="Times New Roman" w:hAnsi="Times New Roman"/>
                <w:sz w:val="24"/>
                <w:szCs w:val="24"/>
              </w:rPr>
              <w:t xml:space="preserve">информации </w:t>
            </w:r>
            <w:r w:rsidR="00065283" w:rsidRPr="00065283">
              <w:rPr>
                <w:rFonts w:ascii="Times New Roman" w:hAnsi="Times New Roman"/>
                <w:sz w:val="24"/>
                <w:szCs w:val="24"/>
              </w:rPr>
              <w:t>по перспективным нишам и  инвестиционным площадкам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 в сети Интернет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6528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постоянной основе</w:t>
            </w:r>
            <w:r w:rsidR="000343D2" w:rsidRPr="002C2E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3D2" w:rsidRPr="002C2EF6" w:rsidTr="00D42442">
        <w:trPr>
          <w:trHeight w:val="315"/>
        </w:trPr>
        <w:tc>
          <w:tcPr>
            <w:tcW w:w="1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7. Формирование реальных мер поддержки, направленных на загрузку и освоение свободных инвестиционных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C2EF6">
              <w:rPr>
                <w:rFonts w:ascii="Times New Roman" w:hAnsi="Times New Roman"/>
                <w:b/>
                <w:bCs/>
                <w:sz w:val="24"/>
                <w:szCs w:val="24"/>
              </w:rPr>
              <w:t>площадок</w:t>
            </w:r>
          </w:p>
        </w:tc>
      </w:tr>
      <w:tr w:rsidR="000343D2" w:rsidRPr="002C2EF6" w:rsidTr="00D42442">
        <w:trPr>
          <w:trHeight w:val="10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343D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Производство бетона и изделий из бетона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0343D2" w:rsidRPr="002C2EF6" w:rsidTr="00D42442">
        <w:trPr>
          <w:trHeight w:val="9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Методическая, информационная и организационная поддержка субъектов инвестиционной деятельности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01.09.2021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3D2" w:rsidRPr="002C2EF6" w:rsidRDefault="000343D2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1C3" w:rsidRPr="002C2EF6" w:rsidTr="00D42442">
        <w:trPr>
          <w:trHeight w:val="113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1C3" w:rsidRPr="002C2EF6" w:rsidRDefault="008111C3" w:rsidP="008111C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C2EF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Строительство </w:t>
            </w:r>
            <w:r w:rsidRPr="008111C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Убойн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ой</w:t>
            </w:r>
            <w:r w:rsidRPr="008111C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площадк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8111C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для убоя животных (для обслуживания малых форм хозяйствования)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1C3" w:rsidRPr="002C2EF6" w:rsidRDefault="008111C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1C3" w:rsidRPr="002C2EF6" w:rsidTr="00D42442">
        <w:trPr>
          <w:trHeight w:val="113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1C3" w:rsidRPr="002C2EF6" w:rsidRDefault="008111C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Методическая, информационная и организационная поддержка субъектов инвестиционной деятельности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1C3" w:rsidRPr="002C2EF6" w:rsidRDefault="008111C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Экономическое управление я  А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2C2EF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EF6">
              <w:rPr>
                <w:rFonts w:ascii="Times New Roman" w:hAnsi="Times New Roman"/>
                <w:sz w:val="24"/>
                <w:szCs w:val="24"/>
              </w:rPr>
              <w:t>01.09.2021 г.</w:t>
            </w:r>
          </w:p>
        </w:tc>
        <w:tc>
          <w:tcPr>
            <w:tcW w:w="3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11C3" w:rsidRPr="002C2EF6" w:rsidRDefault="008111C3" w:rsidP="00D42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43D2" w:rsidRPr="00270147" w:rsidRDefault="000343D2" w:rsidP="000343D2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F442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AE780D" w:rsidRDefault="00AE780D"/>
    <w:sectPr w:rsidR="00AE780D" w:rsidSect="000343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D2"/>
    <w:rsid w:val="000343D2"/>
    <w:rsid w:val="00065283"/>
    <w:rsid w:val="00466B0C"/>
    <w:rsid w:val="008111C3"/>
    <w:rsid w:val="009840CD"/>
    <w:rsid w:val="00AE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3D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3D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5</cp:revision>
  <dcterms:created xsi:type="dcterms:W3CDTF">2021-06-01T08:54:00Z</dcterms:created>
  <dcterms:modified xsi:type="dcterms:W3CDTF">2021-08-06T14:37:00Z</dcterms:modified>
</cp:coreProperties>
</file>