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0AEB" w:rsidRDefault="000D0AEB" w:rsidP="000D0AEB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hd w:val="clear" w:color="auto" w:fill="FFFFFF"/>
        </w:rPr>
      </w:pPr>
    </w:p>
    <w:p w:rsidR="000D0AEB" w:rsidRPr="001A035F" w:rsidRDefault="000D0A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0D0AEB" w:rsidRPr="001A035F" w:rsidRDefault="000D0AEB" w:rsidP="001A035F">
      <w:pPr>
        <w:pStyle w:val="a5"/>
        <w:spacing w:before="0" w:after="0" w:line="360" w:lineRule="auto"/>
        <w:rPr>
          <w:rFonts w:ascii="Times New Roman" w:hAnsi="Times New Roman"/>
          <w:bCs w:val="0"/>
          <w:sz w:val="24"/>
          <w:szCs w:val="24"/>
        </w:rPr>
      </w:pPr>
      <w:r w:rsidRPr="001A035F">
        <w:rPr>
          <w:rFonts w:ascii="Times New Roman" w:hAnsi="Times New Roman"/>
          <w:bCs w:val="0"/>
          <w:sz w:val="24"/>
          <w:szCs w:val="24"/>
        </w:rPr>
        <w:t xml:space="preserve">АДМИНИСТРАЦИЯ </w:t>
      </w:r>
      <w:r w:rsidR="001A035F" w:rsidRPr="001A035F">
        <w:rPr>
          <w:rFonts w:ascii="Times New Roman" w:hAnsi="Times New Roman"/>
          <w:bCs w:val="0"/>
          <w:sz w:val="24"/>
          <w:szCs w:val="24"/>
        </w:rPr>
        <w:t>АПРАКСИНСКОГО</w:t>
      </w:r>
      <w:r w:rsidRPr="001A035F">
        <w:rPr>
          <w:rFonts w:ascii="Times New Roman" w:hAnsi="Times New Roman"/>
          <w:bCs w:val="0"/>
          <w:sz w:val="24"/>
          <w:szCs w:val="24"/>
        </w:rPr>
        <w:t xml:space="preserve"> СЕЛЬСКОГО ПОСЕЛЕНИЯ</w:t>
      </w:r>
    </w:p>
    <w:p w:rsidR="000D0AEB" w:rsidRPr="001A035F" w:rsidRDefault="000D0AEB" w:rsidP="001A035F">
      <w:pPr>
        <w:pStyle w:val="Standard"/>
        <w:spacing w:line="360" w:lineRule="auto"/>
        <w:ind w:right="-284"/>
        <w:jc w:val="center"/>
        <w:rPr>
          <w:b/>
        </w:rPr>
      </w:pPr>
      <w:r w:rsidRPr="001A035F">
        <w:rPr>
          <w:b/>
        </w:rPr>
        <w:t>ЧАМЗИНСКОГО МУНИЦИПАЛЬНОГО РАЙОНА</w:t>
      </w:r>
    </w:p>
    <w:p w:rsidR="000D0AEB" w:rsidRPr="001A035F" w:rsidRDefault="000D0AEB" w:rsidP="001A035F">
      <w:pPr>
        <w:pStyle w:val="Standard"/>
        <w:spacing w:line="360" w:lineRule="auto"/>
        <w:ind w:right="-284"/>
        <w:jc w:val="center"/>
        <w:rPr>
          <w:b/>
        </w:rPr>
      </w:pPr>
      <w:r w:rsidRPr="001A035F">
        <w:rPr>
          <w:b/>
        </w:rPr>
        <w:t>РЕСПУБЛИКИ МОРДОВИЯ</w:t>
      </w:r>
    </w:p>
    <w:p w:rsidR="000D0AEB" w:rsidRDefault="000D0AEB" w:rsidP="000D0AEB">
      <w:pPr>
        <w:pStyle w:val="Standard"/>
        <w:ind w:right="-284"/>
        <w:jc w:val="center"/>
        <w:rPr>
          <w:sz w:val="28"/>
          <w:szCs w:val="28"/>
        </w:rPr>
      </w:pPr>
    </w:p>
    <w:p w:rsidR="000D0AEB" w:rsidRDefault="000D0AEB" w:rsidP="000D0AEB">
      <w:pPr>
        <w:pStyle w:val="Standard"/>
        <w:ind w:right="-284"/>
        <w:jc w:val="center"/>
        <w:rPr>
          <w:sz w:val="28"/>
          <w:szCs w:val="28"/>
        </w:rPr>
      </w:pPr>
    </w:p>
    <w:p w:rsidR="000D0AEB" w:rsidRDefault="000D0AEB" w:rsidP="000D0AEB">
      <w:pPr>
        <w:pStyle w:val="Standard"/>
        <w:ind w:right="-284"/>
        <w:jc w:val="center"/>
        <w:rPr>
          <w:b/>
          <w:sz w:val="28"/>
          <w:szCs w:val="28"/>
        </w:rPr>
      </w:pPr>
      <w:r w:rsidRPr="00A77F8C">
        <w:rPr>
          <w:b/>
          <w:sz w:val="28"/>
          <w:szCs w:val="28"/>
        </w:rPr>
        <w:t>ПОСТАНОВЛЕНИЕ</w:t>
      </w:r>
    </w:p>
    <w:p w:rsidR="000D0AEB" w:rsidRDefault="000D0AEB" w:rsidP="000D0AEB">
      <w:pPr>
        <w:pStyle w:val="Standard"/>
        <w:ind w:right="-284"/>
        <w:jc w:val="center"/>
        <w:rPr>
          <w:b/>
          <w:sz w:val="28"/>
          <w:szCs w:val="28"/>
        </w:rPr>
      </w:pPr>
    </w:p>
    <w:p w:rsidR="000D0AEB" w:rsidRDefault="000D0AEB" w:rsidP="000D0AEB">
      <w:pPr>
        <w:pStyle w:val="Standard"/>
        <w:ind w:right="-284"/>
        <w:jc w:val="center"/>
        <w:rPr>
          <w:sz w:val="28"/>
          <w:szCs w:val="28"/>
        </w:rPr>
      </w:pPr>
    </w:p>
    <w:p w:rsidR="000D0AEB" w:rsidRDefault="000D0AEB" w:rsidP="000D0AEB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21.06</w:t>
      </w:r>
      <w:r w:rsidRPr="004318D8">
        <w:rPr>
          <w:sz w:val="28"/>
          <w:szCs w:val="28"/>
        </w:rPr>
        <w:t>.2019 г.</w:t>
      </w:r>
      <w:r w:rsidRPr="004318D8">
        <w:rPr>
          <w:sz w:val="28"/>
          <w:szCs w:val="28"/>
        </w:rPr>
        <w:tab/>
      </w:r>
      <w:r w:rsidRPr="004318D8">
        <w:rPr>
          <w:sz w:val="28"/>
          <w:szCs w:val="28"/>
        </w:rPr>
        <w:tab/>
      </w:r>
      <w:r w:rsidRPr="004318D8">
        <w:rPr>
          <w:sz w:val="28"/>
          <w:szCs w:val="28"/>
        </w:rPr>
        <w:tab/>
      </w:r>
      <w:r w:rsidRPr="004318D8">
        <w:rPr>
          <w:sz w:val="28"/>
          <w:szCs w:val="28"/>
        </w:rPr>
        <w:tab/>
        <w:t xml:space="preserve">                          </w:t>
      </w:r>
      <w:r>
        <w:rPr>
          <w:sz w:val="28"/>
          <w:szCs w:val="28"/>
        </w:rPr>
        <w:t xml:space="preserve">                            № 37А</w:t>
      </w:r>
    </w:p>
    <w:p w:rsidR="000D0AEB" w:rsidRDefault="000D0AEB" w:rsidP="000D0AEB">
      <w:pPr>
        <w:pStyle w:val="Standard"/>
        <w:ind w:right="-284"/>
        <w:jc w:val="center"/>
        <w:rPr>
          <w:sz w:val="28"/>
          <w:szCs w:val="28"/>
        </w:rPr>
      </w:pPr>
    </w:p>
    <w:p w:rsidR="000D0AEB" w:rsidRDefault="000D0AEB" w:rsidP="000D0AEB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0D0AEB" w:rsidRDefault="000D0AEB" w:rsidP="000D0AEB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Апраксино</w:t>
      </w:r>
    </w:p>
    <w:p w:rsidR="000D0AEB" w:rsidRPr="00F3660B" w:rsidRDefault="000D0AEB" w:rsidP="000D0AE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0D0AEB" w:rsidRDefault="000D0AEB" w:rsidP="000D0AEB">
      <w:pPr>
        <w:spacing w:after="0" w:line="240" w:lineRule="auto"/>
        <w:jc w:val="center"/>
        <w:rPr>
          <w:rStyle w:val="FontStyle55"/>
          <w:rFonts w:cs="Times New Roman"/>
          <w:bCs/>
          <w:sz w:val="28"/>
          <w:szCs w:val="28"/>
        </w:rPr>
      </w:pPr>
      <w:r>
        <w:rPr>
          <w:rStyle w:val="FontStyle55"/>
          <w:rFonts w:cs="Times New Roman"/>
          <w:bCs/>
          <w:sz w:val="28"/>
          <w:szCs w:val="28"/>
        </w:rPr>
        <w:t>О продлении срока действия</w:t>
      </w:r>
      <w:r w:rsidR="00AB3B74">
        <w:rPr>
          <w:rStyle w:val="FontStyle55"/>
          <w:rFonts w:cs="Times New Roman"/>
          <w:bCs/>
          <w:sz w:val="28"/>
          <w:szCs w:val="28"/>
        </w:rPr>
        <w:t xml:space="preserve"> М</w:t>
      </w:r>
      <w:r>
        <w:rPr>
          <w:rStyle w:val="FontStyle55"/>
          <w:rFonts w:cs="Times New Roman"/>
          <w:bCs/>
          <w:sz w:val="28"/>
          <w:szCs w:val="28"/>
        </w:rPr>
        <w:t>униципальн</w:t>
      </w:r>
      <w:r w:rsidR="00AB3B74">
        <w:rPr>
          <w:rStyle w:val="FontStyle55"/>
          <w:rFonts w:cs="Times New Roman"/>
          <w:bCs/>
          <w:sz w:val="28"/>
          <w:szCs w:val="28"/>
        </w:rPr>
        <w:t>ой</w:t>
      </w:r>
      <w:r>
        <w:rPr>
          <w:rStyle w:val="FontStyle55"/>
          <w:rFonts w:cs="Times New Roman"/>
          <w:bCs/>
          <w:sz w:val="28"/>
          <w:szCs w:val="28"/>
        </w:rPr>
        <w:t xml:space="preserve"> программ</w:t>
      </w:r>
      <w:r w:rsidR="00AB3B74">
        <w:rPr>
          <w:rStyle w:val="FontStyle55"/>
          <w:rFonts w:cs="Times New Roman"/>
          <w:bCs/>
          <w:sz w:val="28"/>
          <w:szCs w:val="28"/>
        </w:rPr>
        <w:t>ы</w:t>
      </w:r>
      <w:r>
        <w:rPr>
          <w:rStyle w:val="FontStyle55"/>
          <w:rFonts w:cs="Times New Roman"/>
          <w:bCs/>
          <w:sz w:val="28"/>
          <w:szCs w:val="28"/>
        </w:rPr>
        <w:t xml:space="preserve"> </w:t>
      </w:r>
      <w:r w:rsidRPr="00D81DBD">
        <w:rPr>
          <w:rFonts w:ascii="Times New Roman" w:hAnsi="Times New Roman" w:cs="Times New Roman"/>
          <w:b/>
          <w:sz w:val="28"/>
          <w:szCs w:val="28"/>
        </w:rPr>
        <w:t>«Благоуст</w:t>
      </w:r>
      <w:r>
        <w:rPr>
          <w:rFonts w:ascii="Times New Roman" w:hAnsi="Times New Roman" w:cs="Times New Roman"/>
          <w:b/>
          <w:sz w:val="28"/>
          <w:szCs w:val="28"/>
        </w:rPr>
        <w:t xml:space="preserve">ройство территории Апраксинского </w:t>
      </w:r>
      <w:r w:rsidRPr="00D81DBD">
        <w:rPr>
          <w:rFonts w:ascii="Times New Roman" w:hAnsi="Times New Roman" w:cs="Times New Roman"/>
          <w:b/>
          <w:sz w:val="28"/>
          <w:szCs w:val="28"/>
        </w:rPr>
        <w:t>сельско</w:t>
      </w:r>
      <w:r>
        <w:rPr>
          <w:rFonts w:ascii="Times New Roman" w:hAnsi="Times New Roman" w:cs="Times New Roman"/>
          <w:b/>
          <w:sz w:val="28"/>
          <w:szCs w:val="28"/>
        </w:rPr>
        <w:t>го</w:t>
      </w:r>
      <w:r w:rsidRPr="00D81DBD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D81DBD">
        <w:rPr>
          <w:rFonts w:ascii="Times New Roman" w:hAnsi="Times New Roman" w:cs="Times New Roman"/>
          <w:b/>
          <w:sz w:val="28"/>
          <w:szCs w:val="28"/>
        </w:rPr>
        <w:t xml:space="preserve"> Чамзинского муниципального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района на 2019-2021</w:t>
      </w:r>
      <w:r w:rsidRPr="00D81DBD">
        <w:rPr>
          <w:rFonts w:ascii="Times New Roman" w:hAnsi="Times New Roman" w:cs="Times New Roman"/>
          <w:b/>
          <w:sz w:val="28"/>
          <w:szCs w:val="28"/>
        </w:rPr>
        <w:t xml:space="preserve"> годы»</w:t>
      </w:r>
      <w:r>
        <w:rPr>
          <w:rStyle w:val="FontStyle55"/>
          <w:rFonts w:cs="Times New Roman"/>
          <w:bCs/>
          <w:sz w:val="28"/>
          <w:szCs w:val="28"/>
        </w:rPr>
        <w:t>, утвержденную постановлением администрации Апраксинского сельского поселения от 19.10.2015г. № 88</w:t>
      </w:r>
      <w:r w:rsidR="00AB3B74">
        <w:rPr>
          <w:rStyle w:val="FontStyle55"/>
          <w:rFonts w:cs="Times New Roman"/>
          <w:bCs/>
          <w:sz w:val="28"/>
          <w:szCs w:val="28"/>
        </w:rPr>
        <w:t>, до 2022 года и изложении ее в новой редакции</w:t>
      </w:r>
    </w:p>
    <w:p w:rsidR="000D0AEB" w:rsidRPr="00F3660B" w:rsidRDefault="000D0AEB" w:rsidP="000D0AE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0D0AEB" w:rsidRPr="00F3660B" w:rsidRDefault="000D0AEB" w:rsidP="000D0AEB">
      <w:pPr>
        <w:spacing w:after="0" w:line="240" w:lineRule="auto"/>
        <w:ind w:hanging="348"/>
        <w:rPr>
          <w:rFonts w:ascii="Times New Roman" w:hAnsi="Times New Roman" w:cs="Times New Roman"/>
          <w:sz w:val="26"/>
          <w:szCs w:val="26"/>
        </w:rPr>
      </w:pPr>
    </w:p>
    <w:p w:rsidR="000D0AEB" w:rsidRPr="00C65247" w:rsidRDefault="000D0AEB" w:rsidP="000D0AEB">
      <w:pPr>
        <w:pStyle w:val="a3"/>
        <w:spacing w:line="240" w:lineRule="atLeast"/>
        <w:ind w:firstLine="360"/>
        <w:jc w:val="both"/>
        <w:rPr>
          <w:rFonts w:ascii="Times New Roman" w:hAnsi="Times New Roman"/>
          <w:sz w:val="28"/>
          <w:szCs w:val="28"/>
        </w:rPr>
      </w:pPr>
      <w:r w:rsidRPr="00C65247">
        <w:rPr>
          <w:rFonts w:ascii="Times New Roman" w:hAnsi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</w:t>
      </w:r>
      <w:r>
        <w:rPr>
          <w:rFonts w:ascii="Times New Roman" w:hAnsi="Times New Roman"/>
          <w:sz w:val="28"/>
          <w:szCs w:val="28"/>
        </w:rPr>
        <w:t xml:space="preserve">ешения Совета депутатов Апраксинского </w:t>
      </w:r>
      <w:r w:rsidRPr="00C65247">
        <w:rPr>
          <w:rFonts w:ascii="Times New Roman" w:hAnsi="Times New Roman"/>
          <w:sz w:val="28"/>
          <w:szCs w:val="28"/>
        </w:rPr>
        <w:t xml:space="preserve"> сельского поселения Чамзинского муниц</w:t>
      </w:r>
      <w:r>
        <w:rPr>
          <w:rFonts w:ascii="Times New Roman" w:hAnsi="Times New Roman"/>
          <w:sz w:val="28"/>
          <w:szCs w:val="28"/>
        </w:rPr>
        <w:t>ипального района № 48  от 27.11.2018</w:t>
      </w:r>
      <w:r w:rsidRPr="00C65247">
        <w:rPr>
          <w:rFonts w:ascii="Times New Roman" w:hAnsi="Times New Roman"/>
          <w:sz w:val="28"/>
          <w:szCs w:val="28"/>
        </w:rPr>
        <w:t xml:space="preserve">  года   «Об утверждении Правил благоустройства, чистоты и порядка на территории</w:t>
      </w:r>
      <w:r>
        <w:rPr>
          <w:rFonts w:ascii="Times New Roman" w:hAnsi="Times New Roman"/>
          <w:sz w:val="28"/>
          <w:szCs w:val="28"/>
        </w:rPr>
        <w:t xml:space="preserve"> Апраксинского </w:t>
      </w:r>
      <w:r w:rsidRPr="00C65247">
        <w:rPr>
          <w:rFonts w:ascii="Times New Roman" w:hAnsi="Times New Roman"/>
          <w:sz w:val="28"/>
          <w:szCs w:val="28"/>
        </w:rPr>
        <w:t xml:space="preserve"> сельского поселения», администрация </w:t>
      </w:r>
      <w:r>
        <w:rPr>
          <w:rFonts w:ascii="Times New Roman" w:hAnsi="Times New Roman"/>
          <w:sz w:val="28"/>
          <w:szCs w:val="28"/>
        </w:rPr>
        <w:t xml:space="preserve">Апраксинского </w:t>
      </w:r>
      <w:r w:rsidRPr="00C65247">
        <w:rPr>
          <w:rFonts w:ascii="Times New Roman" w:hAnsi="Times New Roman"/>
          <w:sz w:val="28"/>
          <w:szCs w:val="28"/>
        </w:rPr>
        <w:t>сельского поселения Чамзинского муниципального района</w:t>
      </w:r>
    </w:p>
    <w:p w:rsidR="000D0AEB" w:rsidRPr="00F3660B" w:rsidRDefault="000D0AEB" w:rsidP="000D0AEB">
      <w:pPr>
        <w:pStyle w:val="a3"/>
        <w:spacing w:line="240" w:lineRule="atLeast"/>
        <w:jc w:val="both"/>
        <w:rPr>
          <w:rFonts w:ascii="Times New Roman" w:hAnsi="Times New Roman"/>
          <w:sz w:val="26"/>
          <w:szCs w:val="26"/>
        </w:rPr>
      </w:pPr>
    </w:p>
    <w:p w:rsidR="000D0AEB" w:rsidRPr="00F3660B" w:rsidRDefault="000D0AEB" w:rsidP="000D0AEB">
      <w:pPr>
        <w:spacing w:after="0" w:line="240" w:lineRule="atLeast"/>
        <w:jc w:val="center"/>
        <w:rPr>
          <w:rFonts w:ascii="Times New Roman" w:hAnsi="Times New Roman" w:cs="Times New Roman"/>
          <w:sz w:val="26"/>
          <w:szCs w:val="26"/>
        </w:rPr>
      </w:pPr>
      <w:r w:rsidRPr="00F3660B">
        <w:rPr>
          <w:rFonts w:ascii="Times New Roman" w:hAnsi="Times New Roman" w:cs="Times New Roman"/>
          <w:sz w:val="26"/>
          <w:szCs w:val="26"/>
        </w:rPr>
        <w:t>ПОСТАНОВЛЯЕТ:</w:t>
      </w:r>
    </w:p>
    <w:p w:rsidR="000D0AEB" w:rsidRPr="00F3660B" w:rsidRDefault="000D0AEB" w:rsidP="000D0AEB">
      <w:pPr>
        <w:spacing w:after="0" w:line="240" w:lineRule="atLeast"/>
        <w:rPr>
          <w:rFonts w:ascii="Times New Roman" w:hAnsi="Times New Roman" w:cs="Times New Roman"/>
          <w:sz w:val="26"/>
          <w:szCs w:val="26"/>
        </w:rPr>
      </w:pPr>
    </w:p>
    <w:p w:rsidR="000D0AEB" w:rsidRDefault="000D0AEB" w:rsidP="000D0AEB">
      <w:pPr>
        <w:numPr>
          <w:ilvl w:val="0"/>
          <w:numId w:val="1"/>
        </w:numPr>
        <w:spacing w:after="0" w:line="240" w:lineRule="atLeast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Продлить срок действия муниципальной </w:t>
      </w:r>
      <w:r w:rsidRPr="00D81DBD">
        <w:rPr>
          <w:rFonts w:ascii="Times New Roman" w:hAnsi="Times New Roman"/>
          <w:sz w:val="28"/>
          <w:szCs w:val="28"/>
          <w:lang w:eastAsia="en-US"/>
        </w:rPr>
        <w:t xml:space="preserve">программы </w:t>
      </w:r>
      <w:r w:rsidRPr="00D81DBD">
        <w:rPr>
          <w:rFonts w:ascii="Times New Roman" w:hAnsi="Times New Roman" w:cs="Times New Roman"/>
          <w:sz w:val="28"/>
          <w:szCs w:val="28"/>
        </w:rPr>
        <w:t xml:space="preserve">«Благоустройство территории </w:t>
      </w:r>
      <w:r>
        <w:rPr>
          <w:rFonts w:ascii="Times New Roman" w:hAnsi="Times New Roman"/>
          <w:sz w:val="28"/>
          <w:szCs w:val="28"/>
        </w:rPr>
        <w:t xml:space="preserve">Апраксинского </w:t>
      </w:r>
      <w:r w:rsidRPr="00D81DBD">
        <w:rPr>
          <w:rFonts w:ascii="Times New Roman" w:hAnsi="Times New Roman" w:cs="Times New Roman"/>
          <w:sz w:val="28"/>
          <w:szCs w:val="28"/>
        </w:rPr>
        <w:t>сельского поселения Чамзинского муниципального района на 2019-2021 годы</w:t>
      </w:r>
      <w:r w:rsidRPr="00D81DBD">
        <w:rPr>
          <w:rFonts w:ascii="Times New Roman" w:hAnsi="Times New Roman" w:cs="Times New Roman"/>
          <w:b/>
          <w:sz w:val="28"/>
          <w:szCs w:val="28"/>
        </w:rPr>
        <w:t>»</w:t>
      </w:r>
      <w:r w:rsidRPr="00D81DBD">
        <w:rPr>
          <w:rStyle w:val="FontStyle55"/>
          <w:rFonts w:cs="Times New Roman"/>
          <w:bCs/>
          <w:sz w:val="28"/>
          <w:szCs w:val="28"/>
        </w:rPr>
        <w:t xml:space="preserve">, </w:t>
      </w:r>
      <w:r w:rsidRPr="00AB3B74">
        <w:rPr>
          <w:rStyle w:val="FontStyle55"/>
          <w:rFonts w:cs="Times New Roman"/>
          <w:b w:val="0"/>
          <w:sz w:val="28"/>
          <w:szCs w:val="28"/>
        </w:rPr>
        <w:t xml:space="preserve">утвержденную постановлением администрации </w:t>
      </w:r>
      <w:r w:rsidRPr="00AB3B74">
        <w:rPr>
          <w:rFonts w:ascii="Times New Roman" w:hAnsi="Times New Roman"/>
          <w:bCs/>
          <w:sz w:val="28"/>
          <w:szCs w:val="28"/>
        </w:rPr>
        <w:t xml:space="preserve">Апраксинского </w:t>
      </w:r>
      <w:r w:rsidRPr="00AB3B74">
        <w:rPr>
          <w:rStyle w:val="FontStyle55"/>
          <w:rFonts w:cs="Times New Roman"/>
          <w:b w:val="0"/>
          <w:sz w:val="28"/>
          <w:szCs w:val="28"/>
        </w:rPr>
        <w:t>сельского поселения от 27.11.2018г. № 48</w:t>
      </w:r>
      <w:r w:rsidRPr="00AB3B74">
        <w:rPr>
          <w:rFonts w:ascii="Times New Roman" w:hAnsi="Times New Roman"/>
          <w:b/>
          <w:sz w:val="28"/>
          <w:szCs w:val="28"/>
          <w:lang w:eastAsia="en-US"/>
        </w:rPr>
        <w:t xml:space="preserve">, до </w:t>
      </w:r>
      <w:r w:rsidRPr="00AB3B74">
        <w:rPr>
          <w:rFonts w:ascii="Times New Roman" w:hAnsi="Times New Roman"/>
          <w:bCs/>
          <w:sz w:val="28"/>
          <w:szCs w:val="28"/>
          <w:lang w:eastAsia="en-US"/>
        </w:rPr>
        <w:t>2022 года.</w:t>
      </w:r>
    </w:p>
    <w:p w:rsidR="000D0AEB" w:rsidRPr="00D81DBD" w:rsidRDefault="000D0AEB" w:rsidP="000D0AEB">
      <w:pPr>
        <w:numPr>
          <w:ilvl w:val="0"/>
          <w:numId w:val="1"/>
        </w:numPr>
        <w:spacing w:after="0" w:line="240" w:lineRule="atLeast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Наименование муниципальной программы </w:t>
      </w:r>
      <w:r w:rsidRPr="00D81DBD">
        <w:rPr>
          <w:rFonts w:ascii="Times New Roman" w:hAnsi="Times New Roman" w:cs="Times New Roman"/>
          <w:sz w:val="28"/>
          <w:szCs w:val="28"/>
        </w:rPr>
        <w:t xml:space="preserve">«Благоустройство территории </w:t>
      </w:r>
      <w:r>
        <w:rPr>
          <w:rFonts w:ascii="Times New Roman" w:hAnsi="Times New Roman"/>
          <w:sz w:val="28"/>
          <w:szCs w:val="28"/>
        </w:rPr>
        <w:t xml:space="preserve">Апраксинского </w:t>
      </w:r>
      <w:r w:rsidRPr="00D81DBD">
        <w:rPr>
          <w:rFonts w:ascii="Times New Roman" w:hAnsi="Times New Roman" w:cs="Times New Roman"/>
          <w:sz w:val="28"/>
          <w:szCs w:val="28"/>
        </w:rPr>
        <w:t>сельского поселения Чамзинского муниципального района на 2019-2021 годы</w:t>
      </w:r>
      <w:r w:rsidRPr="00D81DBD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  <w:lang w:eastAsia="en-US"/>
        </w:rPr>
        <w:t xml:space="preserve">, утвержденной постановлением администрации </w:t>
      </w:r>
      <w:r>
        <w:rPr>
          <w:rFonts w:ascii="Times New Roman" w:hAnsi="Times New Roman"/>
          <w:sz w:val="28"/>
          <w:szCs w:val="28"/>
        </w:rPr>
        <w:t xml:space="preserve">Апраксинского </w:t>
      </w:r>
      <w:r>
        <w:rPr>
          <w:rFonts w:ascii="Times New Roman" w:hAnsi="Times New Roman"/>
          <w:sz w:val="28"/>
          <w:szCs w:val="28"/>
          <w:lang w:eastAsia="en-US"/>
        </w:rPr>
        <w:t xml:space="preserve">сельского поселения от 27.11.2018 г. № 48, изложить в новой редакции: </w:t>
      </w:r>
      <w:r w:rsidRPr="00D81DBD">
        <w:rPr>
          <w:rFonts w:ascii="Times New Roman" w:hAnsi="Times New Roman" w:cs="Times New Roman"/>
          <w:sz w:val="28"/>
          <w:szCs w:val="28"/>
        </w:rPr>
        <w:t xml:space="preserve">«Благоустройство территории </w:t>
      </w:r>
      <w:r>
        <w:rPr>
          <w:rFonts w:ascii="Times New Roman" w:hAnsi="Times New Roman"/>
          <w:sz w:val="28"/>
          <w:szCs w:val="28"/>
        </w:rPr>
        <w:t xml:space="preserve">Апраксинского </w:t>
      </w:r>
      <w:r w:rsidRPr="00D81DBD">
        <w:rPr>
          <w:rFonts w:ascii="Times New Roman" w:hAnsi="Times New Roman" w:cs="Times New Roman"/>
          <w:sz w:val="28"/>
          <w:szCs w:val="28"/>
        </w:rPr>
        <w:t>сельского поселения Чамзинского муниципального района на 2019-202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81DBD">
        <w:rPr>
          <w:rFonts w:ascii="Times New Roman" w:hAnsi="Times New Roman" w:cs="Times New Roman"/>
          <w:sz w:val="28"/>
          <w:szCs w:val="28"/>
        </w:rPr>
        <w:t xml:space="preserve"> годы</w:t>
      </w:r>
      <w:r w:rsidRPr="00D81DBD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B3B74" w:rsidRDefault="00AB3B74" w:rsidP="000D0AEB">
      <w:pPr>
        <w:numPr>
          <w:ilvl w:val="0"/>
          <w:numId w:val="1"/>
        </w:numPr>
        <w:spacing w:after="0" w:line="240" w:lineRule="atLeast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Муниципальную программу </w:t>
      </w:r>
      <w:r w:rsidRPr="00D81DBD">
        <w:rPr>
          <w:rFonts w:ascii="Times New Roman" w:hAnsi="Times New Roman" w:cs="Times New Roman"/>
          <w:sz w:val="28"/>
          <w:szCs w:val="28"/>
        </w:rPr>
        <w:t xml:space="preserve">«Благоустройство территории </w:t>
      </w:r>
      <w:r>
        <w:rPr>
          <w:rFonts w:ascii="Times New Roman" w:hAnsi="Times New Roman"/>
          <w:sz w:val="28"/>
          <w:szCs w:val="28"/>
        </w:rPr>
        <w:t xml:space="preserve">Апраксинского </w:t>
      </w:r>
      <w:r w:rsidRPr="00D81DBD">
        <w:rPr>
          <w:rFonts w:ascii="Times New Roman" w:hAnsi="Times New Roman" w:cs="Times New Roman"/>
          <w:sz w:val="28"/>
          <w:szCs w:val="28"/>
        </w:rPr>
        <w:t>сельского поселения Чамзинского муниципального района на 2019-2021 годы</w:t>
      </w:r>
      <w:r w:rsidRPr="00D81DBD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  <w:lang w:eastAsia="en-US"/>
        </w:rPr>
        <w:t xml:space="preserve"> изложить в новой редакии (прилагается).</w:t>
      </w:r>
    </w:p>
    <w:p w:rsidR="000D0AEB" w:rsidRPr="00C65247" w:rsidRDefault="000D0AEB" w:rsidP="000D0AEB">
      <w:pPr>
        <w:numPr>
          <w:ilvl w:val="0"/>
          <w:numId w:val="1"/>
        </w:numPr>
        <w:spacing w:after="0" w:line="240" w:lineRule="atLeast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C65247">
        <w:rPr>
          <w:rFonts w:ascii="Times New Roman" w:hAnsi="Times New Roman" w:cs="Times New Roman"/>
          <w:sz w:val="28"/>
          <w:szCs w:val="28"/>
        </w:rPr>
        <w:lastRenderedPageBreak/>
        <w:t>Настоящее Постановление подлежит официальному опубликованию в информ</w:t>
      </w:r>
      <w:r>
        <w:rPr>
          <w:rFonts w:ascii="Times New Roman" w:hAnsi="Times New Roman" w:cs="Times New Roman"/>
          <w:sz w:val="28"/>
          <w:szCs w:val="28"/>
        </w:rPr>
        <w:t xml:space="preserve">ационном бюллетене </w:t>
      </w:r>
      <w:r>
        <w:rPr>
          <w:rFonts w:ascii="Times New Roman" w:hAnsi="Times New Roman"/>
          <w:sz w:val="28"/>
          <w:szCs w:val="28"/>
        </w:rPr>
        <w:t>Апраксинского</w:t>
      </w:r>
      <w:r w:rsidRPr="00C65247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района.</w:t>
      </w:r>
    </w:p>
    <w:p w:rsidR="000D0AEB" w:rsidRPr="00C65247" w:rsidRDefault="000D0AEB" w:rsidP="000D0AEB">
      <w:pPr>
        <w:spacing w:after="0" w:line="240" w:lineRule="atLeast"/>
        <w:ind w:left="750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0D0AEB" w:rsidRPr="00C65247" w:rsidRDefault="000D0AEB" w:rsidP="000D0AEB">
      <w:pPr>
        <w:numPr>
          <w:ilvl w:val="0"/>
          <w:numId w:val="1"/>
        </w:numPr>
        <w:spacing w:after="0" w:line="240" w:lineRule="atLeast"/>
        <w:ind w:hanging="283"/>
        <w:jc w:val="both"/>
        <w:rPr>
          <w:rFonts w:ascii="Times New Roman" w:hAnsi="Times New Roman" w:cs="Times New Roman"/>
          <w:sz w:val="28"/>
          <w:szCs w:val="28"/>
        </w:rPr>
      </w:pPr>
      <w:r w:rsidRPr="00C65247">
        <w:rPr>
          <w:rFonts w:ascii="Times New Roman" w:hAnsi="Times New Roman" w:cs="Times New Roman"/>
          <w:sz w:val="28"/>
          <w:szCs w:val="28"/>
        </w:rPr>
        <w:t xml:space="preserve"> Контроль за исполнением настоящего постановления оставляю за собой.</w:t>
      </w:r>
    </w:p>
    <w:p w:rsidR="000D0AEB" w:rsidRPr="00C65247" w:rsidRDefault="000D0AEB" w:rsidP="000D0AEB">
      <w:pPr>
        <w:spacing w:after="0" w:line="240" w:lineRule="atLeast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0D0AEB" w:rsidRDefault="000D0AEB" w:rsidP="000D0AEB">
      <w:pPr>
        <w:spacing w:after="0" w:line="24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0D0AEB" w:rsidRDefault="000D0AEB" w:rsidP="000D0AEB">
      <w:pPr>
        <w:spacing w:after="0" w:line="24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0D0AEB" w:rsidRDefault="000D0AEB" w:rsidP="000D0AEB">
      <w:pPr>
        <w:spacing w:after="0" w:line="24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0D0AEB" w:rsidRPr="00F3660B" w:rsidRDefault="000D0AEB" w:rsidP="000D0AE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0D0AEB" w:rsidRPr="00F3660B" w:rsidRDefault="000D0AEB" w:rsidP="000D0AE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D0AEB" w:rsidRDefault="000D0AEB" w:rsidP="000D0AEB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Глава</w:t>
      </w:r>
      <w:r w:rsidRPr="00A05523"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0D0AEB" w:rsidRPr="00A05523" w:rsidRDefault="000D0AEB" w:rsidP="000D0AEB">
      <w:pPr>
        <w:spacing w:after="0" w:line="240" w:lineRule="atLeast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Апраксинского сельского поселения</w:t>
      </w:r>
      <w:r>
        <w:rPr>
          <w:rFonts w:ascii="Times New Roman" w:hAnsi="Times New Roman"/>
          <w:sz w:val="28"/>
          <w:szCs w:val="28"/>
        </w:rPr>
        <w:tab/>
        <w:t xml:space="preserve">                         Н.С.Кульчихина</w:t>
      </w:r>
    </w:p>
    <w:p w:rsidR="000D0AEB" w:rsidRPr="00BD264C" w:rsidRDefault="000D0AEB" w:rsidP="000D0AEB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0D0AEB" w:rsidRPr="00BD264C" w:rsidRDefault="000D0AEB" w:rsidP="000D0AEB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0D0AEB" w:rsidRDefault="000D0AEB" w:rsidP="000D0AEB">
      <w:pPr>
        <w:spacing w:after="0" w:line="240" w:lineRule="auto"/>
      </w:pPr>
    </w:p>
    <w:p w:rsidR="000D0AEB" w:rsidRDefault="000D0AEB" w:rsidP="000D0AEB">
      <w:pPr>
        <w:spacing w:after="0" w:line="240" w:lineRule="auto"/>
      </w:pPr>
    </w:p>
    <w:p w:rsidR="000D0AEB" w:rsidRDefault="000D0AEB" w:rsidP="000D0AEB">
      <w:pPr>
        <w:spacing w:after="0" w:line="240" w:lineRule="auto"/>
      </w:pPr>
    </w:p>
    <w:p w:rsidR="000D0AEB" w:rsidRDefault="000D0AEB" w:rsidP="000D0AEB">
      <w:pPr>
        <w:spacing w:after="0" w:line="240" w:lineRule="auto"/>
      </w:pPr>
    </w:p>
    <w:p w:rsidR="000D0AEB" w:rsidRDefault="000D0AEB" w:rsidP="000D0AEB">
      <w:pPr>
        <w:rPr>
          <w:rFonts w:ascii="Times New Roman" w:hAnsi="Times New Roman" w:cs="Times New Roman"/>
          <w:sz w:val="18"/>
          <w:szCs w:val="18"/>
        </w:rPr>
      </w:pPr>
    </w:p>
    <w:p w:rsidR="000D0AEB" w:rsidRDefault="000D0AEB" w:rsidP="000D0AEB"/>
    <w:p w:rsidR="000D0AEB" w:rsidRDefault="000D0A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hd w:val="clear" w:color="auto" w:fill="FFFFFF"/>
        </w:rPr>
      </w:pPr>
    </w:p>
    <w:p w:rsidR="000D0AEB" w:rsidRDefault="000D0A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hd w:val="clear" w:color="auto" w:fill="FFFFFF"/>
        </w:rPr>
      </w:pPr>
    </w:p>
    <w:p w:rsidR="000D0AEB" w:rsidRDefault="000D0AEB" w:rsidP="00236008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hd w:val="clear" w:color="auto" w:fill="FFFFFF"/>
        </w:rPr>
      </w:pPr>
    </w:p>
    <w:p w:rsidR="000D0AEB" w:rsidRDefault="000D0A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hd w:val="clear" w:color="auto" w:fill="FFFFFF"/>
        </w:rPr>
      </w:pPr>
    </w:p>
    <w:p w:rsidR="000D0AEB" w:rsidRDefault="000D0A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hd w:val="clear" w:color="auto" w:fill="FFFFFF"/>
        </w:rPr>
      </w:pPr>
    </w:p>
    <w:p w:rsidR="00D451F0" w:rsidRDefault="00D451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hd w:val="clear" w:color="auto" w:fill="FFFFFF"/>
        </w:rPr>
      </w:pPr>
    </w:p>
    <w:p w:rsidR="00D451F0" w:rsidRDefault="00D451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hd w:val="clear" w:color="auto" w:fill="FFFFFF"/>
        </w:rPr>
      </w:pPr>
    </w:p>
    <w:p w:rsidR="00D451F0" w:rsidRDefault="00D451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hd w:val="clear" w:color="auto" w:fill="FFFFFF"/>
        </w:rPr>
      </w:pPr>
    </w:p>
    <w:p w:rsidR="00D451F0" w:rsidRDefault="00D451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hd w:val="clear" w:color="auto" w:fill="FFFFFF"/>
        </w:rPr>
      </w:pPr>
    </w:p>
    <w:p w:rsidR="00D451F0" w:rsidRDefault="00D451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hd w:val="clear" w:color="auto" w:fill="FFFFFF"/>
        </w:rPr>
      </w:pPr>
    </w:p>
    <w:p w:rsidR="00D451F0" w:rsidRDefault="00D451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hd w:val="clear" w:color="auto" w:fill="FFFFFF"/>
        </w:rPr>
      </w:pPr>
    </w:p>
    <w:p w:rsidR="00D451F0" w:rsidRDefault="00D451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hd w:val="clear" w:color="auto" w:fill="FFFFFF"/>
        </w:rPr>
      </w:pPr>
    </w:p>
    <w:p w:rsidR="00D451F0" w:rsidRDefault="00D451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hd w:val="clear" w:color="auto" w:fill="FFFFFF"/>
        </w:rPr>
      </w:pPr>
    </w:p>
    <w:p w:rsidR="00D451F0" w:rsidRDefault="00D451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hd w:val="clear" w:color="auto" w:fill="FFFFFF"/>
        </w:rPr>
      </w:pPr>
    </w:p>
    <w:p w:rsidR="00D451F0" w:rsidRDefault="00D451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hd w:val="clear" w:color="auto" w:fill="FFFFFF"/>
        </w:rPr>
      </w:pPr>
    </w:p>
    <w:p w:rsidR="00D451F0" w:rsidRDefault="00D451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hd w:val="clear" w:color="auto" w:fill="FFFFFF"/>
        </w:rPr>
      </w:pPr>
    </w:p>
    <w:p w:rsidR="00D451F0" w:rsidRDefault="00D451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hd w:val="clear" w:color="auto" w:fill="FFFFFF"/>
        </w:rPr>
      </w:pPr>
    </w:p>
    <w:p w:rsidR="00D451F0" w:rsidRDefault="00D451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hd w:val="clear" w:color="auto" w:fill="FFFFFF"/>
        </w:rPr>
      </w:pPr>
    </w:p>
    <w:p w:rsidR="00D451F0" w:rsidRDefault="00D451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hd w:val="clear" w:color="auto" w:fill="FFFFFF"/>
        </w:rPr>
      </w:pPr>
    </w:p>
    <w:p w:rsidR="00D451F0" w:rsidRDefault="00D451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hd w:val="clear" w:color="auto" w:fill="FFFFFF"/>
        </w:rPr>
      </w:pPr>
    </w:p>
    <w:p w:rsidR="00D451F0" w:rsidRDefault="00D451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hd w:val="clear" w:color="auto" w:fill="FFFFFF"/>
        </w:rPr>
      </w:pPr>
    </w:p>
    <w:p w:rsidR="00D451F0" w:rsidRDefault="00D451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hd w:val="clear" w:color="auto" w:fill="FFFFFF"/>
        </w:rPr>
      </w:pPr>
    </w:p>
    <w:p w:rsidR="00D451F0" w:rsidRDefault="00D451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hd w:val="clear" w:color="auto" w:fill="FFFFFF"/>
        </w:rPr>
      </w:pPr>
    </w:p>
    <w:p w:rsidR="009651BF" w:rsidRDefault="009651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hd w:val="clear" w:color="auto" w:fill="FFFFFF"/>
        </w:rPr>
      </w:pPr>
    </w:p>
    <w:p w:rsidR="009651BF" w:rsidRDefault="009651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hd w:val="clear" w:color="auto" w:fill="FFFFFF"/>
        </w:rPr>
      </w:pPr>
    </w:p>
    <w:p w:rsidR="009651BF" w:rsidRDefault="009651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hd w:val="clear" w:color="auto" w:fill="FFFFFF"/>
        </w:rPr>
      </w:pPr>
    </w:p>
    <w:p w:rsidR="00D768D7" w:rsidRDefault="00D768D7">
      <w:pPr>
        <w:rPr>
          <w:rFonts w:ascii="Calibri" w:eastAsia="Calibri" w:hAnsi="Calibri" w:cs="Calibri"/>
        </w:rPr>
      </w:pPr>
    </w:p>
    <w:p w:rsidR="00D768D7" w:rsidRDefault="00B81CB9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Приложение</w:t>
      </w:r>
    </w:p>
    <w:p w:rsidR="00D768D7" w:rsidRDefault="00B81CB9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к Постановлению администрации</w:t>
      </w:r>
    </w:p>
    <w:p w:rsidR="00D768D7" w:rsidRDefault="00B81CB9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6"/>
        </w:rPr>
        <w:t xml:space="preserve">Апраксинского </w:t>
      </w:r>
      <w:r>
        <w:rPr>
          <w:rFonts w:ascii="Times New Roman" w:eastAsia="Times New Roman" w:hAnsi="Times New Roman" w:cs="Times New Roman"/>
        </w:rPr>
        <w:t>сельского поселения</w:t>
      </w:r>
    </w:p>
    <w:p w:rsidR="00D768D7" w:rsidRDefault="00B81CB9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Чамзинского муниципального района</w:t>
      </w:r>
    </w:p>
    <w:p w:rsidR="00D768D7" w:rsidRDefault="00B81CB9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от 21.06.2019 № 37</w:t>
      </w:r>
      <w:r w:rsidR="00236008">
        <w:rPr>
          <w:rFonts w:ascii="Times New Roman" w:eastAsia="Times New Roman" w:hAnsi="Times New Roman" w:cs="Times New Roman"/>
        </w:rPr>
        <w:t>А</w:t>
      </w:r>
    </w:p>
    <w:p w:rsidR="00D768D7" w:rsidRDefault="00D768D7">
      <w:pPr>
        <w:spacing w:after="0" w:line="240" w:lineRule="auto"/>
        <w:jc w:val="right"/>
        <w:rPr>
          <w:rFonts w:ascii="Calibri" w:eastAsia="Calibri" w:hAnsi="Calibri" w:cs="Calibri"/>
          <w:b/>
          <w:sz w:val="28"/>
        </w:rPr>
      </w:pPr>
    </w:p>
    <w:p w:rsidR="00D768D7" w:rsidRDefault="00D768D7">
      <w:pPr>
        <w:jc w:val="center"/>
        <w:rPr>
          <w:rFonts w:ascii="Calibri" w:eastAsia="Calibri" w:hAnsi="Calibri" w:cs="Calibri"/>
          <w:b/>
          <w:sz w:val="28"/>
        </w:rPr>
      </w:pPr>
    </w:p>
    <w:p w:rsidR="00D768D7" w:rsidRDefault="00B81C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Муниципальная Программа «Благоустройство территории Апраксинского</w:t>
      </w:r>
    </w:p>
    <w:p w:rsidR="00D768D7" w:rsidRDefault="00B81C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сельское поселение Чамзинского муниципального</w:t>
      </w:r>
    </w:p>
    <w:p w:rsidR="00D768D7" w:rsidRDefault="00B81CB9">
      <w:pPr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b/>
          <w:sz w:val="28"/>
        </w:rPr>
        <w:t>района на 2019-2022 годы»</w:t>
      </w:r>
    </w:p>
    <w:p w:rsidR="00D768D7" w:rsidRDefault="00D768D7">
      <w:pPr>
        <w:jc w:val="center"/>
        <w:rPr>
          <w:rFonts w:ascii="Calibri" w:eastAsia="Calibri" w:hAnsi="Calibri" w:cs="Calibri"/>
        </w:rPr>
      </w:pPr>
    </w:p>
    <w:p w:rsidR="00D768D7" w:rsidRDefault="00B81C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ПАСПОРТ </w:t>
      </w:r>
    </w:p>
    <w:p w:rsidR="00D768D7" w:rsidRDefault="00B81C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Муниципальной Программы «Благоустройство территории </w:t>
      </w:r>
    </w:p>
    <w:p w:rsidR="00D768D7" w:rsidRDefault="00B81C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6"/>
        </w:rPr>
        <w:t>Апраксинского</w:t>
      </w:r>
      <w:r>
        <w:rPr>
          <w:rFonts w:ascii="Times New Roman" w:eastAsia="Times New Roman" w:hAnsi="Times New Roman" w:cs="Times New Roman"/>
          <w:sz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 сельского поселения Чамзинского муниципального района на 2019-2022 годы»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8"/>
        <w:gridCol w:w="7513"/>
      </w:tblGrid>
      <w:tr w:rsidR="00D768D7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D768D7" w:rsidRDefault="00B81CB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D768D7" w:rsidRDefault="00B81CB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Муниципальная Программа «Благоустройство территории </w:t>
            </w:r>
            <w:r>
              <w:rPr>
                <w:rFonts w:ascii="Times New Roman" w:eastAsia="Times New Roman" w:hAnsi="Times New Roman" w:cs="Times New Roman"/>
                <w:sz w:val="26"/>
              </w:rPr>
              <w:t xml:space="preserve">Апраксинского </w:t>
            </w:r>
            <w:r>
              <w:rPr>
                <w:rFonts w:ascii="Times New Roman" w:eastAsia="Times New Roman" w:hAnsi="Times New Roman" w:cs="Times New Roman"/>
                <w:sz w:val="24"/>
              </w:rPr>
              <w:t>сельское поселение Чамзинского муниципального района на 2019-2022 годы»</w:t>
            </w:r>
          </w:p>
        </w:tc>
      </w:tr>
      <w:tr w:rsidR="00D768D7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D768D7" w:rsidRDefault="00B81CB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Участники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D768D7" w:rsidRDefault="00B81CB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6"/>
              </w:rPr>
              <w:t xml:space="preserve">Апраксинского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сельское поселение Чамзинского муниципального района Республики Мордовия</w:t>
            </w:r>
          </w:p>
        </w:tc>
      </w:tr>
      <w:tr w:rsidR="00D768D7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D768D7" w:rsidRDefault="00B81CB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Основания для разработки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D768D7" w:rsidRDefault="00B81C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Правовые основания:</w:t>
            </w:r>
          </w:p>
          <w:p w:rsidR="00D768D7" w:rsidRDefault="00B81CB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- Федеральный закон от 06 октября 2003 года № 131-ФЗ «Об общих принципах организации местного самоуправления в Российской Федерации», </w:t>
            </w:r>
          </w:p>
          <w:p w:rsidR="00D768D7" w:rsidRDefault="00B81CB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- Статья 179 Бюджетного кодекса Российской Федерации, </w:t>
            </w:r>
          </w:p>
          <w:p w:rsidR="00D768D7" w:rsidRDefault="00B81CB9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- Решения Совета депутатов</w:t>
            </w:r>
            <w:r>
              <w:rPr>
                <w:rFonts w:ascii="Times New Roman" w:eastAsia="Times New Roman" w:hAnsi="Times New Roman" w:cs="Times New Roman"/>
                <w:sz w:val="26"/>
              </w:rPr>
              <w:t xml:space="preserve"> Апраксинского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сельского поселения Чамзинского муниципального района № 48  от 27.11.2018  года «Об утверждении «Правил благоустройства территории </w:t>
            </w:r>
            <w:r>
              <w:rPr>
                <w:rFonts w:ascii="Times New Roman" w:eastAsia="Times New Roman" w:hAnsi="Times New Roman" w:cs="Times New Roman"/>
                <w:sz w:val="26"/>
              </w:rPr>
              <w:t xml:space="preserve">Апраксинского </w:t>
            </w:r>
            <w:r>
              <w:rPr>
                <w:rFonts w:ascii="Times New Roman" w:eastAsia="Times New Roman" w:hAnsi="Times New Roman" w:cs="Times New Roman"/>
                <w:sz w:val="24"/>
              </w:rPr>
              <w:t>сельского поселения Чамзинского муниципального района»</w:t>
            </w:r>
          </w:p>
        </w:tc>
      </w:tr>
      <w:tr w:rsidR="00D768D7">
        <w:trPr>
          <w:trHeight w:val="56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D768D7" w:rsidRDefault="00B81CB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Цель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D768D7" w:rsidRDefault="00B81CB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- Комплексное решение проблем благоустройства, обеспечение и улучшение внешнего вида территории </w:t>
            </w:r>
            <w:r>
              <w:rPr>
                <w:rFonts w:ascii="Times New Roman" w:eastAsia="Times New Roman" w:hAnsi="Times New Roman" w:cs="Times New Roman"/>
                <w:sz w:val="26"/>
              </w:rPr>
              <w:t xml:space="preserve">Апраксинского </w:t>
            </w:r>
            <w:r>
              <w:rPr>
                <w:rFonts w:ascii="Times New Roman" w:eastAsia="Times New Roman" w:hAnsi="Times New Roman" w:cs="Times New Roman"/>
                <w:sz w:val="24"/>
              </w:rPr>
              <w:t>сельского поселения Чамзинского муниципального района, способствующего комфортной жизнедеятельности и отдыха населения;</w:t>
            </w:r>
          </w:p>
          <w:p w:rsidR="00D768D7" w:rsidRDefault="00B81CB9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- Повышение уровня внешнего благоустройства и санитарного содержания территории </w:t>
            </w:r>
            <w:r>
              <w:rPr>
                <w:rFonts w:ascii="Times New Roman" w:eastAsia="Times New Roman" w:hAnsi="Times New Roman" w:cs="Times New Roman"/>
                <w:sz w:val="26"/>
              </w:rPr>
              <w:t xml:space="preserve">Апраксинского </w:t>
            </w:r>
            <w:r>
              <w:rPr>
                <w:rFonts w:ascii="Times New Roman" w:eastAsia="Times New Roman" w:hAnsi="Times New Roman" w:cs="Times New Roman"/>
                <w:sz w:val="24"/>
              </w:rPr>
              <w:t>сельского поселения Чамзинского муниципального района</w:t>
            </w:r>
          </w:p>
        </w:tc>
      </w:tr>
      <w:tr w:rsidR="00D768D7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D768D7" w:rsidRDefault="00B81CB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Задачи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D768D7" w:rsidRDefault="00B81C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- Организация взаимодействия между предприятиями, организациями и учреждениями при решении вопросов благоустройства поселения; </w:t>
            </w:r>
          </w:p>
          <w:p w:rsidR="00D768D7" w:rsidRDefault="00B81C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- Приведение в качественное состояние элементов благоустройства; </w:t>
            </w:r>
          </w:p>
          <w:p w:rsidR="00D768D7" w:rsidRDefault="00B81C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Привлечение жителей к участию в решении проблем благоустройства населенных пунктов;</w:t>
            </w:r>
          </w:p>
          <w:p w:rsidR="00D768D7" w:rsidRDefault="00B81C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Оздоровление санитарной экологической обстановки в поселении;</w:t>
            </w:r>
          </w:p>
          <w:p w:rsidR="00D768D7" w:rsidRDefault="00B81CB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Поэтапное улучшение внешнего облика поселения</w:t>
            </w:r>
          </w:p>
        </w:tc>
      </w:tr>
      <w:tr w:rsidR="00D768D7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D768D7" w:rsidRDefault="00B81CB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Основные мероприятия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D768D7" w:rsidRDefault="00B81C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-Текущее содержание и обслуживание наружных сетей уличного освещения территории сельского поселения;</w:t>
            </w:r>
          </w:p>
          <w:p w:rsidR="00D768D7" w:rsidRDefault="00B81C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-Благоустройство и озеленение территории сельского поселения;</w:t>
            </w:r>
          </w:p>
          <w:p w:rsidR="00D768D7" w:rsidRDefault="00B81C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-Благоустройство и содержание мест захоронения;</w:t>
            </w:r>
          </w:p>
          <w:p w:rsidR="00D768D7" w:rsidRDefault="00B81C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-Прочие мероприятия по благоустройству территории сельского поселения;</w:t>
            </w:r>
          </w:p>
          <w:p w:rsidR="00D768D7" w:rsidRDefault="00B81CB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-Ремонт памятников воинам ВОВ</w:t>
            </w:r>
          </w:p>
        </w:tc>
      </w:tr>
      <w:tr w:rsidR="00D768D7">
        <w:trPr>
          <w:trHeight w:val="509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D768D7" w:rsidRDefault="00B81CB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Срок реализации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D768D7" w:rsidRDefault="00B81CB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2019-2022 год</w:t>
            </w:r>
          </w:p>
        </w:tc>
      </w:tr>
      <w:tr w:rsidR="00D768D7">
        <w:trPr>
          <w:trHeight w:val="415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D768D7" w:rsidRDefault="00B81CB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Объемы и источники финансирования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D768D7" w:rsidRDefault="00B81C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Финансирование Программы осуществляется за счет средств бюджета </w:t>
            </w:r>
            <w:r>
              <w:rPr>
                <w:rFonts w:ascii="Times New Roman" w:eastAsia="Times New Roman" w:hAnsi="Times New Roman" w:cs="Times New Roman"/>
                <w:sz w:val="26"/>
              </w:rPr>
              <w:t xml:space="preserve">Апраксинского </w:t>
            </w:r>
            <w:r>
              <w:rPr>
                <w:rFonts w:ascii="Times New Roman" w:eastAsia="Times New Roman" w:hAnsi="Times New Roman" w:cs="Times New Roman"/>
                <w:sz w:val="24"/>
              </w:rPr>
              <w:t>сельского поселения Чамзинского муниципального района.</w:t>
            </w:r>
          </w:p>
          <w:p w:rsidR="00D768D7" w:rsidRDefault="00B81C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Общий объем необходимых финансовых средств для реализации Программы из бюджета </w:t>
            </w:r>
            <w:r>
              <w:rPr>
                <w:rFonts w:ascii="Times New Roman" w:eastAsia="Times New Roman" w:hAnsi="Times New Roman" w:cs="Times New Roman"/>
                <w:sz w:val="26"/>
              </w:rPr>
              <w:t xml:space="preserve">Апраксинского </w:t>
            </w:r>
            <w:r>
              <w:rPr>
                <w:rFonts w:ascii="Times New Roman" w:eastAsia="Times New Roman" w:hAnsi="Times New Roman" w:cs="Times New Roman"/>
                <w:sz w:val="24"/>
              </w:rPr>
              <w:t>сельского поселения Чамзинского муниципального района:</w:t>
            </w:r>
          </w:p>
          <w:p w:rsidR="00D768D7" w:rsidRPr="009651BF" w:rsidRDefault="00B81C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9651BF">
              <w:rPr>
                <w:rFonts w:ascii="Times New Roman" w:eastAsia="Times New Roman" w:hAnsi="Times New Roman" w:cs="Times New Roman"/>
                <w:sz w:val="24"/>
              </w:rPr>
              <w:t xml:space="preserve">2019 год – </w:t>
            </w:r>
            <w:r w:rsidR="009651BF">
              <w:rPr>
                <w:rFonts w:ascii="Times New Roman" w:eastAsia="Times New Roman" w:hAnsi="Times New Roman" w:cs="Times New Roman"/>
                <w:sz w:val="24"/>
              </w:rPr>
              <w:t>3</w:t>
            </w:r>
            <w:r w:rsidR="009651BF">
              <w:rPr>
                <w:rFonts w:eastAsia="Times New Roman"/>
                <w:sz w:val="24"/>
              </w:rPr>
              <w:t>84,4</w:t>
            </w:r>
            <w:r w:rsidRPr="009651BF">
              <w:rPr>
                <w:rFonts w:ascii="Times New Roman" w:eastAsia="Times New Roman" w:hAnsi="Times New Roman" w:cs="Times New Roman"/>
                <w:sz w:val="24"/>
              </w:rPr>
              <w:t xml:space="preserve"> тыс. рублей;</w:t>
            </w:r>
          </w:p>
          <w:p w:rsidR="00D768D7" w:rsidRPr="009651BF" w:rsidRDefault="00B81C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9651BF">
              <w:rPr>
                <w:rFonts w:ascii="Times New Roman" w:eastAsia="Times New Roman" w:hAnsi="Times New Roman" w:cs="Times New Roman"/>
                <w:sz w:val="24"/>
              </w:rPr>
              <w:t xml:space="preserve">2020 год – </w:t>
            </w:r>
            <w:r w:rsidR="009651BF" w:rsidRPr="009651BF">
              <w:rPr>
                <w:rFonts w:ascii="Times New Roman" w:eastAsia="Times New Roman" w:hAnsi="Times New Roman" w:cs="Times New Roman"/>
                <w:sz w:val="24"/>
              </w:rPr>
              <w:t xml:space="preserve">359,9 </w:t>
            </w:r>
            <w:r w:rsidRPr="009651BF">
              <w:rPr>
                <w:rFonts w:ascii="Times New Roman" w:eastAsia="Times New Roman" w:hAnsi="Times New Roman" w:cs="Times New Roman"/>
                <w:sz w:val="24"/>
              </w:rPr>
              <w:t>тыс.рублей;</w:t>
            </w:r>
          </w:p>
          <w:p w:rsidR="00D768D7" w:rsidRPr="009651BF" w:rsidRDefault="00B81C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9651BF">
              <w:rPr>
                <w:rFonts w:ascii="Times New Roman" w:eastAsia="Times New Roman" w:hAnsi="Times New Roman" w:cs="Times New Roman"/>
                <w:sz w:val="24"/>
              </w:rPr>
              <w:t>2021 год – 3</w:t>
            </w:r>
            <w:r w:rsidR="009651BF">
              <w:rPr>
                <w:rFonts w:ascii="Times New Roman" w:eastAsia="Times New Roman" w:hAnsi="Times New Roman" w:cs="Times New Roman"/>
                <w:sz w:val="24"/>
              </w:rPr>
              <w:t>2</w:t>
            </w:r>
            <w:r w:rsidR="009651BF">
              <w:rPr>
                <w:rFonts w:eastAsia="Times New Roman"/>
                <w:sz w:val="24"/>
              </w:rPr>
              <w:t>6</w:t>
            </w:r>
            <w:r w:rsidRPr="009651BF">
              <w:rPr>
                <w:rFonts w:ascii="Times New Roman" w:eastAsia="Times New Roman" w:hAnsi="Times New Roman" w:cs="Times New Roman"/>
                <w:sz w:val="24"/>
              </w:rPr>
              <w:t>,9 тыс.рублей;</w:t>
            </w:r>
          </w:p>
          <w:p w:rsidR="00D768D7" w:rsidRDefault="00B81CB9">
            <w:pPr>
              <w:spacing w:after="0" w:line="240" w:lineRule="auto"/>
            </w:pPr>
            <w:r w:rsidRPr="009651BF">
              <w:rPr>
                <w:rFonts w:ascii="Times New Roman" w:eastAsia="Times New Roman" w:hAnsi="Times New Roman" w:cs="Times New Roman"/>
                <w:sz w:val="24"/>
              </w:rPr>
              <w:t xml:space="preserve">2022 год – </w:t>
            </w:r>
            <w:r w:rsidR="009651BF">
              <w:rPr>
                <w:rFonts w:ascii="Times New Roman" w:eastAsia="Times New Roman" w:hAnsi="Times New Roman" w:cs="Times New Roman"/>
                <w:sz w:val="24"/>
              </w:rPr>
              <w:t>30</w:t>
            </w:r>
            <w:r w:rsidR="009651BF">
              <w:rPr>
                <w:rFonts w:eastAsia="Times New Roman"/>
                <w:sz w:val="24"/>
              </w:rPr>
              <w:t>3,0</w:t>
            </w:r>
            <w:r w:rsidRPr="009651BF">
              <w:rPr>
                <w:rFonts w:ascii="Times New Roman" w:eastAsia="Times New Roman" w:hAnsi="Times New Roman" w:cs="Times New Roman"/>
                <w:sz w:val="24"/>
              </w:rPr>
              <w:t xml:space="preserve"> тыс.рублей.</w:t>
            </w:r>
          </w:p>
        </w:tc>
      </w:tr>
      <w:tr w:rsidR="00D768D7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D768D7" w:rsidRDefault="00B81CB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Ожидаемые результаты  реализации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D768D7" w:rsidRDefault="00B81CB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- Комплексное решение проблем благоустройства, способствующее комфортной жизнедеятельности, культурного отдыха и досуга населения; </w:t>
            </w:r>
          </w:p>
          <w:p w:rsidR="00D768D7" w:rsidRDefault="00B81CB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- Улучшение санитарного и экологического состояния поселения</w:t>
            </w:r>
          </w:p>
        </w:tc>
      </w:tr>
    </w:tbl>
    <w:p w:rsidR="00D768D7" w:rsidRDefault="00D768D7">
      <w:pPr>
        <w:rPr>
          <w:rFonts w:ascii="Calibri" w:eastAsia="Calibri" w:hAnsi="Calibri" w:cs="Calibri"/>
        </w:rPr>
      </w:pPr>
    </w:p>
    <w:p w:rsidR="00D768D7" w:rsidRDefault="00B81CB9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1. Общая характеристика сферы реализации муниципальной программы</w:t>
      </w:r>
    </w:p>
    <w:p w:rsidR="00D768D7" w:rsidRDefault="00D768D7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</w:rPr>
      </w:pP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Одной из важнейших задач поселения является благоустройство его внешнего облика, создание оптимальных условий для жизни человека. Право граждан на благоприятную среду жизнедеятельности закреплено в основном законе государства – Конституции Российской Федерации, в связи с чем создание благоприятной для проживания и хозяйствования среды является одной из социально значимых задач, на успешное решение которой должны быть направлены совместные усилия, как органов местного самоуправления, так и самих граждан. 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Анализ сложившейся ситуации показал, что для нормального функционирования </w:t>
      </w:r>
      <w:r>
        <w:rPr>
          <w:rFonts w:ascii="Times New Roman" w:eastAsia="Times New Roman" w:hAnsi="Times New Roman" w:cs="Times New Roman"/>
          <w:sz w:val="26"/>
        </w:rPr>
        <w:t xml:space="preserve">Апраксинского </w:t>
      </w:r>
      <w:r>
        <w:rPr>
          <w:rFonts w:ascii="Times New Roman" w:eastAsia="Times New Roman" w:hAnsi="Times New Roman" w:cs="Times New Roman"/>
          <w:sz w:val="24"/>
        </w:rPr>
        <w:t xml:space="preserve">сельского поселения Чамзинского муниципального района имеет большое значение инженерное благоустройство его территорий и улучшение санитарно-гигиенических условий жизни. 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Инженерное благоустройство территорий включает в себя такие вопросы, как устройство уличного освещения, озеленения, содержание мест захоронения, обустройство детских, спортивных площадок, обустройство парковых зон.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Проблема благоустройства сельского поселения является одной из насущных, требующая каждодневного внимания и эффективного решения.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Муниципальная Программа «Благоустройство территории </w:t>
      </w:r>
      <w:r>
        <w:rPr>
          <w:rFonts w:ascii="Times New Roman" w:eastAsia="Times New Roman" w:hAnsi="Times New Roman" w:cs="Times New Roman"/>
          <w:sz w:val="26"/>
        </w:rPr>
        <w:t xml:space="preserve">Апраксинского </w:t>
      </w:r>
      <w:r>
        <w:rPr>
          <w:rFonts w:ascii="Times New Roman" w:eastAsia="Times New Roman" w:hAnsi="Times New Roman" w:cs="Times New Roman"/>
          <w:sz w:val="24"/>
        </w:rPr>
        <w:t xml:space="preserve">сельское поселение Чамзинского муниципального района на 2019-2022 годы» позволит благоустроить облик </w:t>
      </w:r>
      <w:r>
        <w:rPr>
          <w:rFonts w:ascii="Times New Roman" w:eastAsia="Times New Roman" w:hAnsi="Times New Roman" w:cs="Times New Roman"/>
          <w:sz w:val="26"/>
        </w:rPr>
        <w:t xml:space="preserve">Апраксинского </w:t>
      </w:r>
      <w:r>
        <w:rPr>
          <w:rFonts w:ascii="Times New Roman" w:eastAsia="Times New Roman" w:hAnsi="Times New Roman" w:cs="Times New Roman"/>
          <w:sz w:val="24"/>
        </w:rPr>
        <w:t>сельское поселение Чамзинского муниципального района, улучшить экологическую обстановку, создать комфортные и безопасные условия в зонах культурного отдыха и досуга граждан.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Финансирование муниципальной Программы предусматривается за счет средств бюджета </w:t>
      </w:r>
      <w:r>
        <w:rPr>
          <w:rFonts w:ascii="Times New Roman" w:eastAsia="Times New Roman" w:hAnsi="Times New Roman" w:cs="Times New Roman"/>
          <w:sz w:val="26"/>
        </w:rPr>
        <w:t xml:space="preserve">Апраксинского </w:t>
      </w:r>
      <w:r>
        <w:rPr>
          <w:rFonts w:ascii="Times New Roman" w:eastAsia="Times New Roman" w:hAnsi="Times New Roman" w:cs="Times New Roman"/>
          <w:sz w:val="24"/>
        </w:rPr>
        <w:t>сельское поселение Чамзинского муниципального района.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Невыполнение мероприятий по благоустройству </w:t>
      </w:r>
      <w:r>
        <w:rPr>
          <w:rFonts w:ascii="Times New Roman" w:eastAsia="Times New Roman" w:hAnsi="Times New Roman" w:cs="Times New Roman"/>
          <w:sz w:val="26"/>
        </w:rPr>
        <w:t xml:space="preserve">Апраксинского </w:t>
      </w:r>
      <w:r>
        <w:rPr>
          <w:rFonts w:ascii="Times New Roman" w:eastAsia="Times New Roman" w:hAnsi="Times New Roman" w:cs="Times New Roman"/>
          <w:sz w:val="24"/>
        </w:rPr>
        <w:t xml:space="preserve">сельское поселение Чамзинского муниципального района приведет к ухудшению эстетической и экологической обстановки, увеличению воздействия вредных факторов среды обитания на здоровье населения, истощение природных ресурсов поселения, несоответствию мест массового отдыха жителей санитарно-гигиеническим требованиям. </w:t>
      </w:r>
    </w:p>
    <w:p w:rsidR="00D768D7" w:rsidRDefault="00D768D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D768D7" w:rsidRDefault="00B81CB9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2. Цели, задачи, сроки и этапы реализации Программы</w:t>
      </w:r>
    </w:p>
    <w:p w:rsidR="00D768D7" w:rsidRDefault="00D768D7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</w:rPr>
      </w:pP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Совершенствование системы комплексного благоустройства </w:t>
      </w:r>
      <w:r>
        <w:rPr>
          <w:rFonts w:ascii="Times New Roman" w:eastAsia="Times New Roman" w:hAnsi="Times New Roman" w:cs="Times New Roman"/>
          <w:sz w:val="26"/>
        </w:rPr>
        <w:t xml:space="preserve">Апраксинского </w:t>
      </w:r>
      <w:r>
        <w:rPr>
          <w:rFonts w:ascii="Times New Roman" w:eastAsia="Times New Roman" w:hAnsi="Times New Roman" w:cs="Times New Roman"/>
          <w:sz w:val="24"/>
        </w:rPr>
        <w:t>сельское поселение Чамзинского муниципального района, создание комфортных условий проживания и отдыха населения.</w:t>
      </w:r>
    </w:p>
    <w:p w:rsidR="00D768D7" w:rsidRDefault="00B81CB9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Основной целью Программы является комплексное решение проблем благоустройства, обеспечение и улучшение внешнего вида территории </w:t>
      </w:r>
      <w:r>
        <w:rPr>
          <w:rFonts w:ascii="Times New Roman" w:eastAsia="Times New Roman" w:hAnsi="Times New Roman" w:cs="Times New Roman"/>
          <w:sz w:val="26"/>
        </w:rPr>
        <w:t xml:space="preserve">Апраксинского </w:t>
      </w:r>
      <w:r>
        <w:rPr>
          <w:rFonts w:ascii="Times New Roman" w:eastAsia="Times New Roman" w:hAnsi="Times New Roman" w:cs="Times New Roman"/>
          <w:sz w:val="24"/>
        </w:rPr>
        <w:t xml:space="preserve"> сельское поселение Чамзинского муниципального района, способствующего комфортной жизнедеятельности и отдыха населения, повышение уровня внешнего благоустройства и санитарного содержания территории </w:t>
      </w:r>
      <w:r>
        <w:rPr>
          <w:rFonts w:ascii="Times New Roman" w:eastAsia="Times New Roman" w:hAnsi="Times New Roman" w:cs="Times New Roman"/>
          <w:sz w:val="26"/>
        </w:rPr>
        <w:lastRenderedPageBreak/>
        <w:t xml:space="preserve">Апраксинского </w:t>
      </w:r>
      <w:r>
        <w:rPr>
          <w:rFonts w:ascii="Times New Roman" w:eastAsia="Times New Roman" w:hAnsi="Times New Roman" w:cs="Times New Roman"/>
          <w:sz w:val="24"/>
        </w:rPr>
        <w:t>сельское поселение Чамзинского муниципального района, развитие и поддержка инициатив жителей поселка по благоустройству санитарной очистке придомовых территорий.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Основные задачи Программы:</w:t>
      </w:r>
    </w:p>
    <w:p w:rsidR="00D768D7" w:rsidRDefault="00B81CB9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- организация взаимодействия между предприятиями, организациями и учреждениями при решении вопросов благоустройства поселения; </w:t>
      </w:r>
    </w:p>
    <w:p w:rsidR="00D768D7" w:rsidRDefault="00B81CB9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приведение в качественное состояние элементов благоустройства; </w:t>
      </w:r>
    </w:p>
    <w:p w:rsidR="00D768D7" w:rsidRDefault="00B81CB9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</w:rPr>
        <w:t>привлечение жителей к участию в решении проблем благоустройства населенных пунктов;</w:t>
      </w:r>
    </w:p>
    <w:p w:rsidR="00D768D7" w:rsidRDefault="00B81CB9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- оздоровление санитарной экологической обстановки в поселении;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- поэтапное улучшение внешнего облика поселения</w:t>
      </w:r>
    </w:p>
    <w:p w:rsidR="00D768D7" w:rsidRDefault="00D768D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</w:p>
    <w:p w:rsidR="00D768D7" w:rsidRDefault="00B81C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3. Целевые показатели достижения целей и решения задач, основные ожидаемые конечные результаты муниципальной программы</w:t>
      </w:r>
    </w:p>
    <w:p w:rsidR="00D768D7" w:rsidRDefault="00D768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 результате реализации программы ожидается создание условий, обеспечивающих комфортные условия для работы и отдыха населения на территории </w:t>
      </w:r>
      <w:r>
        <w:rPr>
          <w:rFonts w:ascii="Times New Roman" w:eastAsia="Times New Roman" w:hAnsi="Times New Roman" w:cs="Times New Roman"/>
          <w:sz w:val="26"/>
        </w:rPr>
        <w:t xml:space="preserve">Апраксинского </w:t>
      </w:r>
      <w:r>
        <w:rPr>
          <w:rFonts w:ascii="Times New Roman" w:eastAsia="Times New Roman" w:hAnsi="Times New Roman" w:cs="Times New Roman"/>
          <w:sz w:val="24"/>
        </w:rPr>
        <w:t xml:space="preserve"> сельского поселения Чамзинского муниципального района.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Эффективность программы оценивается по следующим показателям: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процент соответствия объектов внешнего благоустройства (тротуаров, озеленения, наружного освещения) ГОСТу;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процент привлечения предприятий, организаций и населения поселения к работам по благоустройству;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уровень благоустроенности поселения (обеспеченность поселения сетями наружного освещения, зелеными насаждениями, детскими игровыми и спортивными площадками, парковыми зонами).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Перечень целевых показателей Программы указан в Приложении № 1 к настоящей Программе.</w:t>
      </w:r>
    </w:p>
    <w:p w:rsidR="00D768D7" w:rsidRDefault="00D768D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Основные ожидаемые конечные результаты Программы</w:t>
      </w:r>
    </w:p>
    <w:p w:rsidR="00D768D7" w:rsidRDefault="00D768D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3.1. «Текущее содержание и обслуживание наружных сетей уличного освещения территории сельского поселения»: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На 01.01.2019 года количество светильников наружного освещения на территории </w:t>
      </w:r>
      <w:r>
        <w:rPr>
          <w:rFonts w:ascii="Times New Roman" w:eastAsia="Times New Roman" w:hAnsi="Times New Roman" w:cs="Times New Roman"/>
          <w:sz w:val="26"/>
        </w:rPr>
        <w:t xml:space="preserve">Апраксинского </w:t>
      </w:r>
      <w:r>
        <w:rPr>
          <w:rFonts w:ascii="Times New Roman" w:eastAsia="Times New Roman" w:hAnsi="Times New Roman" w:cs="Times New Roman"/>
          <w:sz w:val="24"/>
        </w:rPr>
        <w:t xml:space="preserve"> сельского поселения Чамзинского муниципального района составляет – 4шт. Проводится ежегодное содержание сети уличного освещения путем замены перегоревших ламп и вышедших из строя светильников.</w:t>
      </w:r>
    </w:p>
    <w:p w:rsidR="00D768D7" w:rsidRDefault="00D768D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3.2. «Благоустройство и озеленение территории сельского поселения»: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увеличение уровня озеленения территории поселения;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удаление сухостойных, больных и аварийных деревьев;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увеличение доли мест массового отдыха.</w:t>
      </w:r>
    </w:p>
    <w:p w:rsidR="00D768D7" w:rsidRDefault="00D768D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3.3 «Благоустройство и содержание мест захоронения»: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улучшение санитарного и экологического состояния территории мест захоронения  </w:t>
      </w:r>
      <w:r>
        <w:rPr>
          <w:rFonts w:ascii="Times New Roman" w:eastAsia="Times New Roman" w:hAnsi="Times New Roman" w:cs="Times New Roman"/>
          <w:sz w:val="26"/>
        </w:rPr>
        <w:t xml:space="preserve">Апраксинского </w:t>
      </w:r>
      <w:r>
        <w:rPr>
          <w:rFonts w:ascii="Times New Roman" w:eastAsia="Times New Roman" w:hAnsi="Times New Roman" w:cs="Times New Roman"/>
          <w:sz w:val="24"/>
        </w:rPr>
        <w:t>сельского поселения Чамзинского муниципального района.</w:t>
      </w:r>
    </w:p>
    <w:p w:rsidR="00D768D7" w:rsidRDefault="00D768D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3.4. «Прочие мероприятия по благоустройству территории сельского поселения»: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благоустройство территории поселения;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повышение степени удовлетворенности населения уровнем благоустройства;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улучшение технического состояния отдельных объектов благоустройства;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повышение уровня эстетики поселения;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привлечение жителей поселения к участию по благоустройству территории  </w:t>
      </w:r>
      <w:r>
        <w:rPr>
          <w:rFonts w:ascii="Times New Roman" w:eastAsia="Times New Roman" w:hAnsi="Times New Roman" w:cs="Times New Roman"/>
          <w:sz w:val="26"/>
        </w:rPr>
        <w:t xml:space="preserve">Апраксинского </w:t>
      </w:r>
      <w:r>
        <w:rPr>
          <w:rFonts w:ascii="Times New Roman" w:eastAsia="Times New Roman" w:hAnsi="Times New Roman" w:cs="Times New Roman"/>
          <w:sz w:val="24"/>
        </w:rPr>
        <w:t xml:space="preserve"> сельского поселения Чамзинского муниципального района.</w:t>
      </w:r>
    </w:p>
    <w:p w:rsidR="00D768D7" w:rsidRDefault="00D768D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3.5. «Ремонт памятников воинам ВОВ»: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На территории </w:t>
      </w:r>
      <w:r>
        <w:rPr>
          <w:rFonts w:ascii="Times New Roman" w:eastAsia="Times New Roman" w:hAnsi="Times New Roman" w:cs="Times New Roman"/>
          <w:sz w:val="26"/>
        </w:rPr>
        <w:t xml:space="preserve">Апраксинского </w:t>
      </w:r>
      <w:r>
        <w:rPr>
          <w:rFonts w:ascii="Times New Roman" w:eastAsia="Times New Roman" w:hAnsi="Times New Roman" w:cs="Times New Roman"/>
          <w:sz w:val="24"/>
        </w:rPr>
        <w:t xml:space="preserve"> сельского поселения Чамзинского муниципального района установлено два памятника воинам ВОВ. Ежегодно провидятся мероприятия их по содержанию.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Ожидаемые конечные результаты Программы связаны с обеспечением надежной работы объектов благоустройства, экологической безопасности, эстетическими и другими свойствами в целом, улучшающими вид территории </w:t>
      </w:r>
      <w:r>
        <w:rPr>
          <w:rFonts w:ascii="Times New Roman" w:eastAsia="Times New Roman" w:hAnsi="Times New Roman" w:cs="Times New Roman"/>
          <w:sz w:val="26"/>
        </w:rPr>
        <w:t xml:space="preserve">Апраксинского </w:t>
      </w:r>
      <w:r>
        <w:rPr>
          <w:rFonts w:ascii="Times New Roman" w:eastAsia="Times New Roman" w:hAnsi="Times New Roman" w:cs="Times New Roman"/>
          <w:sz w:val="24"/>
        </w:rPr>
        <w:t xml:space="preserve"> сельского поселения Чамзинского муниципального района.</w:t>
      </w:r>
    </w:p>
    <w:p w:rsidR="00D768D7" w:rsidRDefault="00D768D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</w:p>
    <w:p w:rsidR="00D768D7" w:rsidRDefault="00B81CB9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4. Обобщенная характеристика основных мероприятий муниципальной программы.</w:t>
      </w:r>
    </w:p>
    <w:p w:rsidR="00D768D7" w:rsidRDefault="00D768D7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</w:rPr>
      </w:pP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Одной из проблем благоустройства территории </w:t>
      </w:r>
      <w:r>
        <w:rPr>
          <w:rFonts w:ascii="Times New Roman" w:eastAsia="Times New Roman" w:hAnsi="Times New Roman" w:cs="Times New Roman"/>
          <w:sz w:val="26"/>
        </w:rPr>
        <w:t xml:space="preserve">Апраксинского </w:t>
      </w:r>
      <w:r>
        <w:rPr>
          <w:rFonts w:ascii="Times New Roman" w:eastAsia="Times New Roman" w:hAnsi="Times New Roman" w:cs="Times New Roman"/>
          <w:sz w:val="24"/>
        </w:rPr>
        <w:t>сельского поселения Чамзинского муниципального района является негативное отношение жителей к элементам благоустройства: приводятся в негодность спортивные площадки, разрушаются фасады памятников, нарушается санитарное состояние территории поселения.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Анализ показывает, что проблема заключается в низком уровне культуры поведения жителей на улицах и в общественных местах, небрежном отношении к элементам благоустройства.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Для обеспечения Программы благоустройства территории </w:t>
      </w:r>
      <w:r>
        <w:rPr>
          <w:rFonts w:ascii="Times New Roman" w:eastAsia="Times New Roman" w:hAnsi="Times New Roman" w:cs="Times New Roman"/>
          <w:sz w:val="26"/>
        </w:rPr>
        <w:t xml:space="preserve">Апраксинского </w:t>
      </w:r>
      <w:r>
        <w:rPr>
          <w:rFonts w:ascii="Times New Roman" w:eastAsia="Times New Roman" w:hAnsi="Times New Roman" w:cs="Times New Roman"/>
          <w:sz w:val="24"/>
        </w:rPr>
        <w:t>сельского поселения Чамзинского муниципального района предлагается регулярно проводить следующие работы: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мероприятия по ремонту детских, спортивных площадок;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мероприятия по санитарной очистке территории;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мероприятия по чистке и ремонту колодцев.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Перечень основных мероприятий Программы указан в Приложении № 2 к настоящей Программе.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:rsidR="00D768D7" w:rsidRDefault="00B81CB9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5. Обоснование объема финансовых ресурсов, необходимых для реализации муниципальной программы</w:t>
      </w:r>
    </w:p>
    <w:p w:rsidR="00D768D7" w:rsidRDefault="00D768D7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</w:rPr>
      </w:pP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Финансирование мероприятий Программы осуществляется за счет средств бюджета </w:t>
      </w:r>
      <w:r>
        <w:rPr>
          <w:rFonts w:ascii="Times New Roman" w:eastAsia="Times New Roman" w:hAnsi="Times New Roman" w:cs="Times New Roman"/>
          <w:sz w:val="26"/>
        </w:rPr>
        <w:t xml:space="preserve">Апраксинского </w:t>
      </w:r>
      <w:r>
        <w:rPr>
          <w:rFonts w:ascii="Times New Roman" w:eastAsia="Times New Roman" w:hAnsi="Times New Roman" w:cs="Times New Roman"/>
          <w:sz w:val="24"/>
        </w:rPr>
        <w:t>сельского поселения Чамзинского муниципального района.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Объем средств, предусмотренный на реализацию Программы из бюджета </w:t>
      </w:r>
      <w:r>
        <w:rPr>
          <w:rFonts w:ascii="Times New Roman" w:eastAsia="Times New Roman" w:hAnsi="Times New Roman" w:cs="Times New Roman"/>
          <w:sz w:val="26"/>
        </w:rPr>
        <w:t xml:space="preserve">Апраксинского </w:t>
      </w:r>
      <w:r>
        <w:rPr>
          <w:rFonts w:ascii="Times New Roman" w:eastAsia="Times New Roman" w:hAnsi="Times New Roman" w:cs="Times New Roman"/>
          <w:sz w:val="24"/>
        </w:rPr>
        <w:t xml:space="preserve"> сельского поселения Чамзинского муниципального района составляет:</w:t>
      </w:r>
    </w:p>
    <w:p w:rsidR="00935172" w:rsidRPr="009651BF" w:rsidRDefault="00935172" w:rsidP="00935172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</w:rPr>
      </w:pPr>
      <w:r w:rsidRPr="009651BF">
        <w:rPr>
          <w:rFonts w:ascii="Times New Roman" w:eastAsia="Times New Roman" w:hAnsi="Times New Roman" w:cs="Times New Roman"/>
          <w:sz w:val="24"/>
        </w:rPr>
        <w:t xml:space="preserve">2019 год – </w:t>
      </w:r>
      <w:r>
        <w:rPr>
          <w:rFonts w:ascii="Times New Roman" w:eastAsia="Times New Roman" w:hAnsi="Times New Roman" w:cs="Times New Roman"/>
          <w:sz w:val="24"/>
        </w:rPr>
        <w:t>3</w:t>
      </w:r>
      <w:r>
        <w:rPr>
          <w:rFonts w:eastAsia="Times New Roman"/>
          <w:sz w:val="24"/>
        </w:rPr>
        <w:t>84,4</w:t>
      </w:r>
      <w:r w:rsidRPr="009651BF">
        <w:rPr>
          <w:rFonts w:ascii="Times New Roman" w:eastAsia="Times New Roman" w:hAnsi="Times New Roman" w:cs="Times New Roman"/>
          <w:sz w:val="24"/>
        </w:rPr>
        <w:t xml:space="preserve"> тыс. рублей;</w:t>
      </w:r>
    </w:p>
    <w:p w:rsidR="00935172" w:rsidRPr="009651BF" w:rsidRDefault="00935172" w:rsidP="00935172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</w:rPr>
      </w:pPr>
      <w:r w:rsidRPr="009651BF">
        <w:rPr>
          <w:rFonts w:ascii="Times New Roman" w:eastAsia="Times New Roman" w:hAnsi="Times New Roman" w:cs="Times New Roman"/>
          <w:sz w:val="24"/>
        </w:rPr>
        <w:t>2020 год – 359,9 тыс.рублей;</w:t>
      </w:r>
    </w:p>
    <w:p w:rsidR="00935172" w:rsidRPr="009651BF" w:rsidRDefault="00935172" w:rsidP="00935172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</w:rPr>
      </w:pPr>
      <w:r w:rsidRPr="009651BF">
        <w:rPr>
          <w:rFonts w:ascii="Times New Roman" w:eastAsia="Times New Roman" w:hAnsi="Times New Roman" w:cs="Times New Roman"/>
          <w:sz w:val="24"/>
        </w:rPr>
        <w:t>2021 год – 3</w:t>
      </w:r>
      <w:r>
        <w:rPr>
          <w:rFonts w:ascii="Times New Roman" w:eastAsia="Times New Roman" w:hAnsi="Times New Roman" w:cs="Times New Roman"/>
          <w:sz w:val="24"/>
        </w:rPr>
        <w:t>2</w:t>
      </w:r>
      <w:r>
        <w:rPr>
          <w:rFonts w:eastAsia="Times New Roman"/>
          <w:sz w:val="24"/>
        </w:rPr>
        <w:t>6</w:t>
      </w:r>
      <w:r w:rsidRPr="009651BF">
        <w:rPr>
          <w:rFonts w:ascii="Times New Roman" w:eastAsia="Times New Roman" w:hAnsi="Times New Roman" w:cs="Times New Roman"/>
          <w:sz w:val="24"/>
        </w:rPr>
        <w:t>,9 тыс.рублей;</w:t>
      </w:r>
    </w:p>
    <w:p w:rsidR="00935172" w:rsidRDefault="00935172" w:rsidP="0093517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 w:rsidRPr="009651BF">
        <w:rPr>
          <w:rFonts w:ascii="Times New Roman" w:eastAsia="Times New Roman" w:hAnsi="Times New Roman" w:cs="Times New Roman"/>
          <w:sz w:val="24"/>
        </w:rPr>
        <w:t xml:space="preserve">2022 год – </w:t>
      </w:r>
      <w:r>
        <w:rPr>
          <w:rFonts w:ascii="Times New Roman" w:eastAsia="Times New Roman" w:hAnsi="Times New Roman" w:cs="Times New Roman"/>
          <w:sz w:val="24"/>
        </w:rPr>
        <w:t>30</w:t>
      </w:r>
      <w:r>
        <w:rPr>
          <w:rFonts w:eastAsia="Times New Roman"/>
          <w:sz w:val="24"/>
        </w:rPr>
        <w:t>3,0</w:t>
      </w:r>
      <w:r w:rsidRPr="009651BF">
        <w:rPr>
          <w:rFonts w:ascii="Times New Roman" w:eastAsia="Times New Roman" w:hAnsi="Times New Roman" w:cs="Times New Roman"/>
          <w:sz w:val="24"/>
        </w:rPr>
        <w:t xml:space="preserve"> тыс.рублей.</w:t>
      </w:r>
    </w:p>
    <w:p w:rsidR="00D768D7" w:rsidRDefault="00B81CB9" w:rsidP="0093517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Финансирование мероприятий Программы за счет средств бюджета </w:t>
      </w:r>
      <w:r>
        <w:rPr>
          <w:rFonts w:ascii="Times New Roman" w:eastAsia="Times New Roman" w:hAnsi="Times New Roman" w:cs="Times New Roman"/>
          <w:sz w:val="26"/>
        </w:rPr>
        <w:t xml:space="preserve">Апраксинского </w:t>
      </w:r>
      <w:r>
        <w:rPr>
          <w:rFonts w:ascii="Times New Roman" w:eastAsia="Times New Roman" w:hAnsi="Times New Roman" w:cs="Times New Roman"/>
          <w:sz w:val="24"/>
        </w:rPr>
        <w:t xml:space="preserve"> сельского поселения Чамзинского муниципального района будет осуществляться в объемах, утвержденных Решением Совета депутатов </w:t>
      </w:r>
      <w:r>
        <w:rPr>
          <w:rFonts w:ascii="Times New Roman" w:eastAsia="Times New Roman" w:hAnsi="Times New Roman" w:cs="Times New Roman"/>
          <w:sz w:val="26"/>
        </w:rPr>
        <w:t xml:space="preserve">Апраксинского </w:t>
      </w:r>
      <w:r>
        <w:rPr>
          <w:rFonts w:ascii="Times New Roman" w:eastAsia="Times New Roman" w:hAnsi="Times New Roman" w:cs="Times New Roman"/>
          <w:sz w:val="24"/>
        </w:rPr>
        <w:t xml:space="preserve"> сельского поселения Чамзинского муниципального района о бюджете на очередной финансовый год и плановый период.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другое, что может повлечь выполнение запланированных мероприятий не в полном объеме.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 этом случае объемы средств, необходимых для финансирования мероприятий Программы в очередном году, уточняются, и в случае необходимости вносятся соответствующие изменения в Решение Совета депутатов </w:t>
      </w:r>
      <w:r>
        <w:rPr>
          <w:rFonts w:ascii="Times New Roman" w:eastAsia="Times New Roman" w:hAnsi="Times New Roman" w:cs="Times New Roman"/>
          <w:sz w:val="26"/>
        </w:rPr>
        <w:t xml:space="preserve">Апраксинского </w:t>
      </w:r>
      <w:r>
        <w:rPr>
          <w:rFonts w:ascii="Times New Roman" w:eastAsia="Times New Roman" w:hAnsi="Times New Roman" w:cs="Times New Roman"/>
          <w:sz w:val="24"/>
        </w:rPr>
        <w:t xml:space="preserve"> сельского поселения Чамзинского муниципального района о бюджете поселения на очередной финансовый год и на плановый период и в Программу.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Объемы финансирования Программы указаны в Приложении № 2 к настоящей Программе. </w:t>
      </w:r>
    </w:p>
    <w:p w:rsidR="00935172" w:rsidRDefault="0093517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</w:p>
    <w:p w:rsidR="00D768D7" w:rsidRDefault="00B81CB9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6. Механизм реализации муниципальной программы</w:t>
      </w:r>
    </w:p>
    <w:p w:rsidR="00D768D7" w:rsidRDefault="00D768D7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</w:rPr>
      </w:pP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Управление настоящей 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мероприятий.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Механизмы реализации Программы представляют собой скоординированные по срокам и направлениям действия исполнителей с учетом имеющихся социально-экономических условий. B зависимости от изменения задач на разной стадии исполнения отдельные мероприятия Программы могут быть заменены на другие, в большей степени отвечающие задачам конкретного периода.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Основным исполнителем настоящей Программы является: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- Администрация </w:t>
      </w:r>
      <w:r>
        <w:rPr>
          <w:rFonts w:ascii="Times New Roman" w:eastAsia="Times New Roman" w:hAnsi="Times New Roman" w:cs="Times New Roman"/>
          <w:sz w:val="26"/>
        </w:rPr>
        <w:t xml:space="preserve">Апраксинского </w:t>
      </w:r>
      <w:r>
        <w:rPr>
          <w:rFonts w:ascii="Times New Roman" w:eastAsia="Times New Roman" w:hAnsi="Times New Roman" w:cs="Times New Roman"/>
          <w:sz w:val="24"/>
        </w:rPr>
        <w:t xml:space="preserve"> сельского поселения Чамзинского муниципального района Республики Мордовия.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 процессе реализации муниципальной программы ответственный исполнитель вправе внести изменения в перечни и состав мероприятий, сроки их реализации,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целом.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Настоящая Программа считается завершенной после утверждения отчета о ее выполнении в установленном порядке.</w:t>
      </w:r>
    </w:p>
    <w:p w:rsidR="00D768D7" w:rsidRDefault="00B81C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:rsidR="00D768D7" w:rsidRDefault="00B81CB9">
      <w:pPr>
        <w:spacing w:before="100"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Приложение № 1</w:t>
      </w:r>
    </w:p>
    <w:p w:rsidR="00D768D7" w:rsidRDefault="00B81C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Перечень</w:t>
      </w:r>
    </w:p>
    <w:p w:rsidR="00D768D7" w:rsidRDefault="00B81C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целевых показателей (индикаторов) Муниципальной Программы</w:t>
      </w:r>
    </w:p>
    <w:p w:rsidR="00D768D7" w:rsidRDefault="00B81C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«Благоустройство территории </w:t>
      </w:r>
      <w:r>
        <w:rPr>
          <w:rFonts w:ascii="Times New Roman" w:eastAsia="Times New Roman" w:hAnsi="Times New Roman" w:cs="Times New Roman"/>
          <w:b/>
          <w:sz w:val="26"/>
        </w:rPr>
        <w:t xml:space="preserve">Апраксинского </w:t>
      </w:r>
      <w:r>
        <w:rPr>
          <w:rFonts w:ascii="Times New Roman" w:eastAsia="Times New Roman" w:hAnsi="Times New Roman" w:cs="Times New Roman"/>
          <w:b/>
          <w:sz w:val="24"/>
        </w:rPr>
        <w:t xml:space="preserve"> сельское поселение Чамзинского муниципального района на 2019-202</w:t>
      </w:r>
      <w:r w:rsidR="00935172">
        <w:rPr>
          <w:rFonts w:ascii="Times New Roman" w:eastAsia="Times New Roman" w:hAnsi="Times New Roman" w:cs="Times New Roman"/>
          <w:b/>
          <w:sz w:val="24"/>
        </w:rPr>
        <w:t>2</w:t>
      </w:r>
      <w:r>
        <w:rPr>
          <w:rFonts w:ascii="Times New Roman" w:eastAsia="Times New Roman" w:hAnsi="Times New Roman" w:cs="Times New Roman"/>
          <w:b/>
          <w:sz w:val="24"/>
        </w:rPr>
        <w:t xml:space="preserve"> годы»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1"/>
        <w:gridCol w:w="4017"/>
        <w:gridCol w:w="1245"/>
        <w:gridCol w:w="1275"/>
        <w:gridCol w:w="1085"/>
        <w:gridCol w:w="1085"/>
        <w:gridCol w:w="1085"/>
      </w:tblGrid>
      <w:tr w:rsidR="00D768D7">
        <w:trPr>
          <w:trHeight w:val="1"/>
        </w:trPr>
        <w:tc>
          <w:tcPr>
            <w:tcW w:w="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Default="00B81CB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№ п/п</w:t>
            </w:r>
          </w:p>
        </w:tc>
        <w:tc>
          <w:tcPr>
            <w:tcW w:w="67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Default="00B81CB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Наименование показателя (индикатора)</w:t>
            </w:r>
          </w:p>
        </w:tc>
        <w:tc>
          <w:tcPr>
            <w:tcW w:w="13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Default="00B81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Единица</w:t>
            </w:r>
          </w:p>
          <w:p w:rsidR="00D768D7" w:rsidRDefault="00B81CB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измерения</w:t>
            </w:r>
          </w:p>
        </w:tc>
        <w:tc>
          <w:tcPr>
            <w:tcW w:w="69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Default="00B81CB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Планируемые значения показателей</w:t>
            </w:r>
          </w:p>
        </w:tc>
      </w:tr>
      <w:tr w:rsidR="00D768D7">
        <w:trPr>
          <w:trHeight w:val="1"/>
        </w:trPr>
        <w:tc>
          <w:tcPr>
            <w:tcW w:w="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Default="00D768D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Default="00D768D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Default="00D768D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Default="00B81CB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2019 год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Default="00B81CB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2020 год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Default="00B81CB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2021 год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Default="00B81CB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2022 год</w:t>
            </w:r>
          </w:p>
        </w:tc>
      </w:tr>
      <w:tr w:rsidR="00D768D7">
        <w:trPr>
          <w:trHeight w:val="1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Default="00B81CB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1.</w:t>
            </w:r>
          </w:p>
        </w:tc>
        <w:tc>
          <w:tcPr>
            <w:tcW w:w="6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Default="00B81CB9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Соответствие объектов внешнего благоустройства (тротуаров, уличного освещения, озеленения) ГОСТу;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Default="00B81CB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процент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Default="00B81CB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Default="00D768D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Default="00D768D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Default="00D768D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768D7">
        <w:trPr>
          <w:trHeight w:val="1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Default="00B81CB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2.</w:t>
            </w:r>
          </w:p>
        </w:tc>
        <w:tc>
          <w:tcPr>
            <w:tcW w:w="6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Default="00B81CB9">
            <w:pPr>
              <w:spacing w:before="100"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Привлечение предприятий, организаций и населения поселения к работам по благоустройству;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Default="00B81CB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процент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Default="00B81CB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80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Default="00D768D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Default="00D768D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Default="00D768D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768D7">
        <w:trPr>
          <w:trHeight w:val="1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Default="00B81CB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</w:t>
            </w:r>
          </w:p>
        </w:tc>
        <w:tc>
          <w:tcPr>
            <w:tcW w:w="6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Default="00B81CB9">
            <w:pPr>
              <w:spacing w:before="100"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Увеличение доли протяженности освещенных частей улиц и проездов и увеличение количества эксплуатируемых муниципальных светильников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Default="00B81CB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процент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Default="00B81CB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Default="00B81CB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Default="00B81CB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60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Default="00B81CB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80</w:t>
            </w:r>
          </w:p>
        </w:tc>
      </w:tr>
      <w:tr w:rsidR="00D768D7">
        <w:trPr>
          <w:trHeight w:val="1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Default="00B81CB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4.</w:t>
            </w:r>
          </w:p>
        </w:tc>
        <w:tc>
          <w:tcPr>
            <w:tcW w:w="6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Default="00B81CB9">
            <w:pPr>
              <w:spacing w:before="100"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Улучшение экологической обстановки; посадка кустарников и деревьев, вырубка сухих деревьев и кустарников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Default="00B81CB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га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Default="00B81CB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0,25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Default="00B81CB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0,25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Default="00B81CB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0,25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Default="00B81CB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0,25</w:t>
            </w:r>
          </w:p>
        </w:tc>
      </w:tr>
    </w:tbl>
    <w:p w:rsidR="00D768D7" w:rsidRDefault="00B81CB9">
      <w:pPr>
        <w:spacing w:before="100"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Приложение № 2</w:t>
      </w:r>
    </w:p>
    <w:p w:rsidR="00D768D7" w:rsidRDefault="00B81C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Перечень</w:t>
      </w:r>
    </w:p>
    <w:p w:rsidR="00D768D7" w:rsidRDefault="00B81C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мероприятий Муниципальной Программы</w:t>
      </w:r>
    </w:p>
    <w:p w:rsidR="00D768D7" w:rsidRDefault="00B81C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«Благоустройство территории </w:t>
      </w:r>
      <w:r>
        <w:rPr>
          <w:rFonts w:ascii="Times New Roman" w:eastAsia="Times New Roman" w:hAnsi="Times New Roman" w:cs="Times New Roman"/>
          <w:b/>
          <w:sz w:val="26"/>
        </w:rPr>
        <w:t>Апраксинского</w:t>
      </w:r>
      <w:r>
        <w:rPr>
          <w:rFonts w:ascii="Times New Roman" w:eastAsia="Times New Roman" w:hAnsi="Times New Roman" w:cs="Times New Roman"/>
          <w:sz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 сельское поселение Чамзинского муниципального района на 2019-202</w:t>
      </w:r>
      <w:r w:rsidR="00935172">
        <w:rPr>
          <w:rFonts w:ascii="Times New Roman" w:eastAsia="Times New Roman" w:hAnsi="Times New Roman" w:cs="Times New Roman"/>
          <w:b/>
          <w:sz w:val="24"/>
        </w:rPr>
        <w:t>2</w:t>
      </w:r>
      <w:r>
        <w:rPr>
          <w:rFonts w:ascii="Times New Roman" w:eastAsia="Times New Roman" w:hAnsi="Times New Roman" w:cs="Times New Roman"/>
          <w:b/>
          <w:sz w:val="24"/>
        </w:rPr>
        <w:t xml:space="preserve"> годы»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"/>
        <w:gridCol w:w="2275"/>
        <w:gridCol w:w="1718"/>
        <w:gridCol w:w="1236"/>
        <w:gridCol w:w="1151"/>
        <w:gridCol w:w="760"/>
        <w:gridCol w:w="365"/>
        <w:gridCol w:w="463"/>
        <w:gridCol w:w="425"/>
        <w:gridCol w:w="496"/>
        <w:gridCol w:w="184"/>
        <w:gridCol w:w="746"/>
      </w:tblGrid>
      <w:tr w:rsidR="00D768D7">
        <w:trPr>
          <w:trHeight w:val="699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№ п/п</w:t>
            </w:r>
          </w:p>
        </w:tc>
        <w:tc>
          <w:tcPr>
            <w:tcW w:w="5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Мероприятия по реализации программы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Срок исполнения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Всего(тыс. руб.)</w:t>
            </w:r>
          </w:p>
        </w:tc>
        <w:tc>
          <w:tcPr>
            <w:tcW w:w="68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Объем финансирования по годам (тыс.руб.)</w:t>
            </w:r>
          </w:p>
        </w:tc>
      </w:tr>
      <w:tr w:rsidR="00535A38" w:rsidTr="00535A38">
        <w:trPr>
          <w:trHeight w:val="600"/>
        </w:trPr>
        <w:tc>
          <w:tcPr>
            <w:tcW w:w="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5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2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13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2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2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35A38" w:rsidRDefault="00B81CB9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2019</w:t>
            </w:r>
          </w:p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2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Pr="00535A38" w:rsidRDefault="00B81CB9" w:rsidP="00535A3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2020 год</w:t>
            </w:r>
          </w:p>
        </w:tc>
        <w:tc>
          <w:tcPr>
            <w:tcW w:w="1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2021 год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2022 год</w:t>
            </w:r>
          </w:p>
        </w:tc>
      </w:tr>
      <w:tr w:rsidR="00535A38">
        <w:trPr>
          <w:trHeight w:val="1"/>
        </w:trPr>
        <w:tc>
          <w:tcPr>
            <w:tcW w:w="6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2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7</w:t>
            </w:r>
          </w:p>
        </w:tc>
        <w:tc>
          <w:tcPr>
            <w:tcW w:w="1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8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</w:t>
            </w:r>
          </w:p>
        </w:tc>
      </w:tr>
      <w:tr w:rsidR="00D768D7">
        <w:trPr>
          <w:trHeight w:val="1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1736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535A38">
        <w:trPr>
          <w:trHeight w:val="709"/>
        </w:trPr>
        <w:tc>
          <w:tcPr>
            <w:tcW w:w="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1.1</w:t>
            </w:r>
          </w:p>
        </w:tc>
        <w:tc>
          <w:tcPr>
            <w:tcW w:w="5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Содержание и ремонт уличного освещения 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Средства бюджета  Апраксинского сельского поселения:</w:t>
            </w:r>
          </w:p>
        </w:tc>
        <w:tc>
          <w:tcPr>
            <w:tcW w:w="13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2019-2022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50,0</w:t>
            </w:r>
          </w:p>
        </w:tc>
        <w:tc>
          <w:tcPr>
            <w:tcW w:w="2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50,0</w:t>
            </w:r>
          </w:p>
        </w:tc>
        <w:tc>
          <w:tcPr>
            <w:tcW w:w="2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-</w:t>
            </w:r>
          </w:p>
        </w:tc>
      </w:tr>
      <w:tr w:rsidR="00535A38">
        <w:trPr>
          <w:trHeight w:val="77"/>
        </w:trPr>
        <w:tc>
          <w:tcPr>
            <w:tcW w:w="6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Другие источники:</w:t>
            </w:r>
          </w:p>
        </w:tc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35A38">
        <w:trPr>
          <w:trHeight w:val="356"/>
        </w:trPr>
        <w:tc>
          <w:tcPr>
            <w:tcW w:w="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1.2</w:t>
            </w:r>
          </w:p>
        </w:tc>
        <w:tc>
          <w:tcPr>
            <w:tcW w:w="5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Оплата за электроэнергию уличного освещения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Средства бюджета  Апраксинского сельского поселения:</w:t>
            </w:r>
          </w:p>
        </w:tc>
        <w:tc>
          <w:tcPr>
            <w:tcW w:w="13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2019-2022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535A3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124,4</w:t>
            </w:r>
          </w:p>
        </w:tc>
        <w:tc>
          <w:tcPr>
            <w:tcW w:w="2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124,4</w:t>
            </w:r>
          </w:p>
        </w:tc>
        <w:tc>
          <w:tcPr>
            <w:tcW w:w="2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535A3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1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535A3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535A3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</w:tr>
      <w:tr w:rsidR="00535A38">
        <w:trPr>
          <w:trHeight w:val="240"/>
        </w:trPr>
        <w:tc>
          <w:tcPr>
            <w:tcW w:w="6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Другие источники:</w:t>
            </w:r>
          </w:p>
        </w:tc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240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36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Итого по мероприятию 1</w:t>
            </w:r>
          </w:p>
        </w:tc>
      </w:tr>
      <w:tr w:rsidR="00535A38">
        <w:trPr>
          <w:trHeight w:val="240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Средства бюджета  Апраксинского  сельского поселения: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535A3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174,4</w:t>
            </w:r>
          </w:p>
        </w:tc>
        <w:tc>
          <w:tcPr>
            <w:tcW w:w="2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174,4</w:t>
            </w:r>
          </w:p>
        </w:tc>
        <w:tc>
          <w:tcPr>
            <w:tcW w:w="2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535A3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1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535A3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535A3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</w:tr>
      <w:tr w:rsidR="00535A38">
        <w:trPr>
          <w:trHeight w:val="240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Другие источники: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35A38">
        <w:trPr>
          <w:trHeight w:val="240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ВСЕГО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240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2.</w:t>
            </w:r>
          </w:p>
        </w:tc>
        <w:tc>
          <w:tcPr>
            <w:tcW w:w="1736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Основное мероприятие "Благоустройство и озеленение территории сельского поселения"</w:t>
            </w:r>
          </w:p>
        </w:tc>
      </w:tr>
      <w:tr w:rsidR="00D768D7">
        <w:trPr>
          <w:trHeight w:val="848"/>
        </w:trPr>
        <w:tc>
          <w:tcPr>
            <w:tcW w:w="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2.1</w:t>
            </w:r>
          </w:p>
        </w:tc>
        <w:tc>
          <w:tcPr>
            <w:tcW w:w="5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Средства бюджета  Апраксинского  сельского поселения: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2019-2022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345"/>
        </w:trPr>
        <w:tc>
          <w:tcPr>
            <w:tcW w:w="6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Другие источники: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766"/>
        </w:trPr>
        <w:tc>
          <w:tcPr>
            <w:tcW w:w="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2.2</w:t>
            </w:r>
          </w:p>
        </w:tc>
        <w:tc>
          <w:tcPr>
            <w:tcW w:w="5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Удаление поросли, подкормка удобрением деревьев и кустарников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Средства бюджета  Апраксинского сельского поселения: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2019-2022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270"/>
        </w:trPr>
        <w:tc>
          <w:tcPr>
            <w:tcW w:w="6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Другие источники: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697"/>
        </w:trPr>
        <w:tc>
          <w:tcPr>
            <w:tcW w:w="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2.3</w:t>
            </w:r>
          </w:p>
        </w:tc>
        <w:tc>
          <w:tcPr>
            <w:tcW w:w="5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Посадка саженцев деревьев и кустарников, цветочной рассады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Апраксинского Средства бюджета  сельского поселения: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2019-2022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267"/>
        </w:trPr>
        <w:tc>
          <w:tcPr>
            <w:tcW w:w="6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Другие источники: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766"/>
        </w:trPr>
        <w:tc>
          <w:tcPr>
            <w:tcW w:w="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2.4</w:t>
            </w:r>
          </w:p>
        </w:tc>
        <w:tc>
          <w:tcPr>
            <w:tcW w:w="5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Посев газона, летнее содержание газонов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Средства бюджета  Апраксинского сельского поселения: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2019-2022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240"/>
        </w:trPr>
        <w:tc>
          <w:tcPr>
            <w:tcW w:w="6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Другие источники: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306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36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Итого по мероприятию 2</w:t>
            </w:r>
          </w:p>
        </w:tc>
      </w:tr>
      <w:tr w:rsidR="00D768D7">
        <w:trPr>
          <w:trHeight w:val="445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Средства бюджета Апраксинского   сельского поселения: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219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Другие источники: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237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ВСЕГО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265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3.</w:t>
            </w:r>
          </w:p>
        </w:tc>
        <w:tc>
          <w:tcPr>
            <w:tcW w:w="1736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Основное мероприятие "Благоустройство и содержание мест захоронения"</w:t>
            </w:r>
          </w:p>
        </w:tc>
      </w:tr>
      <w:tr w:rsidR="00D768D7">
        <w:trPr>
          <w:trHeight w:val="690"/>
        </w:trPr>
        <w:tc>
          <w:tcPr>
            <w:tcW w:w="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3.1</w:t>
            </w:r>
          </w:p>
        </w:tc>
        <w:tc>
          <w:tcPr>
            <w:tcW w:w="5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Вывоз мусора с территории кладбищ сельского поселения:</w:t>
            </w:r>
          </w:p>
          <w:p w:rsidR="00D768D7" w:rsidRPr="00535A38" w:rsidRDefault="00D768D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Средства бюджета  Апраксинского  сельского поселения: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2019-2022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274"/>
        </w:trPr>
        <w:tc>
          <w:tcPr>
            <w:tcW w:w="6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Другие источники: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824"/>
        </w:trPr>
        <w:tc>
          <w:tcPr>
            <w:tcW w:w="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3.2</w:t>
            </w:r>
          </w:p>
        </w:tc>
        <w:tc>
          <w:tcPr>
            <w:tcW w:w="5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Обрезка сухих веток деревьев и кустарников, валка аварийных деревьев на территориях кладбищ сельского поселения: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Средства бюджета  Апраксинского сельского поселения: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2019-2022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315"/>
        </w:trPr>
        <w:tc>
          <w:tcPr>
            <w:tcW w:w="6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Другие источники: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315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36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Итого по мероприятию 3</w:t>
            </w:r>
          </w:p>
        </w:tc>
      </w:tr>
      <w:tr w:rsidR="00D768D7">
        <w:trPr>
          <w:trHeight w:val="315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Средства бюджета  Апраксинского  сельского поселения: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315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Другие источники: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315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ВСЕГО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315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4.</w:t>
            </w:r>
          </w:p>
        </w:tc>
        <w:tc>
          <w:tcPr>
            <w:tcW w:w="1736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D768D7">
        <w:trPr>
          <w:trHeight w:val="920"/>
        </w:trPr>
        <w:tc>
          <w:tcPr>
            <w:tcW w:w="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4.1</w:t>
            </w:r>
          </w:p>
        </w:tc>
        <w:tc>
          <w:tcPr>
            <w:tcW w:w="5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Содержание и уборка территории поселения (в т.ч. общественных мест, мест массового отдыха)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Средства бюджета  Апраксинского сельского поселения: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2019-2022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600E8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1139,8</w:t>
            </w:r>
            <w:bookmarkStart w:id="0" w:name="_GoBack"/>
            <w:bookmarkEnd w:id="0"/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</w:t>
            </w:r>
            <w:r w:rsidR="00935172"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10,0</w:t>
            </w: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535A3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hAnsi="Times New Roman" w:cs="Times New Roman"/>
                <w:bCs/>
                <w:sz w:val="20"/>
                <w:szCs w:val="20"/>
              </w:rPr>
              <w:t>339,9</w:t>
            </w: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535A3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hAnsi="Times New Roman" w:cs="Times New Roman"/>
                <w:bCs/>
                <w:sz w:val="20"/>
                <w:szCs w:val="20"/>
              </w:rPr>
              <w:t>306,9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535A3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hAnsi="Times New Roman" w:cs="Times New Roman"/>
                <w:bCs/>
                <w:sz w:val="20"/>
                <w:szCs w:val="20"/>
              </w:rPr>
              <w:t>283,0</w:t>
            </w:r>
          </w:p>
        </w:tc>
      </w:tr>
      <w:tr w:rsidR="00D768D7">
        <w:trPr>
          <w:trHeight w:val="315"/>
        </w:trPr>
        <w:tc>
          <w:tcPr>
            <w:tcW w:w="6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Другие источники: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813"/>
        </w:trPr>
        <w:tc>
          <w:tcPr>
            <w:tcW w:w="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4.2</w:t>
            </w:r>
          </w:p>
        </w:tc>
        <w:tc>
          <w:tcPr>
            <w:tcW w:w="5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Средства бюджета  Апраксинского сельского поселения: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2019-2022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240"/>
        </w:trPr>
        <w:tc>
          <w:tcPr>
            <w:tcW w:w="6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Другие источники: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862"/>
        </w:trPr>
        <w:tc>
          <w:tcPr>
            <w:tcW w:w="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4.3</w:t>
            </w:r>
          </w:p>
        </w:tc>
        <w:tc>
          <w:tcPr>
            <w:tcW w:w="5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Текущее содержание территории общего пользования в населенных пунктах </w:t>
            </w: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(зимнее/летнее время: уборка снега, мусора, листвы; подметание; уборка урн)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 xml:space="preserve">Средства бюджета  Апраксинского сельского </w:t>
            </w: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поселения: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2019-2022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285"/>
        </w:trPr>
        <w:tc>
          <w:tcPr>
            <w:tcW w:w="6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Другие источники: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819"/>
        </w:trPr>
        <w:tc>
          <w:tcPr>
            <w:tcW w:w="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4.4</w:t>
            </w:r>
          </w:p>
        </w:tc>
        <w:tc>
          <w:tcPr>
            <w:tcW w:w="5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Средства бюджета  Апраксинского  сельского поселения: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2019-2022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342"/>
        </w:trPr>
        <w:tc>
          <w:tcPr>
            <w:tcW w:w="6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Другие источники: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708"/>
        </w:trPr>
        <w:tc>
          <w:tcPr>
            <w:tcW w:w="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4.5</w:t>
            </w:r>
          </w:p>
        </w:tc>
        <w:tc>
          <w:tcPr>
            <w:tcW w:w="5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Организация и проведение субботника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Средства бюджета  Апраксинского сельского поселения: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2019-2022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279"/>
        </w:trPr>
        <w:tc>
          <w:tcPr>
            <w:tcW w:w="6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Другие источники: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279"/>
        </w:trPr>
        <w:tc>
          <w:tcPr>
            <w:tcW w:w="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4.6</w:t>
            </w:r>
          </w:p>
        </w:tc>
        <w:tc>
          <w:tcPr>
            <w:tcW w:w="5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Установка досок объявления, замена старых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Средства бюджета  Апраксинского сельского поселения: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2019-2022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279"/>
        </w:trPr>
        <w:tc>
          <w:tcPr>
            <w:tcW w:w="6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Другие источники: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247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36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Итого по мероприятию 4</w:t>
            </w:r>
          </w:p>
        </w:tc>
      </w:tr>
      <w:tr w:rsidR="00D768D7">
        <w:trPr>
          <w:trHeight w:val="393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Средства бюджета  Апраксинского  сельского поселения: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600E8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1139,8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927CC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210,0</w:t>
            </w: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535A3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339,9</w:t>
            </w: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535A3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306,9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535A3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283,0</w:t>
            </w:r>
          </w:p>
        </w:tc>
      </w:tr>
      <w:tr w:rsidR="00D768D7">
        <w:trPr>
          <w:trHeight w:val="229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Другие источники: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248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ВСЕГО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600E8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1139,8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927CC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210,0</w:t>
            </w: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535A3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339,9</w:t>
            </w: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535A3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306,9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535A3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283,0</w:t>
            </w:r>
          </w:p>
        </w:tc>
      </w:tr>
      <w:tr w:rsidR="00D768D7">
        <w:trPr>
          <w:trHeight w:val="248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5.</w:t>
            </w:r>
          </w:p>
        </w:tc>
        <w:tc>
          <w:tcPr>
            <w:tcW w:w="1736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Основное мероприятие "Ремонт памятников воинам ВОВ"</w:t>
            </w:r>
          </w:p>
        </w:tc>
      </w:tr>
      <w:tr w:rsidR="00D768D7">
        <w:trPr>
          <w:trHeight w:val="991"/>
        </w:trPr>
        <w:tc>
          <w:tcPr>
            <w:tcW w:w="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5.1</w:t>
            </w:r>
          </w:p>
        </w:tc>
        <w:tc>
          <w:tcPr>
            <w:tcW w:w="5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Содержание, ремонт памятников и обустройство территории поселения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Средства бюджета  Апраксинского сельского поселения: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2019-2022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927CC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</w:t>
            </w:r>
            <w:r w:rsidR="00B81CB9"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927CC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20,0</w:t>
            </w:r>
          </w:p>
        </w:tc>
        <w:tc>
          <w:tcPr>
            <w:tcW w:w="2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20,0</w:t>
            </w:r>
          </w:p>
        </w:tc>
        <w:tc>
          <w:tcPr>
            <w:tcW w:w="1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20,0</w:t>
            </w:r>
          </w:p>
        </w:tc>
      </w:tr>
      <w:tr w:rsidR="00D768D7">
        <w:trPr>
          <w:trHeight w:val="269"/>
        </w:trPr>
        <w:tc>
          <w:tcPr>
            <w:tcW w:w="6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Другие источники: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265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36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Итого по мероприятию 5</w:t>
            </w:r>
          </w:p>
        </w:tc>
      </w:tr>
      <w:tr w:rsidR="00D768D7">
        <w:trPr>
          <w:trHeight w:val="425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Средства бюджета  Апраксинского  сельского поселения: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927CC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</w:t>
            </w:r>
            <w:r w:rsidR="00B81CB9"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5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927CC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20,0</w:t>
            </w:r>
          </w:p>
        </w:tc>
        <w:tc>
          <w:tcPr>
            <w:tcW w:w="2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20,0</w:t>
            </w:r>
          </w:p>
        </w:tc>
        <w:tc>
          <w:tcPr>
            <w:tcW w:w="1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20,0</w:t>
            </w:r>
          </w:p>
        </w:tc>
      </w:tr>
      <w:tr w:rsidR="00D768D7">
        <w:trPr>
          <w:trHeight w:val="233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Другие источники: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D768D7">
        <w:trPr>
          <w:trHeight w:val="279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ВСЕГО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927CC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</w:t>
            </w:r>
            <w:r w:rsidR="00B81CB9"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927CC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20,0</w:t>
            </w:r>
          </w:p>
        </w:tc>
        <w:tc>
          <w:tcPr>
            <w:tcW w:w="2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20,0</w:t>
            </w:r>
          </w:p>
        </w:tc>
        <w:tc>
          <w:tcPr>
            <w:tcW w:w="1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20,0</w:t>
            </w:r>
          </w:p>
        </w:tc>
      </w:tr>
      <w:tr w:rsidR="00D768D7">
        <w:trPr>
          <w:trHeight w:val="279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ВСЕГО ПО МЕРОПРИЯТИЯМ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535A3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1374,2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927CC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384,4</w:t>
            </w: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535A3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359,9</w:t>
            </w:r>
          </w:p>
        </w:tc>
        <w:tc>
          <w:tcPr>
            <w:tcW w:w="2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</w:t>
            </w:r>
            <w:r w:rsidR="00535A38"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26</w:t>
            </w: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,9</w:t>
            </w:r>
          </w:p>
        </w:tc>
        <w:tc>
          <w:tcPr>
            <w:tcW w:w="1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535A3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303,0</w:t>
            </w:r>
          </w:p>
        </w:tc>
      </w:tr>
      <w:tr w:rsidR="00D768D7">
        <w:trPr>
          <w:trHeight w:val="409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Средства бюджета  Апраксинского сельского поселения: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535A38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1374,2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927CC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384,4</w:t>
            </w: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535A3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359,9</w:t>
            </w:r>
          </w:p>
        </w:tc>
        <w:tc>
          <w:tcPr>
            <w:tcW w:w="2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</w:t>
            </w:r>
            <w:r w:rsidR="00535A38"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26</w:t>
            </w: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,9</w:t>
            </w:r>
          </w:p>
        </w:tc>
        <w:tc>
          <w:tcPr>
            <w:tcW w:w="1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535A3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303,0</w:t>
            </w:r>
          </w:p>
        </w:tc>
      </w:tr>
      <w:tr w:rsidR="00D768D7">
        <w:trPr>
          <w:trHeight w:val="279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B81C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Другие источники:</w:t>
            </w:r>
          </w:p>
        </w:tc>
        <w:tc>
          <w:tcPr>
            <w:tcW w:w="2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68D7" w:rsidRPr="00535A38" w:rsidRDefault="00D768D7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</w:tbl>
    <w:p w:rsidR="00D768D7" w:rsidRDefault="00B81CB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br/>
      </w:r>
    </w:p>
    <w:p w:rsidR="00D768D7" w:rsidRDefault="00D768D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</w:p>
    <w:p w:rsidR="00D768D7" w:rsidRDefault="00D768D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</w:p>
    <w:p w:rsidR="00D768D7" w:rsidRDefault="00D768D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</w:p>
    <w:p w:rsidR="00D768D7" w:rsidRDefault="00D768D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</w:p>
    <w:p w:rsidR="00D768D7" w:rsidRDefault="00D768D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sectPr w:rsidR="00D768D7" w:rsidSect="00AB3B74">
      <w:pgSz w:w="11906" w:h="16838"/>
      <w:pgMar w:top="568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9D48C3"/>
    <w:multiLevelType w:val="hybridMultilevel"/>
    <w:tmpl w:val="C122B61E"/>
    <w:lvl w:ilvl="0" w:tplc="2FDEB7CC">
      <w:start w:val="1"/>
      <w:numFmt w:val="decimal"/>
      <w:lvlText w:val="%1."/>
      <w:lvlJc w:val="left"/>
      <w:pPr>
        <w:ind w:left="750" w:hanging="390"/>
      </w:pPr>
      <w:rPr>
        <w:rFonts w:eastAsia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68D7"/>
    <w:rsid w:val="000D0AEB"/>
    <w:rsid w:val="001A035F"/>
    <w:rsid w:val="00236008"/>
    <w:rsid w:val="00535A38"/>
    <w:rsid w:val="00600E80"/>
    <w:rsid w:val="0076170F"/>
    <w:rsid w:val="00927CCE"/>
    <w:rsid w:val="00935172"/>
    <w:rsid w:val="009651BF"/>
    <w:rsid w:val="00AB3B74"/>
    <w:rsid w:val="00B81CB9"/>
    <w:rsid w:val="00CD0ABF"/>
    <w:rsid w:val="00D451F0"/>
    <w:rsid w:val="00D76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49D62"/>
  <w15:docId w15:val="{95B9373C-7034-4FFE-8056-0C9EA3FEC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0D0AEB"/>
    <w:pPr>
      <w:suppressAutoHyphens/>
      <w:spacing w:after="0" w:line="240" w:lineRule="auto"/>
    </w:pPr>
    <w:rPr>
      <w:rFonts w:ascii="Calibri" w:eastAsia="Times New Roman" w:hAnsi="Calibri" w:cs="Times New Roman"/>
      <w:kern w:val="1"/>
      <w:lang w:eastAsia="ar-SA"/>
    </w:rPr>
  </w:style>
  <w:style w:type="character" w:customStyle="1" w:styleId="a4">
    <w:name w:val="Без интервала Знак"/>
    <w:link w:val="a3"/>
    <w:uiPriority w:val="99"/>
    <w:locked/>
    <w:rsid w:val="000D0AEB"/>
    <w:rPr>
      <w:rFonts w:ascii="Calibri" w:eastAsia="Times New Roman" w:hAnsi="Calibri" w:cs="Times New Roman"/>
      <w:kern w:val="1"/>
      <w:lang w:eastAsia="ar-SA"/>
    </w:rPr>
  </w:style>
  <w:style w:type="paragraph" w:customStyle="1" w:styleId="Standard">
    <w:name w:val="Standard"/>
    <w:uiPriority w:val="99"/>
    <w:rsid w:val="000D0AE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FontStyle55">
    <w:name w:val="Font Style55"/>
    <w:uiPriority w:val="99"/>
    <w:rsid w:val="000D0AEB"/>
    <w:rPr>
      <w:rFonts w:ascii="Times New Roman" w:hAnsi="Times New Roman"/>
      <w:b/>
      <w:sz w:val="26"/>
    </w:rPr>
  </w:style>
  <w:style w:type="paragraph" w:customStyle="1" w:styleId="Style20">
    <w:name w:val="Style20"/>
    <w:basedOn w:val="a"/>
    <w:uiPriority w:val="99"/>
    <w:rsid w:val="000D0AEB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</w:rPr>
  </w:style>
  <w:style w:type="character" w:customStyle="1" w:styleId="FontStyle56">
    <w:name w:val="Font Style56"/>
    <w:uiPriority w:val="99"/>
    <w:rsid w:val="000D0AEB"/>
    <w:rPr>
      <w:rFonts w:ascii="Times New Roman" w:hAnsi="Times New Roman"/>
      <w:sz w:val="26"/>
    </w:rPr>
  </w:style>
  <w:style w:type="paragraph" w:customStyle="1" w:styleId="Style12">
    <w:name w:val="Style12"/>
    <w:basedOn w:val="a"/>
    <w:uiPriority w:val="99"/>
    <w:rsid w:val="000D0AEB"/>
    <w:pPr>
      <w:widowControl w:val="0"/>
      <w:autoSpaceDE w:val="0"/>
      <w:autoSpaceDN w:val="0"/>
      <w:adjustRightInd w:val="0"/>
      <w:spacing w:after="0" w:line="311" w:lineRule="exact"/>
      <w:ind w:firstLine="734"/>
      <w:jc w:val="both"/>
    </w:pPr>
    <w:rPr>
      <w:rFonts w:ascii="Cambria" w:eastAsia="Times New Roman" w:hAnsi="Cambria" w:cs="Times New Roman"/>
      <w:sz w:val="24"/>
      <w:szCs w:val="24"/>
    </w:rPr>
  </w:style>
  <w:style w:type="paragraph" w:styleId="a5">
    <w:name w:val="Title"/>
    <w:basedOn w:val="a"/>
    <w:next w:val="a"/>
    <w:link w:val="a6"/>
    <w:qFormat/>
    <w:rsid w:val="000D0AEB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6">
    <w:name w:val="Заголовок Знак"/>
    <w:basedOn w:val="a0"/>
    <w:link w:val="a5"/>
    <w:rsid w:val="000D0AEB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55906-51EA-424C-AC47-7B9DCFBFD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11</Pages>
  <Words>2987</Words>
  <Characters>17032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Rahmankullova</cp:lastModifiedBy>
  <cp:revision>12</cp:revision>
  <cp:lastPrinted>2019-10-08T10:44:00Z</cp:lastPrinted>
  <dcterms:created xsi:type="dcterms:W3CDTF">2019-10-08T10:43:00Z</dcterms:created>
  <dcterms:modified xsi:type="dcterms:W3CDTF">2019-12-16T11:54:00Z</dcterms:modified>
</cp:coreProperties>
</file>