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793D" w:rsidRDefault="0011793D" w:rsidP="0011793D">
      <w:pPr>
        <w:pStyle w:val="a3"/>
        <w:shd w:val="clear" w:color="auto" w:fill="FFFFFF"/>
        <w:spacing w:before="0" w:beforeAutospacing="0" w:after="150" w:afterAutospacing="0" w:line="360" w:lineRule="atLeast"/>
        <w:ind w:firstLine="567"/>
        <w:jc w:val="center"/>
        <w:rPr>
          <w:b/>
          <w:bCs/>
          <w:color w:val="444444"/>
          <w:sz w:val="28"/>
          <w:szCs w:val="28"/>
        </w:rPr>
      </w:pPr>
      <w:r w:rsidRPr="0011793D">
        <w:rPr>
          <w:b/>
          <w:bCs/>
          <w:color w:val="444444"/>
          <w:sz w:val="28"/>
          <w:szCs w:val="28"/>
        </w:rPr>
        <w:t>Целью экологического образования и просвещения является формирование активной жизненной позиции граждан и экологической культуры в обществе, основанных на</w:t>
      </w:r>
      <w:r>
        <w:rPr>
          <w:b/>
          <w:bCs/>
          <w:color w:val="444444"/>
          <w:sz w:val="28"/>
          <w:szCs w:val="28"/>
        </w:rPr>
        <w:t xml:space="preserve"> принципах устойчивого развития</w:t>
      </w:r>
    </w:p>
    <w:p w:rsidR="0011793D" w:rsidRPr="0011793D" w:rsidRDefault="0011793D" w:rsidP="0011793D">
      <w:pPr>
        <w:pStyle w:val="a3"/>
        <w:shd w:val="clear" w:color="auto" w:fill="FFFFFF"/>
        <w:spacing w:before="0" w:beforeAutospacing="0" w:after="150" w:afterAutospacing="0" w:line="360" w:lineRule="atLeast"/>
        <w:ind w:firstLine="567"/>
        <w:jc w:val="center"/>
        <w:rPr>
          <w:b/>
          <w:bCs/>
          <w:color w:val="444444"/>
          <w:sz w:val="28"/>
          <w:szCs w:val="28"/>
        </w:rPr>
      </w:pPr>
    </w:p>
    <w:p w:rsidR="0011793D" w:rsidRPr="0011793D" w:rsidRDefault="0011793D" w:rsidP="0011793D">
      <w:pPr>
        <w:pStyle w:val="a3"/>
        <w:shd w:val="clear" w:color="auto" w:fill="FFFFFF"/>
        <w:spacing w:before="0" w:beforeAutospacing="0" w:after="150" w:afterAutospacing="0"/>
        <w:jc w:val="center"/>
        <w:rPr>
          <w:rFonts w:ascii="Arial" w:hAnsi="Arial" w:cs="Arial"/>
          <w:color w:val="333333"/>
          <w:sz w:val="28"/>
          <w:szCs w:val="28"/>
        </w:rPr>
      </w:pPr>
      <w:r w:rsidRPr="0011793D">
        <w:rPr>
          <w:rStyle w:val="a4"/>
          <w:color w:val="333333"/>
          <w:sz w:val="28"/>
          <w:szCs w:val="28"/>
        </w:rPr>
        <w:t>Разъяснения законодательства в сфере охраны окружающей среды</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xml:space="preserve">В статье 42 Конституции РФ закреплено право каждого гражданина «на благоприятную окружающую среду, достоверную информацию о ее состоянии и на возмещение ущерба, причиненного его здоровью или имуществу экологическим правонарушением». </w:t>
      </w:r>
      <w:proofErr w:type="gramStart"/>
      <w:r w:rsidRPr="0011793D">
        <w:rPr>
          <w:color w:val="333333"/>
          <w:sz w:val="28"/>
          <w:szCs w:val="28"/>
        </w:rPr>
        <w:t>В Федеральном законе от 10 января 2002 года № 7-ФЗ «Об охране окружающей среды» в качестве одного из основных принципов охраны окружающей среды провозглашается соблюдение права каждого на получение достоверной информации о состоянии окружающей среды (ст. 3) и закрепляется право граждан направлять обращения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иные организации и</w:t>
      </w:r>
      <w:proofErr w:type="gramEnd"/>
      <w:r w:rsidRPr="0011793D">
        <w:rPr>
          <w:color w:val="333333"/>
          <w:sz w:val="28"/>
          <w:szCs w:val="28"/>
        </w:rPr>
        <w:t> должностным лицам о получении своевременной, полной и достоверной информации о состоянии окружающей среды в местах своего проживания и мерах по ее охране (ст. 11).</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xml:space="preserve">     </w:t>
      </w:r>
      <w:proofErr w:type="gramStart"/>
      <w:r w:rsidRPr="0011793D">
        <w:rPr>
          <w:color w:val="333333"/>
          <w:sz w:val="28"/>
          <w:szCs w:val="28"/>
        </w:rPr>
        <w:t>В статье 7 Закона РФ от 21 июля 1993 г. № 5485-1 «О государственной тайне» записано, что не могут быть отнесены к государственной тайне и засекречены сведения: о чрезвычайных происшествиях и катастрофах, угрожающих безопасности и здоровью граждан, и их последствиях, а также о стихийных бедствиях, их официальных прогнозах и последствиях; о состоянии экологии, здравоохранения, санитарии.</w:t>
      </w:r>
      <w:proofErr w:type="gramEnd"/>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xml:space="preserve"> Администрация </w:t>
      </w:r>
      <w:proofErr w:type="spellStart"/>
      <w:r>
        <w:rPr>
          <w:color w:val="333333"/>
          <w:sz w:val="28"/>
          <w:szCs w:val="28"/>
        </w:rPr>
        <w:t>Большемаресевского</w:t>
      </w:r>
      <w:proofErr w:type="spellEnd"/>
      <w:r w:rsidRPr="0011793D">
        <w:rPr>
          <w:color w:val="333333"/>
          <w:sz w:val="28"/>
          <w:szCs w:val="28"/>
        </w:rPr>
        <w:t xml:space="preserve"> сельского поселения разъясняет, что </w:t>
      </w:r>
      <w:hyperlink r:id="rId4" w:history="1">
        <w:r w:rsidRPr="0011793D">
          <w:rPr>
            <w:rStyle w:val="a5"/>
            <w:color w:val="3489C8"/>
            <w:sz w:val="28"/>
            <w:szCs w:val="28"/>
            <w:u w:val="none"/>
          </w:rPr>
          <w:t>Указ</w:t>
        </w:r>
      </w:hyperlink>
      <w:r w:rsidRPr="0011793D">
        <w:rPr>
          <w:color w:val="333333"/>
          <w:sz w:val="28"/>
          <w:szCs w:val="28"/>
        </w:rPr>
        <w:t>ом Президента РФ от 19.04.2017 N 176 утверждена Стратегия экологической безопасности России на период до 2025 года.</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Стратегией определены основные механизмы реализации государственной политики в сфере обеспечения экологической безопасности, среди которых:</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принятие мер государственного регулирования выбросов парниковых газов, разработка долгосрочных стратегий социально-экономического развития, предусматривающих низкий уровень выбросов парниковых газов и устойчивость экономики к изменению климата;</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формирование системы технического регулирования, содержащей требования экологической и промышленной безопасности;</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лицензирование видов деятельности, потенциально опасных для окружающей среды, жизни и здоровья людей;</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нормирование и разрешительная деятельность в области охраны окружающей среды;</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lastRenderedPageBreak/>
        <w:t>- внедрение комплексных экологических разрешений в отношении экологически опасных производств, использующих наилучшие доступные технологии;</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государственный санитарно-эпидемиологический надзор и социально-гигиенический мониторинг;</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создание системы экологического аудита;</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стимулирование внедрения наилучших доступных технологий, создание удовлетворяющих современным экологическим требованиям и стандартам объектов, используемых для размещения, утилизации, переработки и обезвреживания отходов производства и потребления, а также увеличение объема повторного применения отходов производства и потребления за счет субсидирования и предоставления налоговых и тарифных льгот, других форм поддержки;</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создание и развитие государственных информационных систем, обеспечивающих информацией о состоянии окружающей среды и об источниках негативного воздействия на нее, включая единую государственную информационную систему учета отходов от использования товаров;</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обеспечение населения и организаций информацией об опасных гидрометеорологических и гелиогеофизических явлениях, о состоянии окружающей среды и ее загрязнении.</w:t>
      </w:r>
    </w:p>
    <w:p w:rsidR="0011793D" w:rsidRPr="0011793D" w:rsidRDefault="0011793D" w:rsidP="0011793D">
      <w:pPr>
        <w:pStyle w:val="a3"/>
        <w:shd w:val="clear" w:color="auto" w:fill="FFFFFF"/>
        <w:spacing w:before="0" w:beforeAutospacing="0" w:after="150" w:afterAutospacing="0"/>
        <w:jc w:val="center"/>
        <w:rPr>
          <w:rFonts w:ascii="Arial" w:hAnsi="Arial" w:cs="Arial"/>
          <w:color w:val="333333"/>
          <w:sz w:val="28"/>
          <w:szCs w:val="28"/>
        </w:rPr>
      </w:pPr>
      <w:r w:rsidRPr="0011793D">
        <w:rPr>
          <w:rStyle w:val="a4"/>
          <w:color w:val="333333"/>
          <w:sz w:val="28"/>
          <w:szCs w:val="28"/>
        </w:rPr>
        <w:t>Законодательство в области охраны окружающей среды, природопользования и экологической безопасности</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xml:space="preserve">Администрация </w:t>
      </w:r>
      <w:proofErr w:type="spellStart"/>
      <w:r>
        <w:rPr>
          <w:color w:val="333333"/>
          <w:sz w:val="28"/>
          <w:szCs w:val="28"/>
        </w:rPr>
        <w:t>Большемаресевского</w:t>
      </w:r>
      <w:proofErr w:type="spellEnd"/>
      <w:r>
        <w:rPr>
          <w:color w:val="333333"/>
          <w:sz w:val="28"/>
          <w:szCs w:val="28"/>
        </w:rPr>
        <w:t xml:space="preserve"> </w:t>
      </w:r>
      <w:r w:rsidRPr="0011793D">
        <w:rPr>
          <w:color w:val="333333"/>
          <w:sz w:val="28"/>
          <w:szCs w:val="28"/>
        </w:rPr>
        <w:t>сельского поселения, в соответствии с положениями ФЗ «Об охране окружающей среды» (ст. 71, ст. 74), в целях формирования экологической культуры общества, воспитания бережного отношения к природе, рационального использования природных ресурсов, профессиональной подготовки специалистов в области охраны окружающей среды:</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осуществляют информационное обеспечение экологического просвещения населения посредством распространения экологических знаний об экологической безопасности, информации о состоянии окружающей среды, использовании природных ресурсов, в том числе путем информирования населения о законодательстве в области охраны окружающей среды и законодательства в области экологической безопасности.</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proofErr w:type="gramStart"/>
      <w:r w:rsidRPr="0011793D">
        <w:rPr>
          <w:color w:val="333333"/>
          <w:sz w:val="28"/>
          <w:szCs w:val="28"/>
        </w:rPr>
        <w:t xml:space="preserve">Правовые основы государственной политики в области охраны окружающей среды, обеспечивающие сбалансированное решение социально-экономических задач, сохранение благоприятной окружающей среды, биологического разнообразия и природных ресурсов в целях удовлетворения потребностей нынешнего и будущих поколений, укрепления правопорядка в </w:t>
      </w:r>
      <w:r w:rsidRPr="0011793D">
        <w:rPr>
          <w:color w:val="333333"/>
          <w:sz w:val="28"/>
          <w:szCs w:val="28"/>
        </w:rPr>
        <w:lastRenderedPageBreak/>
        <w:t>области охраны окружающей среды и обеспечения экологической безопасности, определяет Федеральный закон «Об охране окружающей среды» от 10.01.2002 № 7-ФЗ.</w:t>
      </w:r>
      <w:proofErr w:type="gramEnd"/>
      <w:r w:rsidRPr="0011793D">
        <w:rPr>
          <w:color w:val="333333"/>
          <w:sz w:val="28"/>
          <w:szCs w:val="28"/>
        </w:rPr>
        <w:t xml:space="preserve"> Он регулирует отношения в сфере взаимодействия общества и природы, возникающие при осуществлении хозяйственной и иной деятельности, связанной с воздействием на природную среду, в пределах Российской Федерации, а также на континентальном шельфе и в исключительной экономической зоне РФ.</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«Об охране окружающей среды» является базовым законом, на основании которого строится все природоохранное законодательство Российской Федерации.</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Правовые отношения в области охраны окружающей среды, обеспечения экологической безопасности, рационального природопользования определены в следующих действующих законах.</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rStyle w:val="a4"/>
          <w:color w:val="333333"/>
          <w:sz w:val="28"/>
          <w:szCs w:val="28"/>
        </w:rPr>
        <w:t>Общие законопроекты.</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«Об охране окружающей среды» от 10.01.2002 № 7-ФЗ.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«Об экологической экспертизе» от 23.11.</w:t>
      </w:r>
      <w:r>
        <w:rPr>
          <w:color w:val="333333"/>
          <w:sz w:val="28"/>
          <w:szCs w:val="28"/>
        </w:rPr>
        <w:t>19</w:t>
      </w:r>
      <w:r w:rsidRPr="0011793D">
        <w:rPr>
          <w:color w:val="333333"/>
          <w:sz w:val="28"/>
          <w:szCs w:val="28"/>
        </w:rPr>
        <w:t>95 № 174-ФЗ (с изменениями от 15.04.</w:t>
      </w:r>
      <w:r>
        <w:rPr>
          <w:color w:val="333333"/>
          <w:sz w:val="28"/>
          <w:szCs w:val="28"/>
        </w:rPr>
        <w:t>19</w:t>
      </w:r>
      <w:r w:rsidRPr="0011793D">
        <w:rPr>
          <w:color w:val="333333"/>
          <w:sz w:val="28"/>
          <w:szCs w:val="28"/>
        </w:rPr>
        <w:t>98).</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 гидрометеорологической службе» от 09.07.</w:t>
      </w:r>
      <w:r>
        <w:rPr>
          <w:color w:val="333333"/>
          <w:sz w:val="28"/>
          <w:szCs w:val="28"/>
        </w:rPr>
        <w:t>19</w:t>
      </w:r>
      <w:r w:rsidRPr="0011793D">
        <w:rPr>
          <w:color w:val="333333"/>
          <w:sz w:val="28"/>
          <w:szCs w:val="28"/>
        </w:rPr>
        <w:t>98 № 113-ФЗ.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 защите прав юридических лиц и индивидуальных предпринимателей при проведении государственного контроля (надзора)» от 08.08.2001 № 134-ФЗ.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rStyle w:val="a4"/>
          <w:color w:val="333333"/>
          <w:sz w:val="28"/>
          <w:szCs w:val="28"/>
        </w:rPr>
        <w:t>Блок законопроектов по экологической безопасности.</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 санитарно-эпидемиологическом благополучии населения» от 30.03.99 № 52-ФЗ.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 защите населения территорий от чрезвычайных ситуаций природного и техногенного характера» от 21.12.94 №б8-ФЗ.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 государственном регулировании в области генно-инженерной деятельности» от 05.06.96 № 86-ФЗ с изменениями от 12.07.2000 № 96-ФЗ.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xml:space="preserve">Федеральный закон «О ратификации </w:t>
      </w:r>
      <w:proofErr w:type="spellStart"/>
      <w:r w:rsidRPr="0011793D">
        <w:rPr>
          <w:color w:val="333333"/>
          <w:sz w:val="28"/>
          <w:szCs w:val="28"/>
        </w:rPr>
        <w:t>Базельской</w:t>
      </w:r>
      <w:proofErr w:type="spellEnd"/>
      <w:r w:rsidRPr="0011793D">
        <w:rPr>
          <w:color w:val="333333"/>
          <w:sz w:val="28"/>
          <w:szCs w:val="28"/>
        </w:rPr>
        <w:t xml:space="preserve"> конвенции о </w:t>
      </w:r>
      <w:proofErr w:type="gramStart"/>
      <w:r w:rsidRPr="0011793D">
        <w:rPr>
          <w:color w:val="333333"/>
          <w:sz w:val="28"/>
          <w:szCs w:val="28"/>
        </w:rPr>
        <w:t>контроле за</w:t>
      </w:r>
      <w:proofErr w:type="gramEnd"/>
      <w:r w:rsidRPr="0011793D">
        <w:rPr>
          <w:color w:val="333333"/>
          <w:sz w:val="28"/>
          <w:szCs w:val="28"/>
        </w:rPr>
        <w:t xml:space="preserve"> трансграничной перевозкой опасных отходов и их удалением» от 25.11.</w:t>
      </w:r>
      <w:r>
        <w:rPr>
          <w:color w:val="333333"/>
          <w:sz w:val="28"/>
          <w:szCs w:val="28"/>
        </w:rPr>
        <w:t>19</w:t>
      </w:r>
      <w:r w:rsidRPr="0011793D">
        <w:rPr>
          <w:color w:val="333333"/>
          <w:sz w:val="28"/>
          <w:szCs w:val="28"/>
        </w:rPr>
        <w:t>94 № 49-ФЗ.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xml:space="preserve">Федеральный закон «О безопасном обращении с пестицидами и </w:t>
      </w:r>
      <w:proofErr w:type="spellStart"/>
      <w:r w:rsidRPr="0011793D">
        <w:rPr>
          <w:color w:val="333333"/>
          <w:sz w:val="28"/>
          <w:szCs w:val="28"/>
        </w:rPr>
        <w:t>агрохимикатами</w:t>
      </w:r>
      <w:proofErr w:type="spellEnd"/>
      <w:r w:rsidRPr="0011793D">
        <w:rPr>
          <w:color w:val="333333"/>
          <w:sz w:val="28"/>
          <w:szCs w:val="28"/>
        </w:rPr>
        <w:t>» от 19.07.</w:t>
      </w:r>
      <w:r>
        <w:rPr>
          <w:color w:val="333333"/>
          <w:sz w:val="28"/>
          <w:szCs w:val="28"/>
        </w:rPr>
        <w:t>19</w:t>
      </w:r>
      <w:r w:rsidRPr="0011793D">
        <w:rPr>
          <w:color w:val="333333"/>
          <w:sz w:val="28"/>
          <w:szCs w:val="28"/>
        </w:rPr>
        <w:t>97 № 109-ФЗ.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 безопасности гидротехнических сооружений» от 21.07.97 № 117-ФЗ (с изменениями от 30.12.01).</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lastRenderedPageBreak/>
        <w:t>Федеральный закон «Об отходах производства и потреблениях от 24.06.98 № 89-ФЗ (с изменениями от 29.12.2000 № 169-ФЗ).</w:t>
      </w:r>
    </w:p>
    <w:p w:rsidR="0011793D" w:rsidRPr="0011793D" w:rsidRDefault="0011793D" w:rsidP="0011793D">
      <w:pPr>
        <w:pStyle w:val="a3"/>
        <w:shd w:val="clear" w:color="auto" w:fill="FFFFFF"/>
        <w:spacing w:before="0" w:beforeAutospacing="0" w:after="150" w:afterAutospacing="0"/>
        <w:jc w:val="center"/>
        <w:rPr>
          <w:rFonts w:ascii="Arial" w:hAnsi="Arial" w:cs="Arial"/>
          <w:color w:val="333333"/>
          <w:sz w:val="28"/>
          <w:szCs w:val="28"/>
        </w:rPr>
      </w:pPr>
      <w:r w:rsidRPr="0011793D">
        <w:rPr>
          <w:rStyle w:val="a4"/>
          <w:color w:val="333333"/>
          <w:sz w:val="28"/>
          <w:szCs w:val="28"/>
        </w:rPr>
        <w:t>Блок законопроектов по природным ресурсам.</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«Об охране атмосферного воздуха» от 04.09.</w:t>
      </w:r>
      <w:r>
        <w:rPr>
          <w:color w:val="333333"/>
          <w:sz w:val="28"/>
          <w:szCs w:val="28"/>
        </w:rPr>
        <w:t>19</w:t>
      </w:r>
      <w:r w:rsidRPr="0011793D">
        <w:rPr>
          <w:color w:val="333333"/>
          <w:sz w:val="28"/>
          <w:szCs w:val="28"/>
        </w:rPr>
        <w:t>99 № 96-ФЗ.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«Водный кодекс Российской Федерации» от 16.11.</w:t>
      </w:r>
      <w:r>
        <w:rPr>
          <w:color w:val="333333"/>
          <w:sz w:val="28"/>
          <w:szCs w:val="28"/>
        </w:rPr>
        <w:t>19</w:t>
      </w:r>
      <w:r w:rsidRPr="0011793D">
        <w:rPr>
          <w:color w:val="333333"/>
          <w:sz w:val="28"/>
          <w:szCs w:val="28"/>
        </w:rPr>
        <w:t>95 № 167-ФЗ.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 штате за пользование водными объектами» от 06.09.</w:t>
      </w:r>
      <w:r>
        <w:rPr>
          <w:color w:val="333333"/>
          <w:sz w:val="28"/>
          <w:szCs w:val="28"/>
        </w:rPr>
        <w:t>19</w:t>
      </w:r>
      <w:r w:rsidRPr="0011793D">
        <w:rPr>
          <w:color w:val="333333"/>
          <w:sz w:val="28"/>
          <w:szCs w:val="28"/>
        </w:rPr>
        <w:t>98 № 71 -ФЗ (с изменениями от 07.08.01 № 111-ФЗ).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«Об охране озера Байкал» от 01.05.</w:t>
      </w:r>
      <w:r>
        <w:rPr>
          <w:color w:val="333333"/>
          <w:sz w:val="28"/>
          <w:szCs w:val="28"/>
        </w:rPr>
        <w:t>19</w:t>
      </w:r>
      <w:r w:rsidRPr="0011793D">
        <w:rPr>
          <w:color w:val="333333"/>
          <w:sz w:val="28"/>
          <w:szCs w:val="28"/>
        </w:rPr>
        <w:t>99 № 94-ФЗ (с изменениями от 30.12.2000).</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«Земельный кодекс Российской Федерации» от 25.10.</w:t>
      </w:r>
      <w:r>
        <w:rPr>
          <w:color w:val="333333"/>
          <w:sz w:val="28"/>
          <w:szCs w:val="28"/>
        </w:rPr>
        <w:t>20</w:t>
      </w:r>
      <w:r w:rsidRPr="0011793D">
        <w:rPr>
          <w:color w:val="333333"/>
          <w:sz w:val="28"/>
          <w:szCs w:val="28"/>
        </w:rPr>
        <w:t>01 № 136-ФЗ.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«Об индексации ставок земельного налога» от 14.12.</w:t>
      </w:r>
      <w:r>
        <w:rPr>
          <w:color w:val="333333"/>
          <w:sz w:val="28"/>
          <w:szCs w:val="28"/>
        </w:rPr>
        <w:t>20</w:t>
      </w:r>
      <w:r w:rsidRPr="0011793D">
        <w:rPr>
          <w:color w:val="333333"/>
          <w:sz w:val="28"/>
          <w:szCs w:val="28"/>
        </w:rPr>
        <w:t>01 № 163-ФЗ.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 разграничении государственной собственности на землю» от 17.07.</w:t>
      </w:r>
      <w:r>
        <w:rPr>
          <w:color w:val="333333"/>
          <w:sz w:val="28"/>
          <w:szCs w:val="28"/>
        </w:rPr>
        <w:t>20</w:t>
      </w:r>
      <w:r w:rsidRPr="0011793D">
        <w:rPr>
          <w:color w:val="333333"/>
          <w:sz w:val="28"/>
          <w:szCs w:val="28"/>
        </w:rPr>
        <w:t>01 № 101-ФЗ.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 мелиорации земель» от 10.01.</w:t>
      </w:r>
      <w:r>
        <w:rPr>
          <w:color w:val="333333"/>
          <w:sz w:val="28"/>
          <w:szCs w:val="28"/>
        </w:rPr>
        <w:t>19</w:t>
      </w:r>
      <w:r w:rsidRPr="0011793D">
        <w:rPr>
          <w:color w:val="333333"/>
          <w:sz w:val="28"/>
          <w:szCs w:val="28"/>
        </w:rPr>
        <w:t>96 № 4-ФЗ.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 недрах» от 03.03.95 № 27-ФЗ (с изменениями от 08.08.</w:t>
      </w:r>
      <w:r>
        <w:rPr>
          <w:color w:val="333333"/>
          <w:sz w:val="28"/>
          <w:szCs w:val="28"/>
        </w:rPr>
        <w:t>20</w:t>
      </w:r>
      <w:r w:rsidRPr="0011793D">
        <w:rPr>
          <w:color w:val="333333"/>
          <w:sz w:val="28"/>
          <w:szCs w:val="28"/>
        </w:rPr>
        <w:t>01).</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xml:space="preserve">Федеральный закон «Об участках недр, право </w:t>
      </w:r>
      <w:proofErr w:type="gramStart"/>
      <w:r w:rsidRPr="0011793D">
        <w:rPr>
          <w:color w:val="333333"/>
          <w:sz w:val="28"/>
          <w:szCs w:val="28"/>
        </w:rPr>
        <w:t>пользования</w:t>
      </w:r>
      <w:proofErr w:type="gramEnd"/>
      <w:r w:rsidRPr="0011793D">
        <w:rPr>
          <w:color w:val="333333"/>
          <w:sz w:val="28"/>
          <w:szCs w:val="28"/>
        </w:rPr>
        <w:t xml:space="preserve"> которыми может быть предоставлено на условиях раздела продукции» от 21.07.</w:t>
      </w:r>
      <w:r>
        <w:rPr>
          <w:color w:val="333333"/>
          <w:sz w:val="28"/>
          <w:szCs w:val="28"/>
        </w:rPr>
        <w:t>19</w:t>
      </w:r>
      <w:r w:rsidRPr="0011793D">
        <w:rPr>
          <w:color w:val="333333"/>
          <w:sz w:val="28"/>
          <w:szCs w:val="28"/>
        </w:rPr>
        <w:t>97 № 112-ФЗ.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«Лесной кодекс Российской Федерации» от 29.01.</w:t>
      </w:r>
      <w:r>
        <w:rPr>
          <w:color w:val="333333"/>
          <w:sz w:val="28"/>
          <w:szCs w:val="28"/>
        </w:rPr>
        <w:t>19</w:t>
      </w:r>
      <w:r w:rsidRPr="0011793D">
        <w:rPr>
          <w:color w:val="333333"/>
          <w:sz w:val="28"/>
          <w:szCs w:val="28"/>
        </w:rPr>
        <w:t>97 № 22-ФЗ.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 природных лечебных ресурсах, лечебно-оздоровительных местностях и курортах» от 23.12.</w:t>
      </w:r>
      <w:r w:rsidR="00DC1601">
        <w:rPr>
          <w:color w:val="333333"/>
          <w:sz w:val="28"/>
          <w:szCs w:val="28"/>
        </w:rPr>
        <w:t>19</w:t>
      </w:r>
      <w:r w:rsidRPr="0011793D">
        <w:rPr>
          <w:color w:val="333333"/>
          <w:sz w:val="28"/>
          <w:szCs w:val="28"/>
        </w:rPr>
        <w:t>95 № 26-ФЗ.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«Об особо охраняемых природных территориях» от 14.03.</w:t>
      </w:r>
      <w:r w:rsidR="00DC1601">
        <w:rPr>
          <w:color w:val="333333"/>
          <w:sz w:val="28"/>
          <w:szCs w:val="28"/>
        </w:rPr>
        <w:t>19</w:t>
      </w:r>
      <w:r w:rsidRPr="0011793D">
        <w:rPr>
          <w:color w:val="333333"/>
          <w:sz w:val="28"/>
          <w:szCs w:val="28"/>
        </w:rPr>
        <w:t>95 № 169-ФЗ.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 животном мире» от 24.04.</w:t>
      </w:r>
      <w:r w:rsidR="00DC1601">
        <w:rPr>
          <w:color w:val="333333"/>
          <w:sz w:val="28"/>
          <w:szCs w:val="28"/>
        </w:rPr>
        <w:t>19</w:t>
      </w:r>
      <w:r w:rsidRPr="0011793D">
        <w:rPr>
          <w:color w:val="333333"/>
          <w:sz w:val="28"/>
          <w:szCs w:val="28"/>
        </w:rPr>
        <w:t>95 № 52-ФЗ.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 внутренних морских водах, территориальном море и прилежащей зоне Российской Федерации» от 31.07.</w:t>
      </w:r>
      <w:r w:rsidR="00DC1601">
        <w:rPr>
          <w:color w:val="333333"/>
          <w:sz w:val="28"/>
          <w:szCs w:val="28"/>
        </w:rPr>
        <w:t>19</w:t>
      </w:r>
      <w:r w:rsidRPr="0011793D">
        <w:rPr>
          <w:color w:val="333333"/>
          <w:sz w:val="28"/>
          <w:szCs w:val="28"/>
        </w:rPr>
        <w:t>98 № 155-ФЗ.</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Федеральный закон «О континентальном шельфе Российской Федерации» от 30.11.</w:t>
      </w:r>
      <w:r w:rsidR="00DC1601">
        <w:rPr>
          <w:color w:val="333333"/>
          <w:sz w:val="28"/>
          <w:szCs w:val="28"/>
        </w:rPr>
        <w:t>19</w:t>
      </w:r>
      <w:r w:rsidRPr="0011793D">
        <w:rPr>
          <w:color w:val="333333"/>
          <w:sz w:val="28"/>
          <w:szCs w:val="28"/>
        </w:rPr>
        <w:t>95 № 187-ФЗ (в ред. от 08.08.01).</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lastRenderedPageBreak/>
        <w:t>Федеральный закон «О территориях традиционного природопользования коренных малочисленных народов Севера, Сибири и Дальнего Востока Российской Федерации» от 07.05.</w:t>
      </w:r>
      <w:r w:rsidR="00DC1601">
        <w:rPr>
          <w:color w:val="333333"/>
          <w:sz w:val="28"/>
          <w:szCs w:val="28"/>
        </w:rPr>
        <w:t>20</w:t>
      </w:r>
      <w:r w:rsidRPr="0011793D">
        <w:rPr>
          <w:color w:val="333333"/>
          <w:sz w:val="28"/>
          <w:szCs w:val="28"/>
        </w:rPr>
        <w:t>01 № 49-ФЗ.</w:t>
      </w:r>
    </w:p>
    <w:p w:rsidR="0011793D" w:rsidRPr="0011793D" w:rsidRDefault="0011793D" w:rsidP="00DC1601">
      <w:pPr>
        <w:pStyle w:val="a3"/>
        <w:shd w:val="clear" w:color="auto" w:fill="FFFFFF"/>
        <w:spacing w:before="0" w:beforeAutospacing="0" w:after="150" w:afterAutospacing="0"/>
        <w:jc w:val="center"/>
        <w:rPr>
          <w:rFonts w:ascii="Arial" w:hAnsi="Arial" w:cs="Arial"/>
          <w:color w:val="333333"/>
          <w:sz w:val="28"/>
          <w:szCs w:val="28"/>
        </w:rPr>
      </w:pPr>
      <w:r w:rsidRPr="0011793D">
        <w:rPr>
          <w:rStyle w:val="a4"/>
          <w:color w:val="333333"/>
          <w:sz w:val="28"/>
          <w:szCs w:val="28"/>
        </w:rPr>
        <w:t>ДЕЯТЕЛЬНОСТЬ АДМИНИСТРАЦИИ СЕЛЬСКОГО ПОСЕЛЕНИЯ ПО ЭКОЛОГИЧЕСКОМУ ПРОСВЕЩЕНИЮ</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В условиях неблагоприятной экологической ситуации в стране и мире проблемы экологического просвещения населения в течение долгого времени неизменно находятся в центре внимания администрации поселения. Экологическое просвещение - это распространение экологических знаний об экологической безопасности, здоровом образе жизни человека, информации о состоянии окружающей среды и об использовании природных ресурсов в целях формирования экологической культуры в обществе.</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Целью экологического образования и просвещения является формирование активной жизненной позиции граждан и экологической культуры в обществе, основанных на принципах устойчивого развития.</w:t>
      </w:r>
    </w:p>
    <w:p w:rsidR="0011793D" w:rsidRPr="0011793D" w:rsidRDefault="0011793D" w:rsidP="00DC1601">
      <w:pPr>
        <w:pStyle w:val="a3"/>
        <w:shd w:val="clear" w:color="auto" w:fill="FFFFFF"/>
        <w:spacing w:before="0" w:beforeAutospacing="0" w:after="150" w:afterAutospacing="0"/>
        <w:jc w:val="center"/>
        <w:rPr>
          <w:rFonts w:ascii="Arial" w:hAnsi="Arial" w:cs="Arial"/>
          <w:color w:val="333333"/>
          <w:sz w:val="28"/>
          <w:szCs w:val="28"/>
        </w:rPr>
      </w:pPr>
      <w:r w:rsidRPr="0011793D">
        <w:rPr>
          <w:rStyle w:val="a4"/>
          <w:color w:val="333333"/>
          <w:sz w:val="28"/>
          <w:szCs w:val="28"/>
        </w:rPr>
        <w:t xml:space="preserve">Экологическая ситуация в сельском поселении </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xml:space="preserve">В целом экологическая ситуация в </w:t>
      </w:r>
      <w:proofErr w:type="spellStart"/>
      <w:r w:rsidR="00DC1601">
        <w:rPr>
          <w:color w:val="333333"/>
          <w:sz w:val="28"/>
          <w:szCs w:val="28"/>
        </w:rPr>
        <w:t>Большемаресевском</w:t>
      </w:r>
      <w:proofErr w:type="spellEnd"/>
      <w:r w:rsidR="00DC1601" w:rsidRPr="0011793D">
        <w:rPr>
          <w:color w:val="333333"/>
          <w:sz w:val="28"/>
          <w:szCs w:val="28"/>
        </w:rPr>
        <w:t xml:space="preserve"> </w:t>
      </w:r>
      <w:r w:rsidRPr="0011793D">
        <w:rPr>
          <w:color w:val="333333"/>
          <w:sz w:val="28"/>
          <w:szCs w:val="28"/>
        </w:rPr>
        <w:t>сельском поселении благоприятна. На территории поселения отсутствуют высокотоксичные производства, уровень загрязнения воды, почвы и воздуха не превышает предельно допустимых нормативов.</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Основными источниками загрязнения окружающей среды в поселении являются автотранспорт, твёрдые бытовые отходы (далее ТБО), отходы от деятельности сельскохозяйственных предприятий.</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Ежегодное увеличение количества автотранспорта неизбежно приводит к увеличению выбросов загрязняющих веществ в атмосферу.</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В своей работе администрация поселения старается привлечь внимание местного сообщества к экологическим проблемам села, обеспечить доступность экологической информации для населения, принимает активное участие в формировании экологической культуры, проводит субботники по уборке территории села. Администрация поселения совместно с другими учреждениями, стараются объединить свои усилия по созданию экологических информационных ресурсов, распространению экологических знаний, вместе участвовать в решении острых экологических проблем.</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color w:val="333333"/>
          <w:sz w:val="28"/>
          <w:szCs w:val="28"/>
        </w:rPr>
        <w:t> Ежегодно в сельском поселении проводятся мероприятия </w:t>
      </w:r>
      <w:r w:rsidRPr="0011793D">
        <w:rPr>
          <w:rStyle w:val="3"/>
          <w:color w:val="333333"/>
          <w:sz w:val="28"/>
          <w:szCs w:val="28"/>
        </w:rPr>
        <w:t>по санитарной очистке, благоустройству и озеленению сельского поселения</w:t>
      </w:r>
      <w:r w:rsidRPr="0011793D">
        <w:rPr>
          <w:color w:val="333333"/>
          <w:sz w:val="28"/>
          <w:szCs w:val="28"/>
        </w:rPr>
        <w:t> в рамках двухмесячника и других экологических акций, направленных на создание благоприятной экологической обстановки в нашем селе. С населением проводится разъяснительная работа с целью повышения  культуры поведения жителей, прививать бережное отношение к элементам благоустройства, привлекать жителей к участию в работах по благоустройству, санитарному и гигиеническому содержанию прилегающих территорий.</w:t>
      </w:r>
    </w:p>
    <w:p w:rsidR="0011793D" w:rsidRPr="0011793D" w:rsidRDefault="00A32631" w:rsidP="0011793D">
      <w:pPr>
        <w:pStyle w:val="a3"/>
        <w:shd w:val="clear" w:color="auto" w:fill="FFFFFF"/>
        <w:spacing w:before="0" w:beforeAutospacing="0" w:after="150" w:afterAutospacing="0"/>
        <w:jc w:val="both"/>
        <w:rPr>
          <w:rFonts w:ascii="Arial" w:hAnsi="Arial" w:cs="Arial"/>
          <w:color w:val="333333"/>
          <w:sz w:val="28"/>
          <w:szCs w:val="28"/>
        </w:rPr>
      </w:pPr>
      <w:r>
        <w:rPr>
          <w:color w:val="333333"/>
          <w:sz w:val="28"/>
          <w:szCs w:val="28"/>
        </w:rPr>
        <w:lastRenderedPageBreak/>
        <w:t>В сельских</w:t>
      </w:r>
      <w:r w:rsidR="0011793D" w:rsidRPr="0011793D">
        <w:rPr>
          <w:color w:val="333333"/>
          <w:sz w:val="28"/>
          <w:szCs w:val="28"/>
        </w:rPr>
        <w:t xml:space="preserve"> Дом</w:t>
      </w:r>
      <w:r>
        <w:rPr>
          <w:color w:val="333333"/>
          <w:sz w:val="28"/>
          <w:szCs w:val="28"/>
        </w:rPr>
        <w:t>ах</w:t>
      </w:r>
      <w:r w:rsidR="0011793D" w:rsidRPr="0011793D">
        <w:rPr>
          <w:color w:val="333333"/>
          <w:sz w:val="28"/>
          <w:szCs w:val="28"/>
        </w:rPr>
        <w:t xml:space="preserve"> </w:t>
      </w:r>
      <w:r>
        <w:rPr>
          <w:color w:val="333333"/>
          <w:sz w:val="28"/>
          <w:szCs w:val="28"/>
        </w:rPr>
        <w:t>к</w:t>
      </w:r>
      <w:r w:rsidR="0011793D" w:rsidRPr="0011793D">
        <w:rPr>
          <w:color w:val="333333"/>
          <w:sz w:val="28"/>
          <w:szCs w:val="28"/>
        </w:rPr>
        <w:t xml:space="preserve">ультуры </w:t>
      </w:r>
      <w:r>
        <w:rPr>
          <w:color w:val="333333"/>
          <w:sz w:val="28"/>
          <w:szCs w:val="28"/>
        </w:rPr>
        <w:t>–</w:t>
      </w:r>
      <w:r w:rsidR="0011793D" w:rsidRPr="0011793D">
        <w:rPr>
          <w:color w:val="333333"/>
          <w:sz w:val="28"/>
          <w:szCs w:val="28"/>
        </w:rPr>
        <w:t xml:space="preserve"> </w:t>
      </w:r>
      <w:r>
        <w:rPr>
          <w:color w:val="333333"/>
          <w:sz w:val="28"/>
          <w:szCs w:val="28"/>
        </w:rPr>
        <w:t>с</w:t>
      </w:r>
      <w:proofErr w:type="gramStart"/>
      <w:r>
        <w:rPr>
          <w:color w:val="333333"/>
          <w:sz w:val="28"/>
          <w:szCs w:val="28"/>
        </w:rPr>
        <w:t>.Б</w:t>
      </w:r>
      <w:proofErr w:type="gramEnd"/>
      <w:r>
        <w:rPr>
          <w:color w:val="333333"/>
          <w:sz w:val="28"/>
          <w:szCs w:val="28"/>
        </w:rPr>
        <w:t xml:space="preserve">ольшое </w:t>
      </w:r>
      <w:proofErr w:type="spellStart"/>
      <w:r>
        <w:rPr>
          <w:color w:val="333333"/>
          <w:sz w:val="28"/>
          <w:szCs w:val="28"/>
        </w:rPr>
        <w:t>Маресево</w:t>
      </w:r>
      <w:proofErr w:type="spellEnd"/>
      <w:r>
        <w:rPr>
          <w:color w:val="333333"/>
          <w:sz w:val="28"/>
          <w:szCs w:val="28"/>
        </w:rPr>
        <w:t xml:space="preserve">, </w:t>
      </w:r>
      <w:proofErr w:type="spellStart"/>
      <w:r>
        <w:rPr>
          <w:color w:val="333333"/>
          <w:sz w:val="28"/>
          <w:szCs w:val="28"/>
        </w:rPr>
        <w:t>с.Мокшалей</w:t>
      </w:r>
      <w:proofErr w:type="spellEnd"/>
      <w:r w:rsidR="000B30E0">
        <w:rPr>
          <w:color w:val="333333"/>
          <w:sz w:val="28"/>
          <w:szCs w:val="28"/>
        </w:rPr>
        <w:t xml:space="preserve">, </w:t>
      </w:r>
      <w:proofErr w:type="spellStart"/>
      <w:r w:rsidR="000B30E0">
        <w:rPr>
          <w:color w:val="333333"/>
          <w:sz w:val="28"/>
          <w:szCs w:val="28"/>
        </w:rPr>
        <w:t>Больше-Маресевской</w:t>
      </w:r>
      <w:proofErr w:type="spellEnd"/>
      <w:r w:rsidR="000B30E0">
        <w:rPr>
          <w:color w:val="333333"/>
          <w:sz w:val="28"/>
          <w:szCs w:val="28"/>
        </w:rPr>
        <w:t xml:space="preserve"> СОШ</w:t>
      </w:r>
      <w:r w:rsidR="0011793D" w:rsidRPr="0011793D">
        <w:rPr>
          <w:color w:val="333333"/>
          <w:sz w:val="28"/>
          <w:szCs w:val="28"/>
        </w:rPr>
        <w:t xml:space="preserve"> большое внимание уделяется экологическому воспитанию подрастающего поколения. На базе этих учреждений проводятся различные конкурсы, смотры, игры, субботники, благодаря  которым каждый ребенок осознает, что будущее планеты зависит от него лично, что благодаря его усилиям </w:t>
      </w:r>
      <w:r w:rsidR="0011793D" w:rsidRPr="000B30E0">
        <w:rPr>
          <w:sz w:val="28"/>
          <w:szCs w:val="28"/>
        </w:rPr>
        <w:t>на  Земле никогда не исчезнут животные, растения и чистый воздух.</w:t>
      </w:r>
      <w:r w:rsidR="0011793D" w:rsidRPr="000B30E0">
        <w:rPr>
          <w:sz w:val="28"/>
          <w:szCs w:val="28"/>
        </w:rPr>
        <w:br/>
        <w:t>     Цель нашей работы – умножить добро в окружающем нас мире, сделать хотя бы один  шаг к приближению гармонии всего живого на Земле</w:t>
      </w:r>
      <w:r w:rsidR="0011793D" w:rsidRPr="0011793D">
        <w:rPr>
          <w:rStyle w:val="a4"/>
          <w:rFonts w:ascii="Arial" w:hAnsi="Arial" w:cs="Arial"/>
          <w:color w:val="333333"/>
          <w:sz w:val="28"/>
          <w:szCs w:val="28"/>
          <w:shd w:val="clear" w:color="auto" w:fill="E7E6E3"/>
        </w:rPr>
        <w:t>.</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rStyle w:val="a4"/>
          <w:color w:val="333333"/>
          <w:sz w:val="28"/>
          <w:szCs w:val="28"/>
        </w:rPr>
        <w:t> </w:t>
      </w:r>
    </w:p>
    <w:p w:rsidR="0011793D" w:rsidRPr="0011793D" w:rsidRDefault="0011793D" w:rsidP="0011793D">
      <w:pPr>
        <w:pStyle w:val="a3"/>
        <w:shd w:val="clear" w:color="auto" w:fill="FFFFFF"/>
        <w:spacing w:before="0" w:beforeAutospacing="0" w:after="150" w:afterAutospacing="0"/>
        <w:jc w:val="both"/>
        <w:rPr>
          <w:rFonts w:ascii="Arial" w:hAnsi="Arial" w:cs="Arial"/>
          <w:color w:val="333333"/>
          <w:sz w:val="28"/>
          <w:szCs w:val="28"/>
        </w:rPr>
      </w:pPr>
      <w:r w:rsidRPr="0011793D">
        <w:rPr>
          <w:rStyle w:val="a4"/>
          <w:color w:val="333333"/>
          <w:sz w:val="28"/>
          <w:szCs w:val="28"/>
        </w:rPr>
        <w:t xml:space="preserve">Граждане </w:t>
      </w:r>
      <w:r w:rsidR="000B30E0">
        <w:rPr>
          <w:rStyle w:val="a4"/>
          <w:color w:val="333333"/>
          <w:sz w:val="28"/>
          <w:szCs w:val="28"/>
        </w:rPr>
        <w:t>Большемаресевского</w:t>
      </w:r>
      <w:r w:rsidRPr="0011793D">
        <w:rPr>
          <w:rStyle w:val="a4"/>
          <w:color w:val="333333"/>
          <w:sz w:val="28"/>
          <w:szCs w:val="28"/>
        </w:rPr>
        <w:t> сельского поселения, давайте защитим природу, чтобы оставить здоровое наследие будущему поколению. Чтобы жить долго. Чтобы быть сильными и здоровыми. Любите природу, защищайте ее,  посадите деревья и цветы, не загрязняйте реку!</w:t>
      </w:r>
    </w:p>
    <w:p w:rsidR="005B1F64" w:rsidRPr="0011793D" w:rsidRDefault="005B1F64" w:rsidP="0011793D">
      <w:pPr>
        <w:jc w:val="both"/>
        <w:rPr>
          <w:sz w:val="28"/>
          <w:szCs w:val="28"/>
        </w:rPr>
      </w:pPr>
    </w:p>
    <w:sectPr w:rsidR="005B1F64" w:rsidRPr="0011793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1793D"/>
    <w:rsid w:val="000B30E0"/>
    <w:rsid w:val="0011793D"/>
    <w:rsid w:val="005B1F64"/>
    <w:rsid w:val="00A32631"/>
    <w:rsid w:val="00DC16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1793D"/>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11793D"/>
    <w:rPr>
      <w:b/>
      <w:bCs/>
    </w:rPr>
  </w:style>
  <w:style w:type="character" w:styleId="a5">
    <w:name w:val="Hyperlink"/>
    <w:basedOn w:val="a0"/>
    <w:uiPriority w:val="99"/>
    <w:semiHidden/>
    <w:unhideWhenUsed/>
    <w:rsid w:val="0011793D"/>
    <w:rPr>
      <w:color w:val="0000FF"/>
      <w:u w:val="single"/>
    </w:rPr>
  </w:style>
  <w:style w:type="character" w:styleId="a6">
    <w:name w:val="Emphasis"/>
    <w:basedOn w:val="a0"/>
    <w:uiPriority w:val="20"/>
    <w:qFormat/>
    <w:rsid w:val="0011793D"/>
    <w:rPr>
      <w:i/>
      <w:iCs/>
    </w:rPr>
  </w:style>
  <w:style w:type="character" w:customStyle="1" w:styleId="3">
    <w:name w:val="3"/>
    <w:basedOn w:val="a0"/>
    <w:rsid w:val="0011793D"/>
  </w:style>
</w:styles>
</file>

<file path=word/webSettings.xml><?xml version="1.0" encoding="utf-8"?>
<w:webSettings xmlns:r="http://schemas.openxmlformats.org/officeDocument/2006/relationships" xmlns:w="http://schemas.openxmlformats.org/wordprocessingml/2006/main">
  <w:divs>
    <w:div w:id="918828267">
      <w:bodyDiv w:val="1"/>
      <w:marLeft w:val="0"/>
      <w:marRight w:val="0"/>
      <w:marTop w:val="0"/>
      <w:marBottom w:val="0"/>
      <w:divBdr>
        <w:top w:val="none" w:sz="0" w:space="0" w:color="auto"/>
        <w:left w:val="none" w:sz="0" w:space="0" w:color="auto"/>
        <w:bottom w:val="none" w:sz="0" w:space="0" w:color="auto"/>
        <w:right w:val="none" w:sz="0" w:space="0" w:color="auto"/>
      </w:divBdr>
      <w:divsChild>
        <w:div w:id="2075735725">
          <w:marLeft w:val="0"/>
          <w:marRight w:val="0"/>
          <w:marTop w:val="0"/>
          <w:marBottom w:val="0"/>
          <w:divBdr>
            <w:top w:val="none" w:sz="0" w:space="0" w:color="auto"/>
            <w:left w:val="none" w:sz="0" w:space="0" w:color="auto"/>
            <w:bottom w:val="none" w:sz="0" w:space="0" w:color="auto"/>
            <w:right w:val="none" w:sz="0" w:space="0" w:color="auto"/>
          </w:divBdr>
        </w:div>
        <w:div w:id="4943470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C49AAC5F1E293DEDBB6763CD3242D70396252E4439348D773FB5C5B198h6F2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1764</Words>
  <Characters>10056</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11797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3</cp:revision>
  <dcterms:created xsi:type="dcterms:W3CDTF">2021-04-08T04:58:00Z</dcterms:created>
  <dcterms:modified xsi:type="dcterms:W3CDTF">2021-04-08T05:37:00Z</dcterms:modified>
</cp:coreProperties>
</file>