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1F" w:rsidRDefault="00F6771F" w:rsidP="00F6771F">
      <w:pPr>
        <w:spacing w:after="0" w:line="240" w:lineRule="auto"/>
        <w:jc w:val="right"/>
        <w:rPr>
          <w:rFonts w:ascii="Times New Roman" w:eastAsia="Times New Roman" w:hAnsi="Times New Roman" w:cs="Times New Roman"/>
          <w:b/>
          <w:bCs/>
          <w:color w:val="000000"/>
          <w:sz w:val="28"/>
        </w:rPr>
      </w:pPr>
    </w:p>
    <w:p w:rsidR="00A455B3" w:rsidRDefault="00846367" w:rsidP="00A455B3">
      <w:pPr>
        <w:spacing w:after="0" w:line="240" w:lineRule="auto"/>
        <w:jc w:val="center"/>
        <w:rPr>
          <w:rFonts w:ascii="Times New Roman" w:eastAsia="Times New Roman" w:hAnsi="Times New Roman" w:cs="Times New Roman"/>
          <w:b/>
          <w:bCs/>
          <w:color w:val="000000"/>
          <w:sz w:val="28"/>
        </w:rPr>
      </w:pPr>
      <w:r w:rsidRPr="00846367">
        <w:rPr>
          <w:rFonts w:ascii="Times New Roman" w:eastAsia="Times New Roman" w:hAnsi="Times New Roman" w:cs="Times New Roman"/>
          <w:b/>
          <w:bCs/>
          <w:color w:val="000000"/>
          <w:sz w:val="28"/>
        </w:rPr>
        <w:t xml:space="preserve">АДМИНИСТРАЦИЯ </w:t>
      </w:r>
      <w:r w:rsidR="00E60BBA">
        <w:rPr>
          <w:rFonts w:ascii="Times New Roman" w:eastAsia="Times New Roman" w:hAnsi="Times New Roman" w:cs="Times New Roman"/>
          <w:b/>
          <w:bCs/>
          <w:color w:val="000000"/>
          <w:sz w:val="28"/>
        </w:rPr>
        <w:t>БОЛЬШЕМАРЕСЕВСКОГО</w:t>
      </w:r>
      <w:r w:rsidR="000D7FD4">
        <w:rPr>
          <w:rFonts w:ascii="Times New Roman" w:eastAsia="Times New Roman" w:hAnsi="Times New Roman" w:cs="Times New Roman"/>
          <w:b/>
          <w:bCs/>
          <w:color w:val="000000"/>
          <w:sz w:val="28"/>
        </w:rPr>
        <w:t xml:space="preserve"> СЕЛЬСКОГО ПОСЕЛЕНИЯ </w:t>
      </w:r>
      <w:r w:rsidRPr="00846367">
        <w:rPr>
          <w:rFonts w:ascii="Times New Roman" w:eastAsia="Times New Roman" w:hAnsi="Times New Roman" w:cs="Times New Roman"/>
          <w:b/>
          <w:bCs/>
          <w:color w:val="000000"/>
          <w:sz w:val="28"/>
        </w:rPr>
        <w:t xml:space="preserve"> </w:t>
      </w:r>
      <w:r w:rsidR="000D7FD4">
        <w:rPr>
          <w:rFonts w:ascii="Times New Roman" w:eastAsia="Times New Roman" w:hAnsi="Times New Roman" w:cs="Times New Roman"/>
          <w:b/>
          <w:bCs/>
          <w:color w:val="000000"/>
          <w:sz w:val="28"/>
        </w:rPr>
        <w:t xml:space="preserve">ЧАМЗИНСКОГО </w:t>
      </w:r>
      <w:r w:rsidRPr="00846367">
        <w:rPr>
          <w:rFonts w:ascii="Times New Roman" w:eastAsia="Times New Roman" w:hAnsi="Times New Roman" w:cs="Times New Roman"/>
          <w:b/>
          <w:bCs/>
          <w:color w:val="000000"/>
          <w:sz w:val="28"/>
        </w:rPr>
        <w:t>МУНИЦИПАЛЬНОГО РАЙОНА</w:t>
      </w:r>
    </w:p>
    <w:p w:rsidR="00A455B3" w:rsidRDefault="000D7FD4" w:rsidP="00A455B3">
      <w:pPr>
        <w:spacing w:after="0" w:line="240" w:lineRule="auto"/>
        <w:jc w:val="center"/>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РЕСПУБЛИКИ МОРДОВИЯ</w:t>
      </w:r>
    </w:p>
    <w:p w:rsidR="00A455B3" w:rsidRDefault="00A455B3" w:rsidP="00A455B3">
      <w:pPr>
        <w:spacing w:after="0" w:line="240" w:lineRule="auto"/>
        <w:jc w:val="center"/>
        <w:rPr>
          <w:rFonts w:ascii="Times New Roman" w:eastAsia="Times New Roman" w:hAnsi="Times New Roman" w:cs="Times New Roman"/>
          <w:b/>
          <w:bCs/>
          <w:color w:val="000000"/>
          <w:sz w:val="28"/>
        </w:rPr>
      </w:pPr>
    </w:p>
    <w:p w:rsidR="00846367" w:rsidRPr="00846367" w:rsidRDefault="00846367" w:rsidP="00A455B3">
      <w:pPr>
        <w:spacing w:after="0" w:line="240" w:lineRule="auto"/>
        <w:jc w:val="center"/>
        <w:rPr>
          <w:rFonts w:ascii="Times New Roman" w:eastAsia="Times New Roman" w:hAnsi="Times New Roman" w:cs="Times New Roman"/>
          <w:sz w:val="24"/>
          <w:szCs w:val="24"/>
        </w:rPr>
      </w:pPr>
      <w:r w:rsidRPr="00846367">
        <w:rPr>
          <w:rFonts w:ascii="Times New Roman" w:eastAsia="Times New Roman" w:hAnsi="Times New Roman" w:cs="Times New Roman"/>
          <w:b/>
          <w:bCs/>
          <w:color w:val="000000"/>
          <w:sz w:val="28"/>
        </w:rPr>
        <w:t>ПОСТАНОВЛЕНИЕ</w:t>
      </w:r>
    </w:p>
    <w:p w:rsidR="002C6FE0" w:rsidRDefault="002C6FE0" w:rsidP="002C6FE0">
      <w:pPr>
        <w:shd w:val="clear" w:color="auto" w:fill="FFFFFF"/>
        <w:spacing w:after="0" w:line="240" w:lineRule="auto"/>
        <w:jc w:val="center"/>
        <w:rPr>
          <w:rFonts w:ascii="Times New Roman" w:eastAsia="Times New Roman" w:hAnsi="Times New Roman" w:cs="Times New Roman"/>
          <w:b/>
          <w:bCs/>
          <w:color w:val="000000"/>
          <w:sz w:val="28"/>
          <w:szCs w:val="28"/>
        </w:rPr>
      </w:pPr>
    </w:p>
    <w:p w:rsidR="00A455B3" w:rsidRDefault="00AE122A" w:rsidP="00AE122A">
      <w:pPr>
        <w:shd w:val="clear" w:color="auto" w:fill="FFFFFF"/>
        <w:spacing w:after="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2C6FE0">
        <w:rPr>
          <w:rFonts w:ascii="Times New Roman" w:eastAsia="Times New Roman" w:hAnsi="Times New Roman" w:cs="Times New Roman"/>
          <w:b/>
          <w:bCs/>
          <w:color w:val="000000"/>
          <w:sz w:val="28"/>
          <w:szCs w:val="28"/>
        </w:rPr>
        <w:t xml:space="preserve">с. </w:t>
      </w:r>
      <w:r>
        <w:rPr>
          <w:rFonts w:ascii="Times New Roman" w:eastAsia="Times New Roman" w:hAnsi="Times New Roman" w:cs="Times New Roman"/>
          <w:b/>
          <w:bCs/>
          <w:color w:val="000000"/>
          <w:sz w:val="28"/>
          <w:szCs w:val="28"/>
        </w:rPr>
        <w:t xml:space="preserve">Большое </w:t>
      </w:r>
      <w:proofErr w:type="spellStart"/>
      <w:r>
        <w:rPr>
          <w:rFonts w:ascii="Times New Roman" w:eastAsia="Times New Roman" w:hAnsi="Times New Roman" w:cs="Times New Roman"/>
          <w:b/>
          <w:bCs/>
          <w:color w:val="000000"/>
          <w:sz w:val="28"/>
          <w:szCs w:val="28"/>
        </w:rPr>
        <w:t>Маресево</w:t>
      </w:r>
      <w:proofErr w:type="spellEnd"/>
    </w:p>
    <w:p w:rsidR="002C6FE0" w:rsidRDefault="002C6FE0" w:rsidP="00846367">
      <w:pPr>
        <w:shd w:val="clear" w:color="auto" w:fill="FFFFFF"/>
        <w:spacing w:after="0" w:line="240" w:lineRule="auto"/>
        <w:rPr>
          <w:rFonts w:ascii="Times New Roman" w:eastAsia="Times New Roman" w:hAnsi="Times New Roman" w:cs="Times New Roman"/>
          <w:b/>
          <w:bCs/>
          <w:color w:val="000000"/>
          <w:sz w:val="28"/>
          <w:szCs w:val="28"/>
        </w:rPr>
      </w:pPr>
    </w:p>
    <w:p w:rsidR="00846367" w:rsidRPr="00846367" w:rsidRDefault="00325250" w:rsidP="00846367">
      <w:pPr>
        <w:shd w:val="clear" w:color="auto" w:fill="FFFFFF"/>
        <w:spacing w:after="0" w:line="240" w:lineRule="auto"/>
        <w:rPr>
          <w:rFonts w:ascii="Arial" w:eastAsia="Times New Roman" w:hAnsi="Arial" w:cs="Arial"/>
          <w:color w:val="000000"/>
          <w:sz w:val="20"/>
          <w:szCs w:val="20"/>
        </w:rPr>
      </w:pPr>
      <w:r>
        <w:rPr>
          <w:rFonts w:ascii="Times New Roman" w:eastAsia="Times New Roman" w:hAnsi="Times New Roman" w:cs="Times New Roman"/>
          <w:b/>
          <w:bCs/>
          <w:color w:val="000000"/>
          <w:sz w:val="28"/>
          <w:szCs w:val="28"/>
        </w:rPr>
        <w:t>1</w:t>
      </w:r>
      <w:r w:rsidR="008615CB">
        <w:rPr>
          <w:rFonts w:ascii="Times New Roman" w:eastAsia="Times New Roman" w:hAnsi="Times New Roman" w:cs="Times New Roman"/>
          <w:b/>
          <w:bCs/>
          <w:color w:val="000000"/>
          <w:sz w:val="28"/>
          <w:szCs w:val="28"/>
        </w:rPr>
        <w:t>1</w:t>
      </w:r>
      <w:r>
        <w:rPr>
          <w:rFonts w:ascii="Times New Roman" w:eastAsia="Times New Roman" w:hAnsi="Times New Roman" w:cs="Times New Roman"/>
          <w:b/>
          <w:bCs/>
          <w:color w:val="000000"/>
          <w:sz w:val="28"/>
          <w:szCs w:val="28"/>
        </w:rPr>
        <w:t>.</w:t>
      </w:r>
      <w:r w:rsidR="008615CB">
        <w:rPr>
          <w:rFonts w:ascii="Times New Roman" w:eastAsia="Times New Roman" w:hAnsi="Times New Roman" w:cs="Times New Roman"/>
          <w:b/>
          <w:bCs/>
          <w:color w:val="000000"/>
          <w:sz w:val="28"/>
          <w:szCs w:val="28"/>
        </w:rPr>
        <w:t>03</w:t>
      </w:r>
      <w:r>
        <w:rPr>
          <w:rFonts w:ascii="Times New Roman" w:eastAsia="Times New Roman" w:hAnsi="Times New Roman" w:cs="Times New Roman"/>
          <w:b/>
          <w:bCs/>
          <w:color w:val="000000"/>
          <w:sz w:val="28"/>
          <w:szCs w:val="28"/>
        </w:rPr>
        <w:t>.</w:t>
      </w:r>
      <w:r w:rsidR="00A455B3">
        <w:rPr>
          <w:rFonts w:ascii="Times New Roman" w:eastAsia="Times New Roman" w:hAnsi="Times New Roman" w:cs="Times New Roman"/>
          <w:b/>
          <w:bCs/>
          <w:color w:val="000000"/>
          <w:sz w:val="28"/>
          <w:szCs w:val="28"/>
        </w:rPr>
        <w:t>20</w:t>
      </w:r>
      <w:r w:rsidR="008615CB">
        <w:rPr>
          <w:rFonts w:ascii="Times New Roman" w:eastAsia="Times New Roman" w:hAnsi="Times New Roman" w:cs="Times New Roman"/>
          <w:b/>
          <w:bCs/>
          <w:color w:val="000000"/>
          <w:sz w:val="28"/>
          <w:szCs w:val="28"/>
        </w:rPr>
        <w:t>21</w:t>
      </w:r>
      <w:r w:rsidR="00A455B3">
        <w:rPr>
          <w:rFonts w:ascii="Times New Roman" w:eastAsia="Times New Roman" w:hAnsi="Times New Roman" w:cs="Times New Roman"/>
          <w:b/>
          <w:bCs/>
          <w:color w:val="000000"/>
          <w:sz w:val="28"/>
          <w:szCs w:val="28"/>
        </w:rPr>
        <w:t xml:space="preserve"> г.</w:t>
      </w:r>
      <w:r w:rsidR="00846367" w:rsidRPr="00846367">
        <w:rPr>
          <w:rFonts w:ascii="Times New Roman" w:eastAsia="Times New Roman" w:hAnsi="Times New Roman" w:cs="Times New Roman"/>
          <w:b/>
          <w:bCs/>
          <w:color w:val="000000"/>
          <w:sz w:val="28"/>
          <w:szCs w:val="28"/>
        </w:rPr>
        <w:t xml:space="preserve">          </w:t>
      </w:r>
      <w:r w:rsidR="00A455B3">
        <w:rPr>
          <w:rFonts w:ascii="Times New Roman" w:eastAsia="Times New Roman" w:hAnsi="Times New Roman" w:cs="Times New Roman"/>
          <w:b/>
          <w:bCs/>
          <w:color w:val="000000"/>
          <w:sz w:val="28"/>
          <w:szCs w:val="28"/>
        </w:rPr>
        <w:t xml:space="preserve">                                      </w:t>
      </w:r>
      <w:r w:rsidR="00F6771F">
        <w:rPr>
          <w:rFonts w:ascii="Times New Roman" w:eastAsia="Times New Roman" w:hAnsi="Times New Roman" w:cs="Times New Roman"/>
          <w:b/>
          <w:bCs/>
          <w:color w:val="000000"/>
          <w:sz w:val="28"/>
          <w:szCs w:val="28"/>
        </w:rPr>
        <w:t xml:space="preserve">                      </w:t>
      </w:r>
      <w:r w:rsidR="00A455B3">
        <w:rPr>
          <w:rFonts w:ascii="Times New Roman" w:eastAsia="Times New Roman" w:hAnsi="Times New Roman" w:cs="Times New Roman"/>
          <w:b/>
          <w:bCs/>
          <w:color w:val="000000"/>
          <w:sz w:val="28"/>
          <w:szCs w:val="28"/>
        </w:rPr>
        <w:t xml:space="preserve">                    </w:t>
      </w:r>
      <w:r w:rsidR="00846367" w:rsidRPr="00846367">
        <w:rPr>
          <w:rFonts w:ascii="Times New Roman" w:eastAsia="Times New Roman" w:hAnsi="Times New Roman" w:cs="Times New Roman"/>
          <w:b/>
          <w:bCs/>
          <w:color w:val="000000"/>
          <w:sz w:val="28"/>
          <w:szCs w:val="28"/>
        </w:rPr>
        <w:t xml:space="preserve"> № </w:t>
      </w:r>
      <w:r w:rsidR="008615CB">
        <w:rPr>
          <w:rFonts w:ascii="Times New Roman" w:eastAsia="Times New Roman" w:hAnsi="Times New Roman" w:cs="Times New Roman"/>
          <w:b/>
          <w:bCs/>
          <w:color w:val="000000"/>
          <w:sz w:val="28"/>
          <w:szCs w:val="28"/>
        </w:rPr>
        <w:t>17</w:t>
      </w:r>
    </w:p>
    <w:p w:rsidR="00A455B3" w:rsidRDefault="00A455B3" w:rsidP="00846367">
      <w:pPr>
        <w:shd w:val="clear" w:color="auto" w:fill="FFFFFF"/>
        <w:spacing w:after="0" w:line="240" w:lineRule="auto"/>
        <w:rPr>
          <w:rFonts w:ascii="Times New Roman" w:eastAsia="Times New Roman" w:hAnsi="Times New Roman" w:cs="Times New Roman"/>
          <w:b/>
          <w:bCs/>
          <w:color w:val="000000"/>
          <w:sz w:val="28"/>
          <w:szCs w:val="28"/>
        </w:rPr>
      </w:pP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Об утверждении Правил</w:t>
      </w: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безопасной эксплуатации</w:t>
      </w: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гидротехнических сооружений</w:t>
      </w: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w:t>
      </w:r>
      <w:r w:rsidR="0099579A">
        <w:rPr>
          <w:rFonts w:ascii="Times New Roman" w:eastAsia="Times New Roman" w:hAnsi="Times New Roman" w:cs="Times New Roman"/>
          <w:b/>
          <w:bCs/>
          <w:color w:val="000000"/>
          <w:sz w:val="28"/>
          <w:szCs w:val="28"/>
        </w:rPr>
        <w:t>плотина</w:t>
      </w:r>
      <w:r w:rsidRPr="00846367">
        <w:rPr>
          <w:rFonts w:ascii="Times New Roman" w:eastAsia="Times New Roman" w:hAnsi="Times New Roman" w:cs="Times New Roman"/>
          <w:b/>
          <w:bCs/>
          <w:color w:val="000000"/>
          <w:sz w:val="28"/>
          <w:szCs w:val="28"/>
        </w:rPr>
        <w:t>)</w:t>
      </w: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A455B3" w:rsidRDefault="00325250" w:rsidP="00A455B3">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846367" w:rsidRPr="00846367">
        <w:rPr>
          <w:rFonts w:ascii="Times New Roman" w:eastAsia="Times New Roman" w:hAnsi="Times New Roman" w:cs="Times New Roman"/>
          <w:color w:val="000000"/>
          <w:sz w:val="28"/>
        </w:rPr>
        <w:t>В соответствии с Федеральным законом от 06 октября 2003 г. № 131 ФЗ «Об общих принципах организации местного самоуправления в Российской Федерации», со ст. 9 Федерального закона от 21.07.1997№ 117-ФЗ «О безопасности гидротехнических сооружений», администрация</w:t>
      </w:r>
      <w:r w:rsidR="00A455B3">
        <w:rPr>
          <w:rFonts w:ascii="Times New Roman" w:eastAsia="Times New Roman" w:hAnsi="Times New Roman" w:cs="Times New Roman"/>
          <w:color w:val="000000"/>
          <w:sz w:val="28"/>
        </w:rPr>
        <w:t xml:space="preserve"> </w:t>
      </w:r>
      <w:proofErr w:type="spellStart"/>
      <w:r w:rsidR="00E60BBA">
        <w:rPr>
          <w:rFonts w:ascii="Times New Roman" w:eastAsia="Times New Roman" w:hAnsi="Times New Roman" w:cs="Times New Roman"/>
          <w:color w:val="000000"/>
          <w:sz w:val="28"/>
        </w:rPr>
        <w:t>Большемаресевского</w:t>
      </w:r>
      <w:proofErr w:type="spellEnd"/>
      <w:r w:rsidR="00A455B3">
        <w:rPr>
          <w:rFonts w:ascii="Times New Roman" w:eastAsia="Times New Roman" w:hAnsi="Times New Roman" w:cs="Times New Roman"/>
          <w:color w:val="000000"/>
          <w:sz w:val="28"/>
        </w:rPr>
        <w:t xml:space="preserve"> сельского поселения</w:t>
      </w:r>
    </w:p>
    <w:p w:rsidR="00A455B3" w:rsidRDefault="00A455B3" w:rsidP="00A455B3">
      <w:pPr>
        <w:spacing w:after="0" w:line="240" w:lineRule="auto"/>
        <w:jc w:val="both"/>
        <w:rPr>
          <w:rFonts w:ascii="Times New Roman" w:eastAsia="Times New Roman" w:hAnsi="Times New Roman" w:cs="Times New Roman"/>
          <w:color w:val="000000"/>
          <w:sz w:val="28"/>
        </w:rPr>
      </w:pPr>
    </w:p>
    <w:p w:rsidR="00A455B3" w:rsidRDefault="00846367" w:rsidP="00A455B3">
      <w:pPr>
        <w:spacing w:after="0" w:line="240" w:lineRule="auto"/>
        <w:jc w:val="center"/>
        <w:rPr>
          <w:rFonts w:ascii="Times New Roman" w:eastAsia="Times New Roman" w:hAnsi="Times New Roman" w:cs="Times New Roman"/>
          <w:color w:val="000000"/>
          <w:sz w:val="28"/>
        </w:rPr>
      </w:pPr>
      <w:proofErr w:type="gramStart"/>
      <w:r w:rsidRPr="00846367">
        <w:rPr>
          <w:rFonts w:ascii="Times New Roman" w:eastAsia="Times New Roman" w:hAnsi="Times New Roman" w:cs="Times New Roman"/>
          <w:color w:val="000000"/>
          <w:sz w:val="28"/>
        </w:rPr>
        <w:t>П</w:t>
      </w:r>
      <w:proofErr w:type="gramEnd"/>
      <w:r w:rsidRPr="00846367">
        <w:rPr>
          <w:rFonts w:ascii="Times New Roman" w:eastAsia="Times New Roman" w:hAnsi="Times New Roman" w:cs="Times New Roman"/>
          <w:color w:val="000000"/>
          <w:sz w:val="28"/>
        </w:rPr>
        <w:t xml:space="preserve"> О С Т А Н О В Л Я Е Т:</w:t>
      </w:r>
    </w:p>
    <w:p w:rsidR="00A455B3" w:rsidRDefault="00A455B3" w:rsidP="00A455B3">
      <w:pPr>
        <w:spacing w:after="0" w:line="240" w:lineRule="auto"/>
        <w:jc w:val="both"/>
        <w:rPr>
          <w:rFonts w:ascii="Times New Roman" w:eastAsia="Times New Roman" w:hAnsi="Times New Roman" w:cs="Times New Roman"/>
          <w:color w:val="000000"/>
          <w:sz w:val="28"/>
        </w:rPr>
      </w:pPr>
    </w:p>
    <w:p w:rsidR="00A455B3" w:rsidRDefault="00846367" w:rsidP="00A455B3">
      <w:pPr>
        <w:spacing w:after="0" w:line="240" w:lineRule="auto"/>
        <w:jc w:val="both"/>
        <w:rPr>
          <w:rFonts w:ascii="Times New Roman" w:eastAsia="Times New Roman" w:hAnsi="Times New Roman" w:cs="Times New Roman"/>
          <w:color w:val="000000"/>
          <w:sz w:val="28"/>
        </w:rPr>
      </w:pPr>
      <w:r w:rsidRPr="00846367">
        <w:rPr>
          <w:rFonts w:ascii="Times New Roman" w:eastAsia="Times New Roman" w:hAnsi="Times New Roman" w:cs="Times New Roman"/>
          <w:color w:val="000000"/>
          <w:sz w:val="28"/>
        </w:rPr>
        <w:t>1.Утвердить прилагаемые Правила безопасной эксплуатации гидротехнического сооружения (</w:t>
      </w:r>
      <w:r w:rsidR="00AE122A">
        <w:rPr>
          <w:rFonts w:ascii="Times New Roman" w:eastAsia="Times New Roman" w:hAnsi="Times New Roman" w:cs="Times New Roman"/>
          <w:color w:val="000000"/>
          <w:sz w:val="28"/>
        </w:rPr>
        <w:t>плотина</w:t>
      </w:r>
      <w:r w:rsidRPr="00846367">
        <w:rPr>
          <w:rFonts w:ascii="Times New Roman" w:eastAsia="Times New Roman" w:hAnsi="Times New Roman" w:cs="Times New Roman"/>
          <w:color w:val="000000"/>
          <w:sz w:val="28"/>
        </w:rPr>
        <w:t>)</w:t>
      </w:r>
      <w:r w:rsidR="000D7FD4" w:rsidRPr="000D7FD4">
        <w:rPr>
          <w:rFonts w:ascii="Times New Roman" w:eastAsia="Times New Roman" w:hAnsi="Times New Roman" w:cs="Times New Roman"/>
          <w:color w:val="000000"/>
          <w:sz w:val="28"/>
          <w:szCs w:val="28"/>
        </w:rPr>
        <w:t xml:space="preserve"> </w:t>
      </w:r>
      <w:r w:rsidR="000D7FD4">
        <w:rPr>
          <w:rFonts w:ascii="Times New Roman" w:eastAsia="Times New Roman" w:hAnsi="Times New Roman" w:cs="Times New Roman"/>
          <w:color w:val="000000"/>
          <w:sz w:val="28"/>
          <w:szCs w:val="28"/>
        </w:rPr>
        <w:t xml:space="preserve">на р.  </w:t>
      </w:r>
      <w:r w:rsidR="00E60BBA">
        <w:rPr>
          <w:rFonts w:ascii="Times New Roman" w:eastAsia="Times New Roman" w:hAnsi="Times New Roman" w:cs="Times New Roman"/>
          <w:color w:val="000000"/>
          <w:sz w:val="28"/>
          <w:szCs w:val="28"/>
        </w:rPr>
        <w:t>Татарка</w:t>
      </w:r>
      <w:r w:rsidR="000D7FD4">
        <w:rPr>
          <w:rFonts w:ascii="Times New Roman" w:eastAsia="Times New Roman" w:hAnsi="Times New Roman" w:cs="Times New Roman"/>
          <w:color w:val="000000"/>
          <w:sz w:val="28"/>
          <w:szCs w:val="28"/>
        </w:rPr>
        <w:t xml:space="preserve"> </w:t>
      </w:r>
      <w:proofErr w:type="spellStart"/>
      <w:r w:rsidR="000D7FD4">
        <w:rPr>
          <w:rFonts w:ascii="Times New Roman" w:eastAsia="Times New Roman" w:hAnsi="Times New Roman" w:cs="Times New Roman"/>
          <w:color w:val="000000"/>
          <w:sz w:val="28"/>
          <w:szCs w:val="28"/>
        </w:rPr>
        <w:t>Чамзинского</w:t>
      </w:r>
      <w:proofErr w:type="spellEnd"/>
      <w:r w:rsidR="000D7FD4">
        <w:rPr>
          <w:rFonts w:ascii="Times New Roman" w:eastAsia="Times New Roman" w:hAnsi="Times New Roman" w:cs="Times New Roman"/>
          <w:color w:val="000000"/>
          <w:sz w:val="28"/>
          <w:szCs w:val="28"/>
        </w:rPr>
        <w:t xml:space="preserve"> муниципального района Республики Мордовия</w:t>
      </w:r>
      <w:r w:rsidRPr="00846367">
        <w:rPr>
          <w:rFonts w:ascii="Times New Roman" w:eastAsia="Times New Roman" w:hAnsi="Times New Roman" w:cs="Times New Roman"/>
          <w:color w:val="000000"/>
          <w:sz w:val="28"/>
        </w:rPr>
        <w:t xml:space="preserve">, находящегося в собственности </w:t>
      </w:r>
      <w:proofErr w:type="spellStart"/>
      <w:r w:rsidR="00E60BBA">
        <w:rPr>
          <w:rFonts w:ascii="Times New Roman" w:eastAsia="Times New Roman" w:hAnsi="Times New Roman" w:cs="Times New Roman"/>
          <w:color w:val="000000"/>
          <w:sz w:val="28"/>
        </w:rPr>
        <w:t>Большемаресевского</w:t>
      </w:r>
      <w:proofErr w:type="spellEnd"/>
      <w:r w:rsidR="00A455B3">
        <w:rPr>
          <w:rFonts w:ascii="Times New Roman" w:eastAsia="Times New Roman" w:hAnsi="Times New Roman" w:cs="Times New Roman"/>
          <w:color w:val="000000"/>
          <w:sz w:val="28"/>
        </w:rPr>
        <w:t xml:space="preserve">  </w:t>
      </w:r>
      <w:r w:rsidRPr="00846367">
        <w:rPr>
          <w:rFonts w:ascii="Times New Roman" w:eastAsia="Times New Roman" w:hAnsi="Times New Roman" w:cs="Times New Roman"/>
          <w:color w:val="000000"/>
          <w:sz w:val="28"/>
        </w:rPr>
        <w:t>сельского поселения.</w:t>
      </w:r>
    </w:p>
    <w:p w:rsidR="00A455B3" w:rsidRDefault="00846367" w:rsidP="00A455B3">
      <w:pPr>
        <w:spacing w:after="0" w:line="240" w:lineRule="auto"/>
        <w:jc w:val="both"/>
        <w:rPr>
          <w:rFonts w:ascii="Times New Roman" w:eastAsia="Times New Roman" w:hAnsi="Times New Roman" w:cs="Times New Roman"/>
          <w:color w:val="000000"/>
          <w:sz w:val="28"/>
        </w:rPr>
      </w:pPr>
      <w:r w:rsidRPr="00846367">
        <w:rPr>
          <w:rFonts w:ascii="Times New Roman" w:eastAsia="Times New Roman" w:hAnsi="Times New Roman" w:cs="Times New Roman"/>
          <w:color w:val="000000"/>
          <w:sz w:val="28"/>
        </w:rPr>
        <w:t>2.</w:t>
      </w:r>
      <w:proofErr w:type="gramStart"/>
      <w:r w:rsidRPr="00846367">
        <w:rPr>
          <w:rFonts w:ascii="Times New Roman" w:eastAsia="Times New Roman" w:hAnsi="Times New Roman" w:cs="Times New Roman"/>
          <w:color w:val="000000"/>
          <w:sz w:val="28"/>
        </w:rPr>
        <w:t>Контроль за</w:t>
      </w:r>
      <w:proofErr w:type="gramEnd"/>
      <w:r w:rsidRPr="00846367">
        <w:rPr>
          <w:rFonts w:ascii="Times New Roman" w:eastAsia="Times New Roman" w:hAnsi="Times New Roman" w:cs="Times New Roman"/>
          <w:color w:val="000000"/>
          <w:sz w:val="28"/>
        </w:rPr>
        <w:t xml:space="preserve"> исполнением настоящего постановления оставляю за собой.</w:t>
      </w:r>
    </w:p>
    <w:p w:rsidR="00846367" w:rsidRPr="00846367" w:rsidRDefault="00846367" w:rsidP="00A455B3">
      <w:pPr>
        <w:spacing w:after="0" w:line="240" w:lineRule="auto"/>
        <w:jc w:val="both"/>
        <w:rPr>
          <w:rFonts w:ascii="Times New Roman" w:eastAsia="Times New Roman" w:hAnsi="Times New Roman" w:cs="Times New Roman"/>
          <w:sz w:val="24"/>
          <w:szCs w:val="24"/>
        </w:rPr>
      </w:pPr>
      <w:r w:rsidRPr="00846367">
        <w:rPr>
          <w:rFonts w:ascii="Times New Roman" w:eastAsia="Times New Roman" w:hAnsi="Times New Roman" w:cs="Times New Roman"/>
          <w:color w:val="000000"/>
          <w:sz w:val="28"/>
        </w:rPr>
        <w:t>3.Настоящее постановление вступает в силу со дня официального опубликования</w:t>
      </w:r>
      <w:r w:rsidR="00A455B3">
        <w:rPr>
          <w:rFonts w:ascii="Times New Roman" w:eastAsia="Times New Roman" w:hAnsi="Times New Roman" w:cs="Times New Roman"/>
          <w:color w:val="000000"/>
          <w:sz w:val="28"/>
        </w:rPr>
        <w:t xml:space="preserve"> в Информационном бюллетене </w:t>
      </w:r>
      <w:proofErr w:type="spellStart"/>
      <w:r w:rsidR="00E60BBA">
        <w:rPr>
          <w:rFonts w:ascii="Times New Roman" w:eastAsia="Times New Roman" w:hAnsi="Times New Roman" w:cs="Times New Roman"/>
          <w:color w:val="000000"/>
          <w:sz w:val="28"/>
        </w:rPr>
        <w:t>Большемаресевского</w:t>
      </w:r>
      <w:proofErr w:type="spellEnd"/>
      <w:r w:rsidR="00A455B3">
        <w:rPr>
          <w:rFonts w:ascii="Times New Roman" w:eastAsia="Times New Roman" w:hAnsi="Times New Roman" w:cs="Times New Roman"/>
          <w:color w:val="000000"/>
          <w:sz w:val="28"/>
        </w:rPr>
        <w:t xml:space="preserve"> сельского поселения </w:t>
      </w:r>
      <w:proofErr w:type="spellStart"/>
      <w:r w:rsidR="00A455B3">
        <w:rPr>
          <w:rFonts w:ascii="Times New Roman" w:eastAsia="Times New Roman" w:hAnsi="Times New Roman" w:cs="Times New Roman"/>
          <w:color w:val="000000"/>
          <w:sz w:val="28"/>
        </w:rPr>
        <w:t>Чамзинского</w:t>
      </w:r>
      <w:proofErr w:type="spellEnd"/>
      <w:r w:rsidR="00A455B3">
        <w:rPr>
          <w:rFonts w:ascii="Times New Roman" w:eastAsia="Times New Roman" w:hAnsi="Times New Roman" w:cs="Times New Roman"/>
          <w:color w:val="000000"/>
          <w:sz w:val="28"/>
        </w:rPr>
        <w:t xml:space="preserve"> муниципального района.</w:t>
      </w:r>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A455B3" w:rsidRDefault="00A455B3" w:rsidP="00846367">
      <w:pPr>
        <w:shd w:val="clear" w:color="auto" w:fill="FFFFFF"/>
        <w:spacing w:after="0" w:line="240" w:lineRule="auto"/>
        <w:rPr>
          <w:rFonts w:ascii="Times New Roman" w:eastAsia="Times New Roman" w:hAnsi="Times New Roman" w:cs="Times New Roman"/>
          <w:color w:val="000000"/>
          <w:sz w:val="28"/>
          <w:szCs w:val="28"/>
        </w:rPr>
      </w:pPr>
    </w:p>
    <w:p w:rsidR="00A455B3" w:rsidRDefault="00A455B3" w:rsidP="00846367">
      <w:pPr>
        <w:shd w:val="clear" w:color="auto" w:fill="FFFFFF"/>
        <w:spacing w:after="0" w:line="240" w:lineRule="auto"/>
        <w:rPr>
          <w:rFonts w:ascii="Times New Roman" w:eastAsia="Times New Roman" w:hAnsi="Times New Roman" w:cs="Times New Roman"/>
          <w:color w:val="000000"/>
          <w:sz w:val="28"/>
          <w:szCs w:val="28"/>
        </w:rPr>
      </w:pPr>
    </w:p>
    <w:p w:rsidR="00A455B3" w:rsidRDefault="00A455B3" w:rsidP="00846367">
      <w:pPr>
        <w:shd w:val="clear" w:color="auto" w:fill="FFFFFF"/>
        <w:spacing w:after="0" w:line="240" w:lineRule="auto"/>
        <w:rPr>
          <w:rFonts w:ascii="Times New Roman" w:eastAsia="Times New Roman" w:hAnsi="Times New Roman" w:cs="Times New Roman"/>
          <w:color w:val="000000"/>
          <w:sz w:val="28"/>
          <w:szCs w:val="28"/>
        </w:rPr>
      </w:pPr>
    </w:p>
    <w:p w:rsidR="00E60BBA" w:rsidRDefault="00E60BBA" w:rsidP="00846367">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И.о</w:t>
      </w:r>
      <w:proofErr w:type="gramStart"/>
      <w:r>
        <w:rPr>
          <w:rFonts w:ascii="Times New Roman" w:eastAsia="Times New Roman" w:hAnsi="Times New Roman" w:cs="Times New Roman"/>
          <w:color w:val="000000"/>
          <w:sz w:val="28"/>
          <w:szCs w:val="28"/>
        </w:rPr>
        <w:t>.</w:t>
      </w:r>
      <w:r w:rsidR="00846367" w:rsidRPr="00846367">
        <w:rPr>
          <w:rFonts w:ascii="Times New Roman" w:eastAsia="Times New Roman" w:hAnsi="Times New Roman" w:cs="Times New Roman"/>
          <w:color w:val="000000"/>
          <w:sz w:val="28"/>
          <w:szCs w:val="28"/>
        </w:rPr>
        <w:t>Г</w:t>
      </w:r>
      <w:proofErr w:type="gramEnd"/>
      <w:r w:rsidR="00846367" w:rsidRPr="00846367">
        <w:rPr>
          <w:rFonts w:ascii="Times New Roman" w:eastAsia="Times New Roman" w:hAnsi="Times New Roman" w:cs="Times New Roman"/>
          <w:color w:val="000000"/>
          <w:sz w:val="28"/>
          <w:szCs w:val="28"/>
        </w:rPr>
        <w:t>лав</w:t>
      </w:r>
      <w:r>
        <w:rPr>
          <w:rFonts w:ascii="Times New Roman" w:eastAsia="Times New Roman" w:hAnsi="Times New Roman" w:cs="Times New Roman"/>
          <w:color w:val="000000"/>
          <w:sz w:val="28"/>
          <w:szCs w:val="28"/>
        </w:rPr>
        <w:t>ы</w:t>
      </w:r>
    </w:p>
    <w:p w:rsidR="00E60BBA" w:rsidRDefault="00E60BBA" w:rsidP="00846367">
      <w:pPr>
        <w:shd w:val="clear" w:color="auto" w:fill="FFFFFF"/>
        <w:spacing w:after="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Большемаресевского</w:t>
      </w:r>
      <w:proofErr w:type="spellEnd"/>
    </w:p>
    <w:p w:rsidR="00846367" w:rsidRPr="00846367" w:rsidRDefault="00846367" w:rsidP="00846367">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xml:space="preserve">сельского поселения </w:t>
      </w:r>
      <w:r w:rsidR="00A455B3">
        <w:rPr>
          <w:rFonts w:ascii="Times New Roman" w:eastAsia="Times New Roman" w:hAnsi="Times New Roman" w:cs="Times New Roman"/>
          <w:color w:val="000000"/>
          <w:sz w:val="28"/>
          <w:szCs w:val="28"/>
        </w:rPr>
        <w:t xml:space="preserve">         </w:t>
      </w:r>
      <w:r w:rsidR="00E60BBA">
        <w:rPr>
          <w:rFonts w:ascii="Times New Roman" w:eastAsia="Times New Roman" w:hAnsi="Times New Roman" w:cs="Times New Roman"/>
          <w:color w:val="000000"/>
          <w:sz w:val="28"/>
          <w:szCs w:val="28"/>
        </w:rPr>
        <w:t xml:space="preserve">       </w:t>
      </w:r>
      <w:r w:rsidR="00A455B3">
        <w:rPr>
          <w:rFonts w:ascii="Times New Roman" w:eastAsia="Times New Roman" w:hAnsi="Times New Roman" w:cs="Times New Roman"/>
          <w:color w:val="000000"/>
          <w:sz w:val="28"/>
          <w:szCs w:val="28"/>
        </w:rPr>
        <w:t xml:space="preserve">                       </w:t>
      </w:r>
      <w:r w:rsidR="008615CB">
        <w:rPr>
          <w:rFonts w:ascii="Times New Roman" w:eastAsia="Times New Roman" w:hAnsi="Times New Roman" w:cs="Times New Roman"/>
          <w:color w:val="000000"/>
          <w:sz w:val="28"/>
          <w:szCs w:val="28"/>
        </w:rPr>
        <w:t>О.Н.Куракина</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846367" w:rsidRDefault="00846367" w:rsidP="00846367">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846367" w:rsidRPr="001F4B0D" w:rsidRDefault="00846367" w:rsidP="001F4B0D">
      <w:pPr>
        <w:shd w:val="clear" w:color="auto" w:fill="FFFFFF"/>
        <w:spacing w:after="0" w:line="240" w:lineRule="auto"/>
        <w:ind w:firstLine="567"/>
        <w:jc w:val="right"/>
        <w:rPr>
          <w:rFonts w:ascii="Times New Roman" w:eastAsia="Times New Roman" w:hAnsi="Times New Roman" w:cs="Times New Roman"/>
          <w:b/>
          <w:color w:val="000000"/>
          <w:sz w:val="20"/>
          <w:szCs w:val="24"/>
        </w:rPr>
      </w:pPr>
      <w:r w:rsidRPr="00846367">
        <w:rPr>
          <w:rFonts w:ascii="Times New Roman" w:eastAsia="Times New Roman" w:hAnsi="Times New Roman" w:cs="Times New Roman"/>
          <w:color w:val="000000"/>
          <w:sz w:val="28"/>
          <w:szCs w:val="28"/>
        </w:rPr>
        <w:lastRenderedPageBreak/>
        <w:t> </w:t>
      </w:r>
    </w:p>
    <w:p w:rsidR="00A455B3" w:rsidRPr="001F4B0D" w:rsidRDefault="00846367" w:rsidP="001F4B0D">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УТВЕРЖДЕНЫ</w:t>
      </w:r>
    </w:p>
    <w:p w:rsidR="00A455B3" w:rsidRPr="001F4B0D" w:rsidRDefault="00846367" w:rsidP="001F4B0D">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 Постановлением администрации</w:t>
      </w:r>
    </w:p>
    <w:p w:rsidR="00A455B3" w:rsidRPr="001F4B0D" w:rsidRDefault="00E60BBA" w:rsidP="001F4B0D">
      <w:pPr>
        <w:spacing w:after="0" w:line="240" w:lineRule="auto"/>
        <w:jc w:val="right"/>
        <w:rPr>
          <w:rFonts w:ascii="Times New Roman" w:eastAsia="Times New Roman" w:hAnsi="Times New Roman" w:cs="Times New Roman"/>
          <w:b/>
          <w:color w:val="000000"/>
          <w:sz w:val="20"/>
          <w:szCs w:val="24"/>
        </w:rPr>
      </w:pPr>
      <w:proofErr w:type="spellStart"/>
      <w:r>
        <w:rPr>
          <w:rFonts w:ascii="Times New Roman" w:eastAsia="Times New Roman" w:hAnsi="Times New Roman" w:cs="Times New Roman"/>
          <w:b/>
          <w:color w:val="000000"/>
          <w:sz w:val="20"/>
          <w:szCs w:val="24"/>
        </w:rPr>
        <w:t>Большемаресевского</w:t>
      </w:r>
      <w:proofErr w:type="spellEnd"/>
      <w:r w:rsidR="00A455B3" w:rsidRPr="001F4B0D">
        <w:rPr>
          <w:rFonts w:ascii="Times New Roman" w:eastAsia="Times New Roman" w:hAnsi="Times New Roman" w:cs="Times New Roman"/>
          <w:b/>
          <w:color w:val="000000"/>
          <w:sz w:val="20"/>
          <w:szCs w:val="24"/>
        </w:rPr>
        <w:t xml:space="preserve"> </w:t>
      </w:r>
      <w:r w:rsidR="00846367" w:rsidRPr="001F4B0D">
        <w:rPr>
          <w:rFonts w:ascii="Times New Roman" w:eastAsia="Times New Roman" w:hAnsi="Times New Roman" w:cs="Times New Roman"/>
          <w:b/>
          <w:color w:val="000000"/>
          <w:sz w:val="20"/>
          <w:szCs w:val="24"/>
        </w:rPr>
        <w:t>сельского поселения</w:t>
      </w:r>
    </w:p>
    <w:p w:rsidR="00A455B3" w:rsidRPr="001F4B0D" w:rsidRDefault="000D7FD4" w:rsidP="001F4B0D">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 xml:space="preserve">№ </w:t>
      </w:r>
      <w:r w:rsidR="001529E5">
        <w:rPr>
          <w:rFonts w:ascii="Times New Roman" w:eastAsia="Times New Roman" w:hAnsi="Times New Roman" w:cs="Times New Roman"/>
          <w:b/>
          <w:color w:val="000000"/>
          <w:sz w:val="20"/>
          <w:szCs w:val="24"/>
        </w:rPr>
        <w:t xml:space="preserve"> 17</w:t>
      </w:r>
      <w:r w:rsidRPr="001F4B0D">
        <w:rPr>
          <w:rFonts w:ascii="Times New Roman" w:eastAsia="Times New Roman" w:hAnsi="Times New Roman" w:cs="Times New Roman"/>
          <w:b/>
          <w:color w:val="000000"/>
          <w:sz w:val="20"/>
          <w:szCs w:val="24"/>
        </w:rPr>
        <w:t xml:space="preserve"> от </w:t>
      </w:r>
      <w:r w:rsidR="00325250">
        <w:rPr>
          <w:rFonts w:ascii="Times New Roman" w:eastAsia="Times New Roman" w:hAnsi="Times New Roman" w:cs="Times New Roman"/>
          <w:b/>
          <w:color w:val="000000"/>
          <w:sz w:val="20"/>
          <w:szCs w:val="24"/>
        </w:rPr>
        <w:t>1</w:t>
      </w:r>
      <w:r w:rsidR="001529E5">
        <w:rPr>
          <w:rFonts w:ascii="Times New Roman" w:eastAsia="Times New Roman" w:hAnsi="Times New Roman" w:cs="Times New Roman"/>
          <w:b/>
          <w:color w:val="000000"/>
          <w:sz w:val="20"/>
          <w:szCs w:val="24"/>
        </w:rPr>
        <w:t>1.03</w:t>
      </w:r>
      <w:r w:rsidR="00325250">
        <w:rPr>
          <w:rFonts w:ascii="Times New Roman" w:eastAsia="Times New Roman" w:hAnsi="Times New Roman" w:cs="Times New Roman"/>
          <w:b/>
          <w:color w:val="000000"/>
          <w:sz w:val="20"/>
          <w:szCs w:val="24"/>
        </w:rPr>
        <w:t>.</w:t>
      </w:r>
      <w:r w:rsidR="00A455B3" w:rsidRPr="001F4B0D">
        <w:rPr>
          <w:rFonts w:ascii="Times New Roman" w:eastAsia="Times New Roman" w:hAnsi="Times New Roman" w:cs="Times New Roman"/>
          <w:b/>
          <w:color w:val="000000"/>
          <w:sz w:val="20"/>
          <w:szCs w:val="24"/>
        </w:rPr>
        <w:t>20</w:t>
      </w:r>
      <w:r w:rsidR="001529E5">
        <w:rPr>
          <w:rFonts w:ascii="Times New Roman" w:eastAsia="Times New Roman" w:hAnsi="Times New Roman" w:cs="Times New Roman"/>
          <w:b/>
          <w:color w:val="000000"/>
          <w:sz w:val="20"/>
          <w:szCs w:val="24"/>
        </w:rPr>
        <w:t>21</w:t>
      </w:r>
      <w:r w:rsidR="00846367" w:rsidRPr="001F4B0D">
        <w:rPr>
          <w:rFonts w:ascii="Times New Roman" w:eastAsia="Times New Roman" w:hAnsi="Times New Roman" w:cs="Times New Roman"/>
          <w:b/>
          <w:color w:val="000000"/>
          <w:sz w:val="20"/>
          <w:szCs w:val="24"/>
        </w:rPr>
        <w:t xml:space="preserve"> г.</w:t>
      </w:r>
    </w:p>
    <w:p w:rsidR="00A455B3" w:rsidRPr="00B500DD" w:rsidRDefault="00A455B3" w:rsidP="00B500DD">
      <w:pPr>
        <w:spacing w:after="0" w:line="240" w:lineRule="auto"/>
        <w:jc w:val="both"/>
        <w:rPr>
          <w:rFonts w:ascii="Times New Roman" w:eastAsia="Times New Roman" w:hAnsi="Times New Roman" w:cs="Times New Roman"/>
          <w:color w:val="000000"/>
          <w:sz w:val="24"/>
          <w:szCs w:val="24"/>
        </w:rPr>
      </w:pPr>
    </w:p>
    <w:p w:rsidR="00E60BBA" w:rsidRDefault="00846367" w:rsidP="00B500DD">
      <w:pPr>
        <w:spacing w:after="0" w:line="240" w:lineRule="auto"/>
        <w:jc w:val="center"/>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ПРАВИЛА</w:t>
      </w:r>
      <w:r w:rsidR="00A455B3" w:rsidRPr="001F4B0D">
        <w:rPr>
          <w:rFonts w:ascii="Times New Roman" w:eastAsia="Times New Roman" w:hAnsi="Times New Roman" w:cs="Times New Roman"/>
          <w:b/>
          <w:color w:val="000000"/>
          <w:sz w:val="28"/>
          <w:szCs w:val="24"/>
        </w:rPr>
        <w:t xml:space="preserve"> </w:t>
      </w:r>
    </w:p>
    <w:p w:rsidR="001F4B0D" w:rsidRDefault="00846367" w:rsidP="00B500DD">
      <w:pPr>
        <w:spacing w:after="0" w:line="240" w:lineRule="auto"/>
        <w:jc w:val="center"/>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 xml:space="preserve">безопасной эксплуатации </w:t>
      </w:r>
    </w:p>
    <w:p w:rsidR="00846367" w:rsidRPr="001F4B0D" w:rsidRDefault="00846367" w:rsidP="00B500DD">
      <w:pPr>
        <w:spacing w:after="0" w:line="240" w:lineRule="auto"/>
        <w:jc w:val="center"/>
        <w:rPr>
          <w:rFonts w:ascii="Times New Roman" w:eastAsia="Times New Roman" w:hAnsi="Times New Roman" w:cs="Times New Roman"/>
          <w:b/>
          <w:sz w:val="28"/>
          <w:szCs w:val="24"/>
        </w:rPr>
      </w:pPr>
      <w:r w:rsidRPr="001F4B0D">
        <w:rPr>
          <w:rFonts w:ascii="Times New Roman" w:eastAsia="Times New Roman" w:hAnsi="Times New Roman" w:cs="Times New Roman"/>
          <w:b/>
          <w:color w:val="000000"/>
          <w:sz w:val="28"/>
          <w:szCs w:val="24"/>
        </w:rPr>
        <w:t>гидротехнического сооружения (пруда),</w:t>
      </w:r>
      <w:r w:rsidR="001F4B0D">
        <w:rPr>
          <w:rFonts w:ascii="Times New Roman" w:eastAsia="Times New Roman" w:hAnsi="Times New Roman" w:cs="Times New Roman"/>
          <w:b/>
          <w:color w:val="000000"/>
          <w:sz w:val="28"/>
          <w:szCs w:val="24"/>
        </w:rPr>
        <w:t xml:space="preserve"> </w:t>
      </w:r>
      <w:r w:rsidRPr="001F4B0D">
        <w:rPr>
          <w:rFonts w:ascii="Times New Roman" w:eastAsia="Times New Roman" w:hAnsi="Times New Roman" w:cs="Times New Roman"/>
          <w:b/>
          <w:color w:val="000000"/>
          <w:sz w:val="28"/>
          <w:szCs w:val="24"/>
        </w:rPr>
        <w:t>находящегося в собственности</w:t>
      </w:r>
      <w:r w:rsidR="00A455B3" w:rsidRPr="001F4B0D">
        <w:rPr>
          <w:rFonts w:ascii="Times New Roman" w:eastAsia="Times New Roman" w:hAnsi="Times New Roman" w:cs="Times New Roman"/>
          <w:b/>
          <w:color w:val="000000"/>
          <w:sz w:val="28"/>
          <w:szCs w:val="24"/>
        </w:rPr>
        <w:t xml:space="preserve"> </w:t>
      </w:r>
      <w:proofErr w:type="spellStart"/>
      <w:r w:rsidR="00E60BBA">
        <w:rPr>
          <w:rFonts w:ascii="Times New Roman" w:eastAsia="Times New Roman" w:hAnsi="Times New Roman" w:cs="Times New Roman"/>
          <w:b/>
          <w:color w:val="000000"/>
          <w:sz w:val="28"/>
          <w:szCs w:val="24"/>
        </w:rPr>
        <w:t>Большемаресевского</w:t>
      </w:r>
      <w:proofErr w:type="spellEnd"/>
      <w:r w:rsidRPr="001F4B0D">
        <w:rPr>
          <w:rFonts w:ascii="Times New Roman" w:eastAsia="Times New Roman" w:hAnsi="Times New Roman" w:cs="Times New Roman"/>
          <w:b/>
          <w:color w:val="000000"/>
          <w:sz w:val="28"/>
          <w:szCs w:val="24"/>
        </w:rPr>
        <w:t xml:space="preserve"> сельского поселения</w:t>
      </w:r>
    </w:p>
    <w:p w:rsidR="00846367" w:rsidRPr="001F4B0D" w:rsidRDefault="00846367" w:rsidP="00B500DD">
      <w:pPr>
        <w:shd w:val="clear" w:color="auto" w:fill="FFFFFF"/>
        <w:spacing w:after="0" w:line="240" w:lineRule="auto"/>
        <w:ind w:firstLine="567"/>
        <w:jc w:val="both"/>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 </w:t>
      </w:r>
    </w:p>
    <w:p w:rsidR="00A455B3" w:rsidRPr="00B500DD" w:rsidRDefault="00846367" w:rsidP="00B500DD">
      <w:pPr>
        <w:spacing w:after="0" w:line="240" w:lineRule="auto"/>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1.Общие положения</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Настоящие правила безопасной эксплуатации гидротехнических сооружений (далее – ГТС) разработаны в соответствии с требованиями к содержанию правил эксплуатации гидротехнических сооружений, утвержденными приказом Федеральной службы по экологическому, технологическому и атомному надзору от 2 октября 2015 г. № 395. </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1.1. Сведения о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Наименование: Гидротехническо</w:t>
      </w:r>
      <w:r w:rsidR="00A455B3" w:rsidRPr="00B500DD">
        <w:rPr>
          <w:rFonts w:ascii="Times New Roman" w:eastAsia="Times New Roman" w:hAnsi="Times New Roman" w:cs="Times New Roman"/>
          <w:color w:val="000000"/>
          <w:sz w:val="24"/>
          <w:szCs w:val="24"/>
        </w:rPr>
        <w:t>е соор</w:t>
      </w:r>
      <w:r w:rsidR="00AA64F4">
        <w:rPr>
          <w:rFonts w:ascii="Times New Roman" w:eastAsia="Times New Roman" w:hAnsi="Times New Roman" w:cs="Times New Roman"/>
          <w:color w:val="000000"/>
          <w:sz w:val="24"/>
          <w:szCs w:val="24"/>
        </w:rPr>
        <w:t xml:space="preserve">ужение пруда на р. </w:t>
      </w:r>
      <w:r w:rsidR="00E60BBA">
        <w:rPr>
          <w:rFonts w:ascii="Times New Roman" w:eastAsia="Times New Roman" w:hAnsi="Times New Roman" w:cs="Times New Roman"/>
          <w:color w:val="000000"/>
          <w:sz w:val="24"/>
          <w:szCs w:val="24"/>
        </w:rPr>
        <w:t>Татарка</w:t>
      </w:r>
      <w:r w:rsidR="00A455B3" w:rsidRPr="00B500DD">
        <w:rPr>
          <w:rFonts w:ascii="Times New Roman" w:eastAsia="Times New Roman" w:hAnsi="Times New Roman" w:cs="Times New Roman"/>
          <w:color w:val="000000"/>
          <w:sz w:val="24"/>
          <w:szCs w:val="24"/>
        </w:rPr>
        <w:t xml:space="preserve"> </w:t>
      </w:r>
      <w:proofErr w:type="spellStart"/>
      <w:r w:rsidR="00A455B3" w:rsidRPr="00B500DD">
        <w:rPr>
          <w:rFonts w:ascii="Times New Roman" w:eastAsia="Times New Roman" w:hAnsi="Times New Roman" w:cs="Times New Roman"/>
          <w:color w:val="000000"/>
          <w:sz w:val="24"/>
          <w:szCs w:val="24"/>
        </w:rPr>
        <w:t>Чамзинского</w:t>
      </w:r>
      <w:proofErr w:type="spellEnd"/>
      <w:r w:rsidR="00A455B3" w:rsidRPr="00B500DD">
        <w:rPr>
          <w:rFonts w:ascii="Times New Roman" w:eastAsia="Times New Roman" w:hAnsi="Times New Roman" w:cs="Times New Roman"/>
          <w:color w:val="000000"/>
          <w:sz w:val="24"/>
          <w:szCs w:val="24"/>
        </w:rPr>
        <w:t xml:space="preserve"> муниципального района Республики Мордовия</w:t>
      </w:r>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Дат</w:t>
      </w:r>
      <w:r w:rsidR="002E300C" w:rsidRPr="00B500DD">
        <w:rPr>
          <w:rFonts w:ascii="Times New Roman" w:eastAsia="Times New Roman" w:hAnsi="Times New Roman" w:cs="Times New Roman"/>
          <w:color w:val="000000"/>
          <w:sz w:val="24"/>
          <w:szCs w:val="24"/>
        </w:rPr>
        <w:t xml:space="preserve">а ввода ГТС в эксплуатацию: </w:t>
      </w:r>
      <w:r w:rsidR="00872062">
        <w:rPr>
          <w:rFonts w:ascii="Times New Roman" w:eastAsia="Times New Roman" w:hAnsi="Times New Roman" w:cs="Times New Roman"/>
          <w:color w:val="000000"/>
          <w:sz w:val="24"/>
          <w:szCs w:val="24"/>
        </w:rPr>
        <w:t>1979</w:t>
      </w:r>
      <w:r w:rsidRPr="00B500DD">
        <w:rPr>
          <w:rFonts w:ascii="Times New Roman" w:eastAsia="Times New Roman" w:hAnsi="Times New Roman" w:cs="Times New Roman"/>
          <w:color w:val="000000"/>
          <w:sz w:val="24"/>
          <w:szCs w:val="24"/>
        </w:rPr>
        <w:t xml:space="preserve"> год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Класс капитальности ГТС: IV</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Класс опасности ГТС: -</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Место</w:t>
      </w:r>
      <w:r w:rsidR="008D6853">
        <w:rPr>
          <w:rFonts w:ascii="Times New Roman" w:eastAsia="Times New Roman" w:hAnsi="Times New Roman" w:cs="Times New Roman"/>
          <w:color w:val="000000"/>
          <w:sz w:val="24"/>
          <w:szCs w:val="24"/>
        </w:rPr>
        <w:t>нахождение: Республика Мордовия</w:t>
      </w:r>
      <w:r w:rsidR="002E300C" w:rsidRPr="00B500DD">
        <w:rPr>
          <w:rFonts w:ascii="Times New Roman" w:eastAsia="Times New Roman" w:hAnsi="Times New Roman" w:cs="Times New Roman"/>
          <w:color w:val="000000"/>
          <w:sz w:val="24"/>
          <w:szCs w:val="24"/>
        </w:rPr>
        <w:t xml:space="preserve">, </w:t>
      </w:r>
      <w:proofErr w:type="spellStart"/>
      <w:r w:rsidR="002E300C" w:rsidRPr="00B500DD">
        <w:rPr>
          <w:rFonts w:ascii="Times New Roman" w:eastAsia="Times New Roman" w:hAnsi="Times New Roman" w:cs="Times New Roman"/>
          <w:color w:val="000000"/>
          <w:sz w:val="24"/>
          <w:szCs w:val="24"/>
        </w:rPr>
        <w:t>Чамзински</w:t>
      </w:r>
      <w:r w:rsidR="008D6853">
        <w:rPr>
          <w:rFonts w:ascii="Times New Roman" w:eastAsia="Times New Roman" w:hAnsi="Times New Roman" w:cs="Times New Roman"/>
          <w:color w:val="000000"/>
          <w:sz w:val="24"/>
          <w:szCs w:val="24"/>
        </w:rPr>
        <w:t>й</w:t>
      </w:r>
      <w:proofErr w:type="spellEnd"/>
      <w:r w:rsidR="008D6853">
        <w:rPr>
          <w:rFonts w:ascii="Times New Roman" w:eastAsia="Times New Roman" w:hAnsi="Times New Roman" w:cs="Times New Roman"/>
          <w:color w:val="000000"/>
          <w:sz w:val="24"/>
          <w:szCs w:val="24"/>
        </w:rPr>
        <w:t xml:space="preserve">  муниципальный район,  </w:t>
      </w:r>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с</w:t>
      </w:r>
      <w:proofErr w:type="gramStart"/>
      <w:r w:rsidRPr="00B500DD">
        <w:rPr>
          <w:rFonts w:ascii="Times New Roman" w:eastAsia="Times New Roman" w:hAnsi="Times New Roman" w:cs="Times New Roman"/>
          <w:color w:val="000000"/>
          <w:sz w:val="24"/>
          <w:szCs w:val="24"/>
        </w:rPr>
        <w:t>.</w:t>
      </w:r>
      <w:r w:rsidR="008D6853">
        <w:rPr>
          <w:rFonts w:ascii="Times New Roman" w:eastAsia="Times New Roman" w:hAnsi="Times New Roman" w:cs="Times New Roman"/>
          <w:color w:val="000000"/>
          <w:sz w:val="24"/>
          <w:szCs w:val="24"/>
        </w:rPr>
        <w:t>М</w:t>
      </w:r>
      <w:proofErr w:type="gramEnd"/>
      <w:r w:rsidR="008D6853">
        <w:rPr>
          <w:rFonts w:ascii="Times New Roman" w:eastAsia="Times New Roman" w:hAnsi="Times New Roman" w:cs="Times New Roman"/>
          <w:color w:val="000000"/>
          <w:sz w:val="24"/>
          <w:szCs w:val="24"/>
        </w:rPr>
        <w:t>окшалей</w:t>
      </w:r>
      <w:proofErr w:type="spellEnd"/>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1.2. Описание конструкции ГТС:</w:t>
      </w:r>
    </w:p>
    <w:p w:rsidR="00B500DD"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ГТС представляет собой плотину земляную </w:t>
      </w:r>
      <w:r w:rsidR="00B500DD" w:rsidRPr="00B500DD">
        <w:rPr>
          <w:rFonts w:ascii="Times New Roman" w:eastAsia="Times New Roman" w:hAnsi="Times New Roman" w:cs="Times New Roman"/>
          <w:color w:val="000000"/>
          <w:sz w:val="24"/>
          <w:szCs w:val="24"/>
        </w:rPr>
        <w:t xml:space="preserve">насыпную;  </w:t>
      </w:r>
    </w:p>
    <w:p w:rsidR="00B500DD"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Тип водосброса –</w:t>
      </w:r>
      <w:r w:rsidR="00B500DD" w:rsidRPr="00B500DD">
        <w:rPr>
          <w:rFonts w:ascii="Times New Roman" w:eastAsia="Times New Roman" w:hAnsi="Times New Roman" w:cs="Times New Roman"/>
          <w:color w:val="000000"/>
          <w:sz w:val="24"/>
          <w:szCs w:val="24"/>
        </w:rPr>
        <w:t xml:space="preserve"> автоматический открытого типа;</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ледозащита </w:t>
      </w:r>
      <w:proofErr w:type="gramStart"/>
      <w:r w:rsidRPr="00B500DD">
        <w:rPr>
          <w:rFonts w:ascii="Times New Roman" w:eastAsia="Times New Roman" w:hAnsi="Times New Roman" w:cs="Times New Roman"/>
          <w:color w:val="000000"/>
          <w:sz w:val="24"/>
          <w:szCs w:val="24"/>
        </w:rPr>
        <w:t>–</w:t>
      </w:r>
      <w:r w:rsidR="004B3164" w:rsidRPr="00B500DD">
        <w:rPr>
          <w:rFonts w:ascii="Times New Roman" w:eastAsia="Times New Roman" w:hAnsi="Times New Roman" w:cs="Times New Roman"/>
          <w:color w:val="000000"/>
          <w:sz w:val="24"/>
          <w:szCs w:val="24"/>
        </w:rPr>
        <w:t>Б</w:t>
      </w:r>
      <w:proofErr w:type="gramEnd"/>
      <w:r w:rsidR="004B3164" w:rsidRPr="00B500DD">
        <w:rPr>
          <w:rFonts w:ascii="Times New Roman" w:eastAsia="Times New Roman" w:hAnsi="Times New Roman" w:cs="Times New Roman"/>
          <w:color w:val="000000"/>
          <w:sz w:val="24"/>
          <w:szCs w:val="24"/>
        </w:rPr>
        <w:t>ыстроток-гаситель длиной  18,00 м и 14</w:t>
      </w:r>
      <w:r w:rsidRPr="00B500DD">
        <w:rPr>
          <w:rFonts w:ascii="Times New Roman" w:eastAsia="Times New Roman" w:hAnsi="Times New Roman" w:cs="Times New Roman"/>
          <w:color w:val="000000"/>
          <w:sz w:val="24"/>
          <w:szCs w:val="24"/>
        </w:rPr>
        <w:t>,94 м шириной.</w:t>
      </w:r>
    </w:p>
    <w:p w:rsidR="00846367" w:rsidRPr="00B500DD" w:rsidRDefault="004B3164"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Площадь водохранилища – </w:t>
      </w:r>
      <w:r w:rsidR="005D3971">
        <w:rPr>
          <w:rFonts w:ascii="Times New Roman" w:eastAsia="Times New Roman" w:hAnsi="Times New Roman" w:cs="Times New Roman"/>
          <w:color w:val="000000"/>
          <w:sz w:val="24"/>
          <w:szCs w:val="24"/>
        </w:rPr>
        <w:t>280000+- 4630</w:t>
      </w:r>
      <w:r w:rsidR="00846367" w:rsidRPr="00B500DD">
        <w:rPr>
          <w:rFonts w:ascii="Times New Roman" w:eastAsia="Times New Roman" w:hAnsi="Times New Roman" w:cs="Times New Roman"/>
          <w:color w:val="000000"/>
          <w:sz w:val="24"/>
          <w:szCs w:val="24"/>
        </w:rPr>
        <w:t xml:space="preserve"> м</w:t>
      </w:r>
      <w:proofErr w:type="gramStart"/>
      <w:r w:rsidR="00846367" w:rsidRPr="00B500DD">
        <w:rPr>
          <w:rFonts w:ascii="Times New Roman" w:eastAsia="Times New Roman" w:hAnsi="Times New Roman" w:cs="Times New Roman"/>
          <w:color w:val="000000"/>
          <w:sz w:val="24"/>
          <w:szCs w:val="24"/>
          <w:vertAlign w:val="superscript"/>
        </w:rPr>
        <w:t>2</w:t>
      </w:r>
      <w:proofErr w:type="gramEnd"/>
      <w:r w:rsidR="00846367"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Назначение. Основной задачей эксплуатации гидротехнических сооружений (прудов) (далее –</w:t>
      </w:r>
      <w:r w:rsidR="00DF6AD9"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ГТС), является обеспечение их работоспособного состояния при соблюдении требований по охране окружающей среды.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Технология эксплуатации ГТС: Поддерживание уровня воды в водохранилище в соответствии с НПУ, что достигается путем маневрирования затвором; мелкий ремонт, очистка от мусора, заиления, кустарниковой растительности.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Техническое состояние ГТС: ГТС находится в исправном состоянии, угрозы возникновения чрезвычайной ситуации нет из-за малого объема пруда.</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2. Информация о службе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Собственником</w:t>
      </w:r>
      <w:r w:rsidR="00DF6AD9"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ГТС является администрация муницип</w:t>
      </w:r>
      <w:r w:rsidR="00DF6AD9" w:rsidRPr="00B500DD">
        <w:rPr>
          <w:rFonts w:ascii="Times New Roman" w:eastAsia="Times New Roman" w:hAnsi="Times New Roman" w:cs="Times New Roman"/>
          <w:color w:val="000000"/>
          <w:sz w:val="24"/>
          <w:szCs w:val="24"/>
        </w:rPr>
        <w:t>ального образования «</w:t>
      </w:r>
      <w:proofErr w:type="spellStart"/>
      <w:r w:rsidR="005D3971">
        <w:rPr>
          <w:rFonts w:ascii="Times New Roman" w:eastAsia="Times New Roman" w:hAnsi="Times New Roman" w:cs="Times New Roman"/>
          <w:color w:val="000000"/>
          <w:sz w:val="24"/>
          <w:szCs w:val="24"/>
        </w:rPr>
        <w:t>Большемаресевское</w:t>
      </w:r>
      <w:proofErr w:type="spellEnd"/>
      <w:r w:rsidR="00DF6AD9" w:rsidRPr="00B500DD">
        <w:rPr>
          <w:rFonts w:ascii="Times New Roman" w:eastAsia="Times New Roman" w:hAnsi="Times New Roman" w:cs="Times New Roman"/>
          <w:color w:val="000000"/>
          <w:sz w:val="24"/>
          <w:szCs w:val="24"/>
        </w:rPr>
        <w:t xml:space="preserve">  сельское поселение </w:t>
      </w:r>
      <w:proofErr w:type="spellStart"/>
      <w:r w:rsidR="00DF6AD9" w:rsidRPr="00B500DD">
        <w:rPr>
          <w:rFonts w:ascii="Times New Roman" w:eastAsia="Times New Roman" w:hAnsi="Times New Roman" w:cs="Times New Roman"/>
          <w:color w:val="000000"/>
          <w:sz w:val="24"/>
          <w:szCs w:val="24"/>
        </w:rPr>
        <w:t>Чамзинского</w:t>
      </w:r>
      <w:proofErr w:type="spellEnd"/>
      <w:r w:rsidR="00DF6AD9"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 xml:space="preserve"> муни</w:t>
      </w:r>
      <w:r w:rsidR="00DF6AD9" w:rsidRPr="00B500DD">
        <w:rPr>
          <w:rFonts w:ascii="Times New Roman" w:eastAsia="Times New Roman" w:hAnsi="Times New Roman" w:cs="Times New Roman"/>
          <w:color w:val="000000"/>
          <w:sz w:val="24"/>
          <w:szCs w:val="24"/>
        </w:rPr>
        <w:t>ципального района Республики Мордовия</w:t>
      </w:r>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Состав и количество персонала определяется проектом в зависимости от класса ГТС и объема эксплуатационных работ, обеспечивающих безопасность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ГТС закрепляется за г</w:t>
      </w:r>
      <w:r w:rsidR="00DF6AD9" w:rsidRPr="00B500DD">
        <w:rPr>
          <w:rFonts w:ascii="Times New Roman" w:eastAsia="Times New Roman" w:hAnsi="Times New Roman" w:cs="Times New Roman"/>
          <w:color w:val="000000"/>
          <w:sz w:val="24"/>
          <w:szCs w:val="24"/>
        </w:rPr>
        <w:t xml:space="preserve">лавой администрации </w:t>
      </w:r>
      <w:proofErr w:type="spellStart"/>
      <w:r w:rsidR="00E60BBA">
        <w:rPr>
          <w:rFonts w:ascii="Times New Roman" w:eastAsia="Times New Roman" w:hAnsi="Times New Roman" w:cs="Times New Roman"/>
          <w:color w:val="000000"/>
          <w:sz w:val="24"/>
          <w:szCs w:val="24"/>
        </w:rPr>
        <w:t>Большемаресевского</w:t>
      </w:r>
      <w:proofErr w:type="spellEnd"/>
      <w:r w:rsidR="00DF6AD9"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 xml:space="preserve"> сельского поселения, </w:t>
      </w:r>
      <w:proofErr w:type="gramStart"/>
      <w:r w:rsidRPr="00B500DD">
        <w:rPr>
          <w:rFonts w:ascii="Times New Roman" w:eastAsia="Times New Roman" w:hAnsi="Times New Roman" w:cs="Times New Roman"/>
          <w:color w:val="000000"/>
          <w:sz w:val="24"/>
          <w:szCs w:val="24"/>
        </w:rPr>
        <w:t>который</w:t>
      </w:r>
      <w:proofErr w:type="gramEnd"/>
      <w:r w:rsidRPr="00B500DD">
        <w:rPr>
          <w:rFonts w:ascii="Times New Roman" w:eastAsia="Times New Roman" w:hAnsi="Times New Roman" w:cs="Times New Roman"/>
          <w:color w:val="000000"/>
          <w:sz w:val="24"/>
          <w:szCs w:val="24"/>
        </w:rPr>
        <w:t xml:space="preserve"> несет ответственность за ее эксплуатацию, обеспечивает работоспособное состояние и безаварийную работу ГТС, для чего осуществляются систематические наблюдения за состоянием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Основной задачей эксплуатации гидротехнического сооружения (плотин</w:t>
      </w:r>
      <w:r w:rsidR="00DF6AD9" w:rsidRPr="00B500DD">
        <w:rPr>
          <w:rFonts w:ascii="Times New Roman" w:eastAsia="Times New Roman" w:hAnsi="Times New Roman" w:cs="Times New Roman"/>
          <w:color w:val="000000"/>
          <w:sz w:val="24"/>
          <w:szCs w:val="24"/>
        </w:rPr>
        <w:t xml:space="preserve">ы), расположенного в с. </w:t>
      </w:r>
      <w:proofErr w:type="spellStart"/>
      <w:r w:rsidR="005D3971">
        <w:rPr>
          <w:rFonts w:ascii="Times New Roman" w:eastAsia="Times New Roman" w:hAnsi="Times New Roman" w:cs="Times New Roman"/>
          <w:color w:val="000000"/>
          <w:sz w:val="24"/>
          <w:szCs w:val="24"/>
        </w:rPr>
        <w:t>Мокшалей</w:t>
      </w:r>
      <w:proofErr w:type="spellEnd"/>
      <w:r w:rsidR="00DF6AD9" w:rsidRPr="00B500DD">
        <w:rPr>
          <w:rFonts w:ascii="Times New Roman" w:eastAsia="Times New Roman" w:hAnsi="Times New Roman" w:cs="Times New Roman"/>
          <w:color w:val="000000"/>
          <w:sz w:val="24"/>
          <w:szCs w:val="24"/>
        </w:rPr>
        <w:t xml:space="preserve"> на р. </w:t>
      </w:r>
      <w:r w:rsidR="00E60BBA">
        <w:rPr>
          <w:rFonts w:ascii="Times New Roman" w:eastAsia="Times New Roman" w:hAnsi="Times New Roman" w:cs="Times New Roman"/>
          <w:color w:val="000000"/>
          <w:sz w:val="24"/>
          <w:szCs w:val="24"/>
        </w:rPr>
        <w:t>Татарка</w:t>
      </w:r>
      <w:r w:rsidRPr="00B500DD">
        <w:rPr>
          <w:rFonts w:ascii="Times New Roman" w:eastAsia="Times New Roman" w:hAnsi="Times New Roman" w:cs="Times New Roman"/>
          <w:color w:val="000000"/>
          <w:sz w:val="24"/>
          <w:szCs w:val="24"/>
        </w:rPr>
        <w:t>, находящихся в собственности муницип</w:t>
      </w:r>
      <w:r w:rsidR="00DF6AD9" w:rsidRPr="00B500DD">
        <w:rPr>
          <w:rFonts w:ascii="Times New Roman" w:eastAsia="Times New Roman" w:hAnsi="Times New Roman" w:cs="Times New Roman"/>
          <w:color w:val="000000"/>
          <w:sz w:val="24"/>
          <w:szCs w:val="24"/>
        </w:rPr>
        <w:t>ального образования «</w:t>
      </w:r>
      <w:proofErr w:type="spellStart"/>
      <w:r w:rsidR="005D3971">
        <w:rPr>
          <w:rFonts w:ascii="Times New Roman" w:eastAsia="Times New Roman" w:hAnsi="Times New Roman" w:cs="Times New Roman"/>
          <w:color w:val="000000"/>
          <w:sz w:val="24"/>
          <w:szCs w:val="24"/>
        </w:rPr>
        <w:t>Большемаресевское</w:t>
      </w:r>
      <w:proofErr w:type="spellEnd"/>
      <w:r w:rsidR="00DF6AD9"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 xml:space="preserve"> сельское поселение», является обеспечение их работоспособного состояния при соблюдении требований по охране </w:t>
      </w:r>
      <w:r w:rsidRPr="00B500DD">
        <w:rPr>
          <w:rFonts w:ascii="Times New Roman" w:eastAsia="Times New Roman" w:hAnsi="Times New Roman" w:cs="Times New Roman"/>
          <w:color w:val="000000"/>
          <w:sz w:val="24"/>
          <w:szCs w:val="24"/>
        </w:rPr>
        <w:lastRenderedPageBreak/>
        <w:t>окружающей среды, соблюдение норм и правил безопасности ГТС при эксплуатации, ремонте, реконструкции, контроль за показателями состояния ГТС.</w:t>
      </w:r>
      <w:proofErr w:type="gramEnd"/>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Выполнение предписаний органов надзора является обязательной. За невыполнение предписаний органов надзора несет ответственность собственник ГТС.</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3. Документация, необходимая для нормальной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Для нормальной эксплуатации на ГТС должна быть документация, отражающая состояние сооружений и правила их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-технические паспорта гидротехнических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-исполнительные чертежи;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-журналы наблюдений уровней воды водохранилища;</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-правила эксплуатации водохранилищ;</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-местные инструкции по эксплуатации гидротехнического сооружения и ее механического оборудования, в том числе инструкции по контролю </w:t>
      </w:r>
      <w:proofErr w:type="gramStart"/>
      <w:r w:rsidRPr="00B500DD">
        <w:rPr>
          <w:rFonts w:ascii="Times New Roman" w:eastAsia="Times New Roman" w:hAnsi="Times New Roman" w:cs="Times New Roman"/>
          <w:color w:val="000000"/>
          <w:sz w:val="24"/>
          <w:szCs w:val="24"/>
        </w:rPr>
        <w:t>над</w:t>
      </w:r>
      <w:proofErr w:type="gramEnd"/>
      <w:r w:rsidRPr="00B500DD">
        <w:rPr>
          <w:rFonts w:ascii="Times New Roman" w:eastAsia="Times New Roman" w:hAnsi="Times New Roman" w:cs="Times New Roman"/>
          <w:color w:val="000000"/>
          <w:sz w:val="24"/>
          <w:szCs w:val="24"/>
        </w:rPr>
        <w:t xml:space="preserve"> ее</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состоянием (наблюдениям по контрольно-измерительной аппаратуре и осмотрам);</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-журналы наблюдений за состоянием ГТС водохранилищ;</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Местная производственная инструкция должна содержать следующие материалы: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района расположения ГТС, в том числе данные о сейсмичности района;</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гидротехнических сооружений, ее назначение и эксплуатационные функции;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материалов для гидротехнических сооружений, ее</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оснований и береговых примыканий (характеристики грунтов и т.п.);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w:t>
      </w:r>
      <w:r w:rsidR="00610194" w:rsidRPr="00B500DD">
        <w:rPr>
          <w:rFonts w:ascii="Times New Roman" w:eastAsia="Times New Roman" w:hAnsi="Times New Roman" w:cs="Times New Roman"/>
          <w:color w:val="000000"/>
          <w:sz w:val="24"/>
          <w:szCs w:val="24"/>
        </w:rPr>
        <w:t xml:space="preserve"> </w:t>
      </w:r>
      <w:r w:rsidRPr="00B500DD">
        <w:rPr>
          <w:rFonts w:ascii="Times New Roman" w:eastAsia="Times New Roman" w:hAnsi="Times New Roman" w:cs="Times New Roman"/>
          <w:color w:val="000000"/>
          <w:sz w:val="24"/>
          <w:szCs w:val="24"/>
        </w:rPr>
        <w:t>порядок эксплуатации гидротехнического сооружения при нормальных условиях работы, при пропуске паводков и половодий, в морозный период и в аварийных условиях.</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Критерии безопасности устанавливаются для ГТС с учетом его конструктивных особенностей, геологических, гидрологических, климатических и сейсмических условий.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Гидротехнич</w:t>
      </w:r>
      <w:r w:rsidR="00DF6AD9" w:rsidRPr="00B500DD">
        <w:rPr>
          <w:rFonts w:ascii="Times New Roman" w:eastAsia="Times New Roman" w:hAnsi="Times New Roman" w:cs="Times New Roman"/>
          <w:color w:val="000000"/>
          <w:sz w:val="24"/>
          <w:szCs w:val="24"/>
        </w:rPr>
        <w:t xml:space="preserve">еское сооружение пруда на р. </w:t>
      </w:r>
      <w:r w:rsidR="00E60BBA">
        <w:rPr>
          <w:rFonts w:ascii="Times New Roman" w:eastAsia="Times New Roman" w:hAnsi="Times New Roman" w:cs="Times New Roman"/>
          <w:color w:val="000000"/>
          <w:sz w:val="24"/>
          <w:szCs w:val="24"/>
        </w:rPr>
        <w:t>Татарка</w:t>
      </w:r>
      <w:r w:rsidR="00DF6AD9" w:rsidRPr="00B500DD">
        <w:rPr>
          <w:rFonts w:ascii="Times New Roman" w:eastAsia="Times New Roman" w:hAnsi="Times New Roman" w:cs="Times New Roman"/>
          <w:color w:val="000000"/>
          <w:sz w:val="24"/>
          <w:szCs w:val="24"/>
        </w:rPr>
        <w:t xml:space="preserve">  в с. </w:t>
      </w:r>
      <w:proofErr w:type="spellStart"/>
      <w:r w:rsidR="00AE122A">
        <w:rPr>
          <w:rFonts w:ascii="Times New Roman" w:eastAsia="Times New Roman" w:hAnsi="Times New Roman" w:cs="Times New Roman"/>
          <w:color w:val="000000"/>
          <w:sz w:val="24"/>
          <w:szCs w:val="24"/>
        </w:rPr>
        <w:t>Мокшалей</w:t>
      </w:r>
      <w:proofErr w:type="spellEnd"/>
      <w:r w:rsidRPr="00B500DD">
        <w:rPr>
          <w:rFonts w:ascii="Times New Roman" w:eastAsia="Times New Roman" w:hAnsi="Times New Roman" w:cs="Times New Roman"/>
          <w:color w:val="000000"/>
          <w:sz w:val="24"/>
          <w:szCs w:val="24"/>
        </w:rPr>
        <w:t xml:space="preserve"> имеет нормальный уровень безопасности, т.е.  ГТС соответствует проекту, действующим нормам и правилам, значения критериев безопасности не превышают предельно допустимых для работоспособного состояния сооружений и оснований, эксплуатация осуществляется без нарушений действующих законодательных актов, норм и правил, предписания органов государственного контроля и надзора выполняются.</w:t>
      </w:r>
      <w:proofErr w:type="gramEnd"/>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Декларация безопасности не разрабатывается, Гидротехническое сооружение пруда на </w:t>
      </w:r>
      <w:r w:rsidR="00610194" w:rsidRPr="00B500DD">
        <w:rPr>
          <w:rFonts w:ascii="Times New Roman" w:eastAsia="Times New Roman" w:hAnsi="Times New Roman" w:cs="Times New Roman"/>
          <w:color w:val="000000"/>
          <w:sz w:val="24"/>
          <w:szCs w:val="24"/>
        </w:rPr>
        <w:t xml:space="preserve">р. </w:t>
      </w:r>
      <w:r w:rsidR="00E60BBA">
        <w:rPr>
          <w:rFonts w:ascii="Times New Roman" w:eastAsia="Times New Roman" w:hAnsi="Times New Roman" w:cs="Times New Roman"/>
          <w:color w:val="000000"/>
          <w:sz w:val="24"/>
          <w:szCs w:val="24"/>
        </w:rPr>
        <w:t>Татарка</w:t>
      </w:r>
      <w:r w:rsidR="00610194" w:rsidRPr="00B500DD">
        <w:rPr>
          <w:rFonts w:ascii="Times New Roman" w:eastAsia="Times New Roman" w:hAnsi="Times New Roman" w:cs="Times New Roman"/>
          <w:color w:val="000000"/>
          <w:sz w:val="24"/>
          <w:szCs w:val="24"/>
        </w:rPr>
        <w:t xml:space="preserve">  </w:t>
      </w:r>
      <w:proofErr w:type="gramStart"/>
      <w:r w:rsidR="00610194" w:rsidRPr="00B500DD">
        <w:rPr>
          <w:rFonts w:ascii="Times New Roman" w:eastAsia="Times New Roman" w:hAnsi="Times New Roman" w:cs="Times New Roman"/>
          <w:color w:val="000000"/>
          <w:sz w:val="24"/>
          <w:szCs w:val="24"/>
        </w:rPr>
        <w:t>в</w:t>
      </w:r>
      <w:proofErr w:type="gramEnd"/>
      <w:r w:rsidR="00610194" w:rsidRPr="00B500DD">
        <w:rPr>
          <w:rFonts w:ascii="Times New Roman" w:eastAsia="Times New Roman" w:hAnsi="Times New Roman" w:cs="Times New Roman"/>
          <w:color w:val="000000"/>
          <w:sz w:val="24"/>
          <w:szCs w:val="24"/>
        </w:rPr>
        <w:t xml:space="preserve"> с. </w:t>
      </w:r>
      <w:proofErr w:type="spellStart"/>
      <w:r w:rsidR="00AE122A">
        <w:rPr>
          <w:rFonts w:ascii="Times New Roman" w:eastAsia="Times New Roman" w:hAnsi="Times New Roman" w:cs="Times New Roman"/>
          <w:color w:val="000000"/>
          <w:sz w:val="24"/>
          <w:szCs w:val="24"/>
        </w:rPr>
        <w:t>Мокшалей</w:t>
      </w:r>
      <w:proofErr w:type="spellEnd"/>
      <w:r w:rsidRPr="00B500DD">
        <w:rPr>
          <w:rFonts w:ascii="Times New Roman" w:eastAsia="Times New Roman" w:hAnsi="Times New Roman" w:cs="Times New Roman"/>
          <w:color w:val="000000"/>
          <w:sz w:val="24"/>
          <w:szCs w:val="24"/>
        </w:rPr>
        <w:t xml:space="preserve"> </w:t>
      </w:r>
      <w:r w:rsidR="00610194" w:rsidRPr="00B500DD">
        <w:rPr>
          <w:rFonts w:ascii="Times New Roman" w:eastAsia="Times New Roman" w:hAnsi="Times New Roman" w:cs="Times New Roman"/>
          <w:color w:val="000000"/>
          <w:sz w:val="24"/>
          <w:szCs w:val="24"/>
        </w:rPr>
        <w:t xml:space="preserve"> </w:t>
      </w:r>
      <w:proofErr w:type="spellStart"/>
      <w:r w:rsidR="00610194" w:rsidRPr="00B500DD">
        <w:rPr>
          <w:rFonts w:ascii="Times New Roman" w:eastAsia="Times New Roman" w:hAnsi="Times New Roman" w:cs="Times New Roman"/>
          <w:color w:val="000000"/>
          <w:sz w:val="24"/>
          <w:szCs w:val="24"/>
        </w:rPr>
        <w:t>Чамзинского</w:t>
      </w:r>
      <w:proofErr w:type="spellEnd"/>
      <w:r w:rsidR="00610194" w:rsidRPr="00B500DD">
        <w:rPr>
          <w:rFonts w:ascii="Times New Roman" w:eastAsia="Times New Roman" w:hAnsi="Times New Roman" w:cs="Times New Roman"/>
          <w:color w:val="000000"/>
          <w:sz w:val="24"/>
          <w:szCs w:val="24"/>
        </w:rPr>
        <w:t xml:space="preserve">  </w:t>
      </w:r>
      <w:proofErr w:type="gramStart"/>
      <w:r w:rsidR="00610194" w:rsidRPr="00B500DD">
        <w:rPr>
          <w:rFonts w:ascii="Times New Roman" w:eastAsia="Times New Roman" w:hAnsi="Times New Roman" w:cs="Times New Roman"/>
          <w:color w:val="000000"/>
          <w:sz w:val="24"/>
          <w:szCs w:val="24"/>
        </w:rPr>
        <w:t>муниципального</w:t>
      </w:r>
      <w:proofErr w:type="gramEnd"/>
      <w:r w:rsidR="00610194" w:rsidRPr="00B500DD">
        <w:rPr>
          <w:rFonts w:ascii="Times New Roman" w:eastAsia="Times New Roman" w:hAnsi="Times New Roman" w:cs="Times New Roman"/>
          <w:color w:val="000000"/>
          <w:sz w:val="24"/>
          <w:szCs w:val="24"/>
        </w:rPr>
        <w:t xml:space="preserve"> района Республики Мордовия </w:t>
      </w:r>
      <w:r w:rsidRPr="00B500DD">
        <w:rPr>
          <w:rFonts w:ascii="Times New Roman" w:eastAsia="Times New Roman" w:hAnsi="Times New Roman" w:cs="Times New Roman"/>
          <w:color w:val="000000"/>
          <w:sz w:val="24"/>
          <w:szCs w:val="24"/>
        </w:rPr>
        <w:t>не входит в перечень объектов, подлежащих декларированию безопасности.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Согласно ст.15 Закона РФ от 21.07.97 г. № 117-ФЗ «О безопасности гидротехнических сооружений», риск гражданской ответственности по обязательствам, возникающим вследствие причинения вреда жизни, здоровью физических лиц, имуществу физических и юридических лиц в результате аварии гидротехнического сооружения, подлежит обязательному страхованию на время строительства и эксплуатации данного гидротехнического сооружения. Страхователем риска гражданской ответственности за причинение вреда является собственник гидротехнического сооружения или эксплуатирующая организация.</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4. Техническое обслуживание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4.1.     Осуществление эксплуатационного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состоянием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Эксплуатационный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состоянием и работой ГТС должен обеспечивать:</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проведение систематических наблюдений с целью получения достоверной информации о состоянии сооружений, оснований, береговых примыканий в процессе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своевременную разработку и принятие мер по предотвращению возможных повреждений и аварийных ситуаций;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получение технической информации для определения сроков и наиболее эффективных и экономичных способов ремонтных работ и работ по реконструкции;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выбор оптимальных эксплуатационных режимов работы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4.2.     Организация и осуществление натурных наблюдений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Натурные наблюдения за состоянием ГТС должен быть организован </w:t>
      </w:r>
      <w:r w:rsidRPr="00B500DD">
        <w:rPr>
          <w:rFonts w:ascii="Times New Roman" w:eastAsia="Times New Roman" w:hAnsi="Times New Roman" w:cs="Times New Roman"/>
          <w:color w:val="000000"/>
          <w:sz w:val="24"/>
          <w:szCs w:val="24"/>
        </w:rPr>
        <w:br/>
        <w:t>с начала их возведения и продолжаться в течение всего времени строительства и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Объем и периодичность натурных наблюдений первоначально устанавливаются проектом и в дальнейшем могут быть изменены на основании результатов наблюдений, в зависимости от состояния гидротехнических сооружений и изменений технических требований к контролю.</w:t>
      </w:r>
      <w:proofErr w:type="gramEnd"/>
      <w:r w:rsidRPr="00B500DD">
        <w:rPr>
          <w:rFonts w:ascii="Times New Roman" w:eastAsia="Times New Roman" w:hAnsi="Times New Roman" w:cs="Times New Roman"/>
          <w:color w:val="000000"/>
          <w:sz w:val="24"/>
          <w:szCs w:val="24"/>
        </w:rPr>
        <w:t xml:space="preserve"> Эти изменения производятся по решению руководителя, согласованному с проектной организацией.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При организации и проведении наблюдений за гидротехническими сооружениями необходимо соблюдать следующие требования: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регистрация уровней бьефов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осуществление наблюдений в одни и те же календарные сроки за параметрами, связанными между собой причинно-следственными зависимостями (раскрытие швов - температуры, противодавление - фильтрационный расход и т.д.);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осуществление осмотров сооружений по графику, учитывающему сезонность раскрытия трещин и швов, фильтрации и </w:t>
      </w:r>
      <w:proofErr w:type="spellStart"/>
      <w:r w:rsidRPr="00B500DD">
        <w:rPr>
          <w:rFonts w:ascii="Times New Roman" w:eastAsia="Times New Roman" w:hAnsi="Times New Roman" w:cs="Times New Roman"/>
          <w:color w:val="000000"/>
          <w:sz w:val="24"/>
          <w:szCs w:val="24"/>
        </w:rPr>
        <w:t>водопроявлений</w:t>
      </w:r>
      <w:proofErr w:type="spellEnd"/>
      <w:r w:rsidRPr="00B500DD">
        <w:rPr>
          <w:rFonts w:ascii="Times New Roman" w:eastAsia="Times New Roman" w:hAnsi="Times New Roman" w:cs="Times New Roman"/>
          <w:color w:val="000000"/>
          <w:sz w:val="24"/>
          <w:szCs w:val="24"/>
        </w:rPr>
        <w:t xml:space="preserve"> через бетон, специфику поведения конкретного сооружения (появление наледей, выход воды на низовую грань, зарастание откосов, влияние атмосферных осадков и т.д.).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ГТС в сроки, установленные инструкцией и в предусмотренном ею объеме, должны проводиться наблюдения: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осадками и смещениями сооружений и их оснований;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деформациями, трещинами в сооружениях и облицовках; за состоянием деформационных и строительных швов; за состоянием креплений откосов грунтовых плотин, дамб, каналов и выемок; за состоянием напорных трубопроводов;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режимом уровней бьефов гидроузла, фильтрационным режимом в основании и теле сооружений и береговых примыканий, работой дренажных и противофильтрационных устройств, режимом грунтовых вод в зоне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за воздействием потока на сооружения, в частности, размывом водобоя и рисбермы, дна и берегов, за </w:t>
      </w:r>
      <w:proofErr w:type="spellStart"/>
      <w:r w:rsidRPr="00B500DD">
        <w:rPr>
          <w:rFonts w:ascii="Times New Roman" w:eastAsia="Times New Roman" w:hAnsi="Times New Roman" w:cs="Times New Roman"/>
          <w:color w:val="000000"/>
          <w:sz w:val="24"/>
          <w:szCs w:val="24"/>
        </w:rPr>
        <w:t>кавитационным</w:t>
      </w:r>
      <w:proofErr w:type="spellEnd"/>
      <w:r w:rsidRPr="00B500DD">
        <w:rPr>
          <w:rFonts w:ascii="Times New Roman" w:eastAsia="Times New Roman" w:hAnsi="Times New Roman" w:cs="Times New Roman"/>
          <w:color w:val="000000"/>
          <w:sz w:val="24"/>
          <w:szCs w:val="24"/>
        </w:rPr>
        <w:t xml:space="preserve"> разрушением водосливных граней, истиранием и коррозией облицовок, просадкой, оползневыми явлениями, заилением и зарастанием бассейнов, переработкой берегов водоемов;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воздействием льда на сооружения и их обледенением.</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необходимости, в соответствии с проектом, организуются специальные наблюдения за вибрацией сооружений, прочностью и температурным режимом конструкций, коррозией металла и бетона, состоянием сварных швов металлоконструкций, выделением газа на отдельных участках сооружений и другие наблюдения и исследования.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4.3.     Применяемые методики инструментального контроля параметров</w:t>
      </w:r>
      <w:r w:rsidRPr="00B500DD">
        <w:rPr>
          <w:rFonts w:ascii="Times New Roman" w:eastAsia="Times New Roman" w:hAnsi="Times New Roman" w:cs="Times New Roman"/>
          <w:color w:val="000000"/>
          <w:sz w:val="24"/>
          <w:szCs w:val="24"/>
        </w:rPr>
        <w:br/>
        <w:t>ГТС, их измерения и описание</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Для выполнения сложных и ответственных работ по оценке состояния ГТС, разработке мероприятий по повышению их безопасности и надежности с применением приборов и инструментов должны привлекаться проектные, специализированные и научно-исследовательские организации.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4.4.     Графики осмотров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ГТС должно регулярно подвергаться периодическим техническим осмотрам для оценки состояния сооружений, уточнения сроков и объемов работ по ремонту, разработки предложений по улучшению их технической эксплуатации, а также качества всех видов ремонтов.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Плановые технические осмотры сооружений могут быть общими и выборочными.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Общие осмотры следует проводить два раза в год - весной и осенью.</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весенний осмотр сооружений проводится для оценки их состояния и готовности к пропуску паводка после таяния снега или весенних дождей. При весеннем осмотре уточняются сроки и объемы работ по текущему ремонту перед пропуском паводка, а также определяются объемы работ по текущему ремонту сооружений на предстоящий летний период и по капитальному ремонту на текущий и следующий годы.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осенний осмотр проводится с целью проверки подготовки гидротехнических сооружений к зиме. К этому времени должны быть закончены все летние работы по ремонту.</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выборочном осмотре обследуются отдельные гидротехнические сооружения или отдельные их элементы. Периодичность выборочных осмотров определяется местными условиями эксплуатации.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Кроме плановых осмотров, должны проводиться внеочередные осмотры ГТС после чрезвычайных стихийных явлений или аварий.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4.5.     Организация и проведение </w:t>
      </w:r>
      <w:proofErr w:type="spellStart"/>
      <w:r w:rsidRPr="00B500DD">
        <w:rPr>
          <w:rFonts w:ascii="Times New Roman" w:eastAsia="Times New Roman" w:hAnsi="Times New Roman" w:cs="Times New Roman"/>
          <w:color w:val="000000"/>
          <w:sz w:val="24"/>
          <w:szCs w:val="24"/>
        </w:rPr>
        <w:t>предпаводковых</w:t>
      </w:r>
      <w:proofErr w:type="spellEnd"/>
      <w:r w:rsidRPr="00B500DD">
        <w:rPr>
          <w:rFonts w:ascii="Times New Roman" w:eastAsia="Times New Roman" w:hAnsi="Times New Roman" w:cs="Times New Roman"/>
          <w:color w:val="000000"/>
          <w:sz w:val="24"/>
          <w:szCs w:val="24"/>
        </w:rPr>
        <w:t xml:space="preserve"> и послепаводковых</w:t>
      </w:r>
      <w:r w:rsidRPr="00B500DD">
        <w:rPr>
          <w:rFonts w:ascii="Times New Roman" w:eastAsia="Times New Roman" w:hAnsi="Times New Roman" w:cs="Times New Roman"/>
          <w:color w:val="000000"/>
          <w:sz w:val="24"/>
          <w:szCs w:val="24"/>
        </w:rPr>
        <w:br/>
        <w:t>обследований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Ежегодно до наступления паводкового периода </w:t>
      </w:r>
      <w:proofErr w:type="spellStart"/>
      <w:r w:rsidRPr="00B500DD">
        <w:rPr>
          <w:rFonts w:ascii="Times New Roman" w:eastAsia="Times New Roman" w:hAnsi="Times New Roman" w:cs="Times New Roman"/>
          <w:color w:val="000000"/>
          <w:sz w:val="24"/>
          <w:szCs w:val="24"/>
        </w:rPr>
        <w:t>противопаводковая</w:t>
      </w:r>
      <w:proofErr w:type="spellEnd"/>
      <w:r w:rsidRPr="00B500DD">
        <w:rPr>
          <w:rFonts w:ascii="Times New Roman" w:eastAsia="Times New Roman" w:hAnsi="Times New Roman" w:cs="Times New Roman"/>
          <w:color w:val="000000"/>
          <w:sz w:val="24"/>
          <w:szCs w:val="24"/>
        </w:rPr>
        <w:t xml:space="preserve"> комиссия проводит обследование ГТС к пропуску весеннего половодья: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осмотр состояния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действия затворов и оборудования, работа которых связана с пропуском высоких вод;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проездов и подъездов для автотранспорта к ГТС с учетом неблагоприятных метеорологических условий (дождь, снежный покров и т.п.).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4.6 Перечень должностных лиц, производящих наблюдения и измерения.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Глава администрации, а также арендаторы ГТС несут ответственность за наблюдениями на ГТС. Собственник ГТС своим распоряжением назначает </w:t>
      </w:r>
      <w:proofErr w:type="gramStart"/>
      <w:r w:rsidRPr="00B500DD">
        <w:rPr>
          <w:rFonts w:ascii="Times New Roman" w:eastAsia="Times New Roman" w:hAnsi="Times New Roman" w:cs="Times New Roman"/>
          <w:color w:val="000000"/>
          <w:sz w:val="24"/>
          <w:szCs w:val="24"/>
        </w:rPr>
        <w:t>ответственного</w:t>
      </w:r>
      <w:proofErr w:type="gramEnd"/>
      <w:r w:rsidRPr="00B500DD">
        <w:rPr>
          <w:rFonts w:ascii="Times New Roman" w:eastAsia="Times New Roman" w:hAnsi="Times New Roman" w:cs="Times New Roman"/>
          <w:color w:val="000000"/>
          <w:sz w:val="24"/>
          <w:szCs w:val="24"/>
        </w:rPr>
        <w:t xml:space="preserve"> за эксплуатацией ГТС и заключается договор.</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4.7 Организация и осуществление обработки и анализа результатов наблюдений и измерений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Результаты наблюдений записываются в соответствующие ведомости и журналы. По результатам обследования гидротехнических сооружений составляется акт, в котором дается краткое описание обследованного объекта, его технического состояния, а также организации эксплуатации, ремонта и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соблюдением инструкций, с указанием выявленных недостатков, а также рекомендации и предложения по поддержанию в рабочем состоянии ГТС. При комиссионном обследовании сооружений акт подписывается всеми членами комиссии.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Анализ изучения проектной и исполнительной документации и результатов обследования гидротехнических сооружений выполняется с целью окончательного установления: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технического состояния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необходимости выполнения специальных исследований для повышения безопасности работы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оценки безопасности гидротехнического сооружения и анализ причин ее снижения;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мер по обеспечению технически исправного состояния гидротехнического сооружения и его безопасности, а также по предотвращению аварии гидротехнического сооружения.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4.8.     Порядок подготовки и регламент проведения ремонтных работ, типовые схемы и решения по ремонту повреждений, которые подлежат немедленному устранению (в случае, если создают угрозу) эксплуатационным персоналом.</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Задачи ремонтного обслуживания состоят в поддержании сооружений в работоспособном состоянии за счет проведения плановых и внеплановых ремонтных работ, выполняемых как собственными силами (</w:t>
      </w:r>
      <w:proofErr w:type="spellStart"/>
      <w:r w:rsidRPr="00B500DD">
        <w:rPr>
          <w:rFonts w:ascii="Times New Roman" w:eastAsia="Times New Roman" w:hAnsi="Times New Roman" w:cs="Times New Roman"/>
          <w:color w:val="000000"/>
          <w:sz w:val="24"/>
          <w:szCs w:val="24"/>
        </w:rPr>
        <w:t>хозспособом</w:t>
      </w:r>
      <w:proofErr w:type="spellEnd"/>
      <w:r w:rsidRPr="00B500DD">
        <w:rPr>
          <w:rFonts w:ascii="Times New Roman" w:eastAsia="Times New Roman" w:hAnsi="Times New Roman" w:cs="Times New Roman"/>
          <w:color w:val="000000"/>
          <w:sz w:val="24"/>
          <w:szCs w:val="24"/>
        </w:rPr>
        <w:t>), так и силами подрядных организаций.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Проведение ремонтных работ на гидротехнических сооружениях должно осуществляться в соответствии с перспективными (многолетними), ежегодными и месячными планами работ.</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Планы ремонтных работ составляются на основании результатов: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систематических осмотров гидротехнических сооружений, в том числе после прохождения паводков;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внеочередных осмотров после стихийных бедствий или аварий (отказов);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систематического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состоянием сооружений, включающего в себя инструментальные натурные наблюдения, периодические и специальные обследования и испытания.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гидротехнических сооружениях, находящихся в предаварийном состоянии или имеющих повреждения, представляющие опасность для людей или создающие угрозу работоспособности напорных гидротехнических сооружений и технологического оборудования, ремонтные работы должны выполняться немедленно.</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Выполняемые ремонты могут быть текущими и капитальными. К капитальным ремонтам относятся работы, в процессе которых производится восстановление (замена) конструкций или отдельных элементов гидротехнических сооружений, повреждения которых снижают надежность и безопасность их эксплуатации или ограничивают их эксплуатационные возможности.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Текущие ремонты гидротехнических сооружений предусматривают выполнение работ по предохранению конструктивных элементов гидротехнических сооружений от износа путем своевременного устранения повреждений.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Выполнению капитального ремонта гидротехнического сооружения должно предшествовать составление проекта ремонта, обосновывающего принятое техническое решение, принятый способ организации ремонтных работ, намеченные сроки ремонта, затраты. Проекты капитальных ремонтов должны составляться независимо от способа ремонта (хозяйственный, подрядный).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 составлению проекта капитального ремонта наиболее ответственных элементов гидротехнических сооружений (дренажных и водоупорных элементов; поверхностей, подверженных воздействию высокоскоростных потоков; гасителей энергии потока в нижнем бьефе; контрольно-измерительной аппаратуры и т.п.), а также работ по укреплению их основания и береговых примыканий, должны привлекаться специализированные организации.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Приемку гидротехнических сооружений после капитального ремонта производит комиссия, назначенная в установленном порядке. При приемке ремонтных работ должно быть проверено их соответствие проекту. Запрещается приемка в эксплуатацию сооружений с недоделками, препятствующими их эксплуатации и ухудшающими экологическое состояние окружающей среды и безопасность труда персонала.</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5. Основные правила технической эксплуатации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5.1.     Требования техники безопасности при эксплуатации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Лица, допущенные к работам должны быть обучены</w:t>
      </w:r>
      <w:proofErr w:type="gramEnd"/>
      <w:r w:rsidRPr="00B500DD">
        <w:rPr>
          <w:rFonts w:ascii="Times New Roman" w:eastAsia="Times New Roman" w:hAnsi="Times New Roman" w:cs="Times New Roman"/>
          <w:color w:val="000000"/>
          <w:sz w:val="24"/>
          <w:szCs w:val="24"/>
        </w:rPr>
        <w:t xml:space="preserve"> и иметь об этом запись в удостоверении в соответствии с требованиями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ремонтных работах должна соблюдаться предусмотренная проектом производства работ или технологической документацией последовательность операций,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Водосбросное сооружение должно быть защищено от попадания в него посторонних предметов, льда ледозащитным устройством.</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Служебный мост оборудуется оградой или перилами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время пропуска паводка устанавливается круглосуточное наблюдение за уровнем воды в водохранилище и прохождением воды через водосбросные сооружения, за состоянием сооружений и дамбы.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Работы по очистке водозаборных и водосбросных сооружений должны производиться в присутствии ответственного руководителя.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5.2.     Основные показатели технической исправности и работоспособности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Основными показателями технической исправности и работоспособности ГТС являются: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обеспечение проектной пропускной способности;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заиления и зарастания, обрушения и размывов земляных</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элементов;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недопущение подтопления и затопления поверхностными водами прилегающих земель;</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размывов нижних бьефов, повреждений креплений рисберм и откосов;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возможность тарировки и определения расхода воды через отверстия сооружений по гидравлическим параметрам (уровням воды, высоте открытия затворов и т. 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течей воды через швы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надлежащая культура производства эксплуатационных работ, эстетическое оформление и благоустройство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5.3.     Мероприятия, проводимые в случае возникновения аварийных ситуаций, при катастрофических паводках, превышающих пропускную способность водосбросных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производственной инструкции должен быть изложен план действий эксплуатационного персонала при возникновении на ГТС аварийных ситуаций.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Действия персонала должны быть направлены на устранение возможных причин, создающих угрозу аварии, а в случае невозможности их устранения - на выполнение мероприятий по уменьшению ущерба от аварии.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Планом должны быть определены: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меры по оповещению персонала и местного населения об угрозе возникновения аварийной ситуации, основные и резервные средства связи;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места размещения и объемы аварийных материалов и инструментов;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привлекаемые транспортные средства и основные маршруты их передвижения.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Немедленному устранению подлежат нарушения и процессы в работе ГТС и механического оборудования, представляющие опасность для людей и создающие угрозу устойчивости и работоспособности основных гидротехнических сооружений и технологического оборудования.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К таким нарушениям и процессам </w:t>
      </w:r>
      <w:proofErr w:type="gramStart"/>
      <w:r w:rsidRPr="00B500DD">
        <w:rPr>
          <w:rFonts w:ascii="Times New Roman" w:eastAsia="Times New Roman" w:hAnsi="Times New Roman" w:cs="Times New Roman"/>
          <w:color w:val="000000"/>
          <w:sz w:val="24"/>
          <w:szCs w:val="24"/>
        </w:rPr>
        <w:t>отнесены</w:t>
      </w:r>
      <w:proofErr w:type="gramEnd"/>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резкое усиление фильтрационных процессов и суффозионных явлений с образованием </w:t>
      </w:r>
      <w:proofErr w:type="spellStart"/>
      <w:r w:rsidRPr="00B500DD">
        <w:rPr>
          <w:rFonts w:ascii="Times New Roman" w:eastAsia="Times New Roman" w:hAnsi="Times New Roman" w:cs="Times New Roman"/>
          <w:color w:val="000000"/>
          <w:sz w:val="24"/>
          <w:szCs w:val="24"/>
        </w:rPr>
        <w:t>просадочных</w:t>
      </w:r>
      <w:proofErr w:type="spellEnd"/>
      <w:r w:rsidRPr="00B500DD">
        <w:rPr>
          <w:rFonts w:ascii="Times New Roman" w:eastAsia="Times New Roman" w:hAnsi="Times New Roman" w:cs="Times New Roman"/>
          <w:color w:val="000000"/>
          <w:sz w:val="24"/>
          <w:szCs w:val="24"/>
        </w:rPr>
        <w:t xml:space="preserve"> зон и оползневых участков;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неравномерная осадка гидротехнических сооружений и их оснований, превышающая предельно допустимые значения и создающая угрозу их устойчивости;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забивка (заносы, завалы и т.п.) водопропускных и водосбросных сооружений, что может привести к переливу воды через гребень с последующим разрушением сооружения;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выход из строя основных затворов или их подъемных механизмов, водосбросных и водопропускных устройств.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инструкции должны быть отмечены наиболее вероятные причины возникновения аварийных ситуаций и составлен план действия персонала по их устранению.</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Причинами возникновения аварийных ситуаций могут быть:</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прохождение высокого паводка с расходами, превышающими расчетную пропускную способность водопропускных сооружений гидроузла;</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сейсмические явления;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различного рода обвалы и оползания горных склонов, в том числе в водохранилище с образованием высоких волн;</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катастрофические атмосферные осадки (ливень, снегопад), ледовые и </w:t>
      </w:r>
      <w:proofErr w:type="spellStart"/>
      <w:r w:rsidRPr="00B500DD">
        <w:rPr>
          <w:rFonts w:ascii="Times New Roman" w:eastAsia="Times New Roman" w:hAnsi="Times New Roman" w:cs="Times New Roman"/>
          <w:color w:val="000000"/>
          <w:sz w:val="24"/>
          <w:szCs w:val="24"/>
        </w:rPr>
        <w:t>шуговые</w:t>
      </w:r>
      <w:proofErr w:type="spellEnd"/>
      <w:r w:rsidRPr="00B500DD">
        <w:rPr>
          <w:rFonts w:ascii="Times New Roman" w:eastAsia="Times New Roman" w:hAnsi="Times New Roman" w:cs="Times New Roman"/>
          <w:color w:val="000000"/>
          <w:sz w:val="24"/>
          <w:szCs w:val="24"/>
        </w:rPr>
        <w:t xml:space="preserve"> явления;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ухудшение неблагоприятного фильтрационного режима в районе расположения гидроузла, оснований и примыканий гидротехнических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снижение прочности и устойчивости гидротехнических сооружений и их отдельных элементов, вызванные нарушениями правил эксплуатации, некачественным выполнением строительно-монтажных работ и вследствие ошибок, допущенных при проектировании;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При угрозе возникновения аварийных ситуаций необходимо организовать усиленный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состоянием возможных зон повышенной опасности, а также иметь постоянную информацию от соответствующих государственных органов об угрозе возникновения стихийных явлений.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наличии информации об угрозе возникновения катастрофических явлений предупредительными мерами по предотвращению и ликвидации возможных аварий, а также уменьшению ущерба могут быть:</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снижение уровня воды в водохранилище;</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наращивание гребней и укрепление откосов плотин;</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устройство дополнительных водосбросных отверстий или подготовка к созданию прорана в наиболее легко восстанавливаемых частях гидротехнических сооружений;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устройство </w:t>
      </w:r>
      <w:proofErr w:type="spellStart"/>
      <w:r w:rsidRPr="00B500DD">
        <w:rPr>
          <w:rFonts w:ascii="Times New Roman" w:eastAsia="Times New Roman" w:hAnsi="Times New Roman" w:cs="Times New Roman"/>
          <w:color w:val="000000"/>
          <w:sz w:val="24"/>
          <w:szCs w:val="24"/>
        </w:rPr>
        <w:t>водоотбойных</w:t>
      </w:r>
      <w:proofErr w:type="spellEnd"/>
      <w:r w:rsidRPr="00B500DD">
        <w:rPr>
          <w:rFonts w:ascii="Times New Roman" w:eastAsia="Times New Roman" w:hAnsi="Times New Roman" w:cs="Times New Roman"/>
          <w:color w:val="000000"/>
          <w:sz w:val="24"/>
          <w:szCs w:val="24"/>
        </w:rPr>
        <w:t xml:space="preserve"> и струенаправляющих дамб и перемычек;</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перемещение в безопасное место оборудования и механизмов или обеспечение их защиты от возможных повреждений;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обеспечение возможности открытия всех водосбросных отверстий; в случае необходимости — подрыв заклинившихся затворов.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Противоаварийные устройства, водоотливные и спасательные средства должны содержаться в исправном состоянии и периодически проверяться.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Во всех случаях, когда возникает угроза разрушения гидротехнических сооружений, необходимо срочное оповещение в установленном порядке всех населенных пунктов, расположенных ниже ГТС, и эвакуация населения из опасной зоны.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5.4.     Наличие в организации финансовых (материальных) резервов для ликвидации аварий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бюджете сельского поселения финансовые резервы не предусмотрены, в случае аварий на ГТС финансирование на ликвидацию ЧС производится за</w:t>
      </w:r>
      <w:r w:rsidR="00610194" w:rsidRPr="00B500DD">
        <w:rPr>
          <w:rFonts w:ascii="Times New Roman" w:eastAsia="Times New Roman" w:hAnsi="Times New Roman" w:cs="Times New Roman"/>
          <w:color w:val="000000"/>
          <w:sz w:val="24"/>
          <w:szCs w:val="24"/>
        </w:rPr>
        <w:t xml:space="preserve"> счет средств резервного фонда республиканского бюджета</w:t>
      </w:r>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5.5.     Порядок эксплуатации ГТС при нормальных условиях, в экстремальных ситуациях при пропуске паводков, половодий и отрицательных температурах.</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Эксплуатация гидротехнических сооружений при нормальных условиях определяется комплексом необходимых, постоянно выполняемых мероприятий, направленных на поддержание заданных параметров: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уровень воды в водохранилище не должен превышать НПУ;</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при наполнении водохранилища, излишки воды следует сбрасывать, не допуская превышения уровня воды выше </w:t>
      </w:r>
      <w:proofErr w:type="gramStart"/>
      <w:r w:rsidRPr="00B500DD">
        <w:rPr>
          <w:rFonts w:ascii="Times New Roman" w:eastAsia="Times New Roman" w:hAnsi="Times New Roman" w:cs="Times New Roman"/>
          <w:color w:val="000000"/>
          <w:sz w:val="24"/>
          <w:szCs w:val="24"/>
        </w:rPr>
        <w:t>допустимых</w:t>
      </w:r>
      <w:proofErr w:type="gramEnd"/>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Пропуск половодий (паводков).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Ежегодно до наступления паводкового периода должна быть образована </w:t>
      </w:r>
      <w:proofErr w:type="spellStart"/>
      <w:r w:rsidRPr="00B500DD">
        <w:rPr>
          <w:rFonts w:ascii="Times New Roman" w:eastAsia="Times New Roman" w:hAnsi="Times New Roman" w:cs="Times New Roman"/>
          <w:color w:val="000000"/>
          <w:sz w:val="24"/>
          <w:szCs w:val="24"/>
        </w:rPr>
        <w:t>противопаводковая</w:t>
      </w:r>
      <w:proofErr w:type="spellEnd"/>
      <w:r w:rsidRPr="00B500DD">
        <w:rPr>
          <w:rFonts w:ascii="Times New Roman" w:eastAsia="Times New Roman" w:hAnsi="Times New Roman" w:cs="Times New Roman"/>
          <w:color w:val="000000"/>
          <w:sz w:val="24"/>
          <w:szCs w:val="24"/>
        </w:rPr>
        <w:t xml:space="preserve"> комиссия. В задачу комиссии входит разработка плана мероприятий по обеспечению пропуска половодья (паводка) через гидроузел и защиты ГТС от повреждений.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 xml:space="preserve">План мероприятий по пропуску половодья (паводка) разрабатывается заблаговременно, основываясь на предыдущих и </w:t>
      </w:r>
      <w:proofErr w:type="gramStart"/>
      <w:r w:rsidRPr="00B500DD">
        <w:rPr>
          <w:rFonts w:ascii="Times New Roman" w:eastAsia="Times New Roman" w:hAnsi="Times New Roman" w:cs="Times New Roman"/>
          <w:color w:val="000000"/>
          <w:sz w:val="24"/>
          <w:szCs w:val="24"/>
        </w:rPr>
        <w:t>текущем</w:t>
      </w:r>
      <w:proofErr w:type="gramEnd"/>
      <w:r w:rsidRPr="00B500DD">
        <w:rPr>
          <w:rFonts w:ascii="Times New Roman" w:eastAsia="Times New Roman" w:hAnsi="Times New Roman" w:cs="Times New Roman"/>
          <w:color w:val="000000"/>
          <w:sz w:val="24"/>
          <w:szCs w:val="24"/>
        </w:rPr>
        <w:t xml:space="preserve"> прогнозах </w:t>
      </w:r>
      <w:proofErr w:type="spellStart"/>
      <w:r w:rsidRPr="00B500DD">
        <w:rPr>
          <w:rFonts w:ascii="Times New Roman" w:eastAsia="Times New Roman" w:hAnsi="Times New Roman" w:cs="Times New Roman"/>
          <w:color w:val="000000"/>
          <w:sz w:val="24"/>
          <w:szCs w:val="24"/>
        </w:rPr>
        <w:t>Роскомгидромета</w:t>
      </w:r>
      <w:proofErr w:type="spellEnd"/>
      <w:r w:rsidRPr="00B500DD">
        <w:rPr>
          <w:rFonts w:ascii="Times New Roman" w:eastAsia="Times New Roman" w:hAnsi="Times New Roman" w:cs="Times New Roman"/>
          <w:color w:val="000000"/>
          <w:sz w:val="24"/>
          <w:szCs w:val="24"/>
        </w:rPr>
        <w:t>, содержащих сроки начала и конца половодья, размер и характер его прохождения, а также максимальные величины приточного расхода половодья, и включает следующее:</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режим </w:t>
      </w:r>
      <w:proofErr w:type="gramStart"/>
      <w:r w:rsidRPr="00B500DD">
        <w:rPr>
          <w:rFonts w:ascii="Times New Roman" w:eastAsia="Times New Roman" w:hAnsi="Times New Roman" w:cs="Times New Roman"/>
          <w:color w:val="000000"/>
          <w:sz w:val="24"/>
          <w:szCs w:val="24"/>
        </w:rPr>
        <w:t>предварительной</w:t>
      </w:r>
      <w:proofErr w:type="gramEnd"/>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сработки</w:t>
      </w:r>
      <w:proofErr w:type="spellEnd"/>
      <w:r w:rsidRPr="00B500DD">
        <w:rPr>
          <w:rFonts w:ascii="Times New Roman" w:eastAsia="Times New Roman" w:hAnsi="Times New Roman" w:cs="Times New Roman"/>
          <w:color w:val="000000"/>
          <w:sz w:val="24"/>
          <w:szCs w:val="24"/>
        </w:rPr>
        <w:t xml:space="preserve"> водохранилища;</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режим работы гидроузла в период прохождения паводковых расходов;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график маневрирования затворами;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перечень аварийного запаса строительных материалов и мест их нахождения (камень, песок, щебень, лесоматериалы, материалы для уплотнения и др.), необходимых для ликвидации возможных размывов и повреждений сооружений, а также перечень транспортных средств, спецодежды, инструментов и оборудования.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состав подготовительных работ перед половодьем (паводком) включаются: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осмотр паводковой комиссией состояния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завершение планового ремонта ГТС, в том числе устройств, обеспечивающих отвод талых и дренажных вод;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действия затворов и оборудования, работа которых связана с пропуском высоких вод; выполнение мероприятий по обеспечению надежной работы затворов и их подъемных устройств;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разборка или удаление временных сооружений и конструкций, устанавливаемых на морозный период (запаней, тепляков, </w:t>
      </w:r>
      <w:proofErr w:type="spellStart"/>
      <w:r w:rsidRPr="00B500DD">
        <w:rPr>
          <w:rFonts w:ascii="Times New Roman" w:eastAsia="Times New Roman" w:hAnsi="Times New Roman" w:cs="Times New Roman"/>
          <w:color w:val="000000"/>
          <w:sz w:val="24"/>
          <w:szCs w:val="24"/>
        </w:rPr>
        <w:t>потокообразователей</w:t>
      </w:r>
      <w:proofErr w:type="spellEnd"/>
      <w:r w:rsidRPr="00B500DD">
        <w:rPr>
          <w:rFonts w:ascii="Times New Roman" w:eastAsia="Times New Roman" w:hAnsi="Times New Roman" w:cs="Times New Roman"/>
          <w:color w:val="000000"/>
          <w:sz w:val="24"/>
          <w:szCs w:val="24"/>
        </w:rPr>
        <w:t xml:space="preserve"> и др.);</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дополнительное укрепление откосов грунтовых сооружений и берегов в местах, подверженных размыву; защита линий электропередач, расположенных в пойменных участках, от подмыва оснований и воздействия льда во время ледохода; расчистка от снега и наледей нагорных канав у сооружений, кюветов на гребне и бермах плотин;</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аварийных бригад на время пропуска половодья (паводков), обучение их производству работ, которые могут потребоваться при пропуске, проведение инструктажа по технике безопасности;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и поддержание в исправном состоянии проездов и подъездов для автотранспорта к ГТС и складам аварийного запаса с учетом неблагоприятных метеорологических условий (дождь, снежный покров и т.п.).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Срок окончания подготовительных работ устанавливается в зависимости от местных условий, но не </w:t>
      </w:r>
      <w:proofErr w:type="gramStart"/>
      <w:r w:rsidRPr="00B500DD">
        <w:rPr>
          <w:rFonts w:ascii="Times New Roman" w:eastAsia="Times New Roman" w:hAnsi="Times New Roman" w:cs="Times New Roman"/>
          <w:color w:val="000000"/>
          <w:sz w:val="24"/>
          <w:szCs w:val="24"/>
        </w:rPr>
        <w:t>позднее</w:t>
      </w:r>
      <w:proofErr w:type="gramEnd"/>
      <w:r w:rsidRPr="00B500DD">
        <w:rPr>
          <w:rFonts w:ascii="Times New Roman" w:eastAsia="Times New Roman" w:hAnsi="Times New Roman" w:cs="Times New Roman"/>
          <w:color w:val="000000"/>
          <w:sz w:val="24"/>
          <w:szCs w:val="24"/>
        </w:rPr>
        <w:t xml:space="preserve"> чем за 15 дней до начала половодья, определенного прогнозом </w:t>
      </w:r>
      <w:proofErr w:type="spellStart"/>
      <w:r w:rsidRPr="00B500DD">
        <w:rPr>
          <w:rFonts w:ascii="Times New Roman" w:eastAsia="Times New Roman" w:hAnsi="Times New Roman" w:cs="Times New Roman"/>
          <w:color w:val="000000"/>
          <w:sz w:val="24"/>
          <w:szCs w:val="24"/>
        </w:rPr>
        <w:t>Роскомгидромета</w:t>
      </w:r>
      <w:proofErr w:type="spellEnd"/>
      <w:r w:rsidRPr="00B500DD">
        <w:rPr>
          <w:rFonts w:ascii="Times New Roman" w:eastAsia="Times New Roman" w:hAnsi="Times New Roman" w:cs="Times New Roman"/>
          <w:color w:val="000000"/>
          <w:sz w:val="24"/>
          <w:szCs w:val="24"/>
        </w:rPr>
        <w:t xml:space="preserve">. Осуществляется ежедневный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своевременным выполнением мероприятий, предусмотренных планом по пропуску половодья.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инструкции по эксплуатации ГТС приводится перечень работ, выполняемых на гидроузле в период подготовки и прохождения паводка с распределением обязанностей эксплуатационного персонала на этот период.</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На гидроузлах, где для пропуска высоких паводков </w:t>
      </w:r>
      <w:proofErr w:type="gramStart"/>
      <w:r w:rsidRPr="00B500DD">
        <w:rPr>
          <w:rFonts w:ascii="Times New Roman" w:eastAsia="Times New Roman" w:hAnsi="Times New Roman" w:cs="Times New Roman"/>
          <w:color w:val="000000"/>
          <w:sz w:val="24"/>
          <w:szCs w:val="24"/>
        </w:rPr>
        <w:t>предусмотрена</w:t>
      </w:r>
      <w:proofErr w:type="gramEnd"/>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форсировка</w:t>
      </w:r>
      <w:proofErr w:type="spellEnd"/>
      <w:r w:rsidRPr="00B500DD">
        <w:rPr>
          <w:rFonts w:ascii="Times New Roman" w:eastAsia="Times New Roman" w:hAnsi="Times New Roman" w:cs="Times New Roman"/>
          <w:color w:val="000000"/>
          <w:sz w:val="24"/>
          <w:szCs w:val="24"/>
        </w:rPr>
        <w:t>, повышение уровня воды выше отметки НПУ допустимо только при полностью открытых всех водосбросных и водопропускных отверстиях. При снижении притока воды отметка уровня воды должна быть в кратчайшее время понижена до НПУ.</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план подготовки к эксплуатации ГТС при отрицательной температуре должны быть включены следующие мероприятия: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готовности к действию затворов, предназначенных для работы в зимний период, и механизмов, их обслуживающих, а также исправности уплотнений;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проверка готовности </w:t>
      </w:r>
      <w:proofErr w:type="spellStart"/>
      <w:r w:rsidRPr="00B500DD">
        <w:rPr>
          <w:rFonts w:ascii="Times New Roman" w:eastAsia="Times New Roman" w:hAnsi="Times New Roman" w:cs="Times New Roman"/>
          <w:color w:val="000000"/>
          <w:sz w:val="24"/>
          <w:szCs w:val="24"/>
        </w:rPr>
        <w:t>шугосбросных</w:t>
      </w:r>
      <w:proofErr w:type="spellEnd"/>
      <w:r w:rsidRPr="00B500DD">
        <w:rPr>
          <w:rFonts w:ascii="Times New Roman" w:eastAsia="Times New Roman" w:hAnsi="Times New Roman" w:cs="Times New Roman"/>
          <w:color w:val="000000"/>
          <w:sz w:val="24"/>
          <w:szCs w:val="24"/>
        </w:rPr>
        <w:t xml:space="preserve"> устройств, </w:t>
      </w:r>
      <w:proofErr w:type="spellStart"/>
      <w:r w:rsidRPr="00B500DD">
        <w:rPr>
          <w:rFonts w:ascii="Times New Roman" w:eastAsia="Times New Roman" w:hAnsi="Times New Roman" w:cs="Times New Roman"/>
          <w:color w:val="000000"/>
          <w:sz w:val="24"/>
          <w:szCs w:val="24"/>
        </w:rPr>
        <w:t>решеткоочистительных</w:t>
      </w:r>
      <w:proofErr w:type="spellEnd"/>
      <w:r w:rsidRPr="00B500DD">
        <w:rPr>
          <w:rFonts w:ascii="Times New Roman" w:eastAsia="Times New Roman" w:hAnsi="Times New Roman" w:cs="Times New Roman"/>
          <w:color w:val="000000"/>
          <w:sz w:val="24"/>
          <w:szCs w:val="24"/>
        </w:rPr>
        <w:t xml:space="preserve"> механизмов;</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подготовка инструментов и приспособлений (багров, граблей, пешней и т.п.);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подготовка подъездов на сооружения;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сменных бригад по сбросу льда, шуги и т.п.</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Пропуск льда должен производиться через поверхностные водосбросные отверстия с обеспечением достаточного слоя воды над порогом во избежание его повреждения.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Готовность сооружений к работе в зимних условиях проверяется комиссией по подготовке к зиме.</w:t>
      </w:r>
    </w:p>
    <w:p w:rsidR="00846367" w:rsidRPr="00B500DD" w:rsidRDefault="00846367" w:rsidP="00B500DD">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6. Обеспечение безопасности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6.1.     Наличие системы охраны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системы охраны на ГТС не предусмотрены.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6.2.     Наличие и поддержание локальной системы оповещения о чрезвычайных ситуациях на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Наличие и поддержание локальной системы оповещения о чрезвычайных ситуациях на ГТС не </w:t>
      </w:r>
      <w:proofErr w:type="gramStart"/>
      <w:r w:rsidRPr="00B500DD">
        <w:rPr>
          <w:rFonts w:ascii="Times New Roman" w:eastAsia="Times New Roman" w:hAnsi="Times New Roman" w:cs="Times New Roman"/>
          <w:color w:val="000000"/>
          <w:sz w:val="24"/>
          <w:szCs w:val="24"/>
        </w:rPr>
        <w:t>предусмотрена</w:t>
      </w:r>
      <w:proofErr w:type="gramEnd"/>
      <w:r w:rsidRPr="00B500DD">
        <w:rPr>
          <w:rFonts w:ascii="Times New Roman" w:eastAsia="Times New Roman" w:hAnsi="Times New Roman" w:cs="Times New Roman"/>
          <w:color w:val="000000"/>
          <w:sz w:val="24"/>
          <w:szCs w:val="24"/>
        </w:rPr>
        <w:t>.</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6.3. Наличие аварийно-спасательных формирований</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аварийно-спасательных формирований при эксплуатации ГТС не требуется.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6.4.     Наличие противопожарной защиты</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противопожарной защиты сооружений на ГТС, разработка соответствующих инструкций о мерах пожарной безопасности не требуется.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6.5.     Наличие систем охранного освещения</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систем охранного освещения на ГТС не предусмотрено.</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6.6.     Наличие сре</w:t>
      </w:r>
      <w:proofErr w:type="gramStart"/>
      <w:r w:rsidRPr="00B500DD">
        <w:rPr>
          <w:rFonts w:ascii="Times New Roman" w:eastAsia="Times New Roman" w:hAnsi="Times New Roman" w:cs="Times New Roman"/>
          <w:color w:val="000000"/>
          <w:sz w:val="24"/>
          <w:szCs w:val="24"/>
        </w:rPr>
        <w:t>дств св</w:t>
      </w:r>
      <w:proofErr w:type="gramEnd"/>
      <w:r w:rsidRPr="00B500DD">
        <w:rPr>
          <w:rFonts w:ascii="Times New Roman" w:eastAsia="Times New Roman" w:hAnsi="Times New Roman" w:cs="Times New Roman"/>
          <w:color w:val="000000"/>
          <w:sz w:val="24"/>
          <w:szCs w:val="24"/>
        </w:rPr>
        <w:t>язи, автоматики и телемеханики</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сре</w:t>
      </w:r>
      <w:proofErr w:type="gramStart"/>
      <w:r w:rsidRPr="00B500DD">
        <w:rPr>
          <w:rFonts w:ascii="Times New Roman" w:eastAsia="Times New Roman" w:hAnsi="Times New Roman" w:cs="Times New Roman"/>
          <w:color w:val="000000"/>
          <w:sz w:val="24"/>
          <w:szCs w:val="24"/>
        </w:rPr>
        <w:t>дств св</w:t>
      </w:r>
      <w:proofErr w:type="gramEnd"/>
      <w:r w:rsidRPr="00B500DD">
        <w:rPr>
          <w:rFonts w:ascii="Times New Roman" w:eastAsia="Times New Roman" w:hAnsi="Times New Roman" w:cs="Times New Roman"/>
          <w:color w:val="000000"/>
          <w:sz w:val="24"/>
          <w:szCs w:val="24"/>
        </w:rPr>
        <w:t>язи, автоматики и телемеханики не предусмотрено.</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6.7. Экологическая безопасность при эксплуатации ГТС</w:t>
      </w:r>
    </w:p>
    <w:p w:rsidR="00846367" w:rsidRPr="00B500DD" w:rsidRDefault="00846367" w:rsidP="00B500DD">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Под экологической безопасностью понимается такая форма функционирования ГТС, при которой в течение службы эксплуатации все заданные процессы, параметры и свойства ГТС в рамках </w:t>
      </w:r>
      <w:proofErr w:type="spellStart"/>
      <w:r w:rsidRPr="00B500DD">
        <w:rPr>
          <w:rFonts w:ascii="Times New Roman" w:eastAsia="Times New Roman" w:hAnsi="Times New Roman" w:cs="Times New Roman"/>
          <w:color w:val="000000"/>
          <w:sz w:val="24"/>
          <w:szCs w:val="24"/>
        </w:rPr>
        <w:t>геоэкологических</w:t>
      </w:r>
      <w:proofErr w:type="spellEnd"/>
      <w:r w:rsidRPr="00B500DD">
        <w:rPr>
          <w:rFonts w:ascii="Times New Roman" w:eastAsia="Times New Roman" w:hAnsi="Times New Roman" w:cs="Times New Roman"/>
          <w:color w:val="000000"/>
          <w:sz w:val="24"/>
          <w:szCs w:val="24"/>
        </w:rPr>
        <w:t xml:space="preserve"> ограничений не вызывают угрозу возникновения негативных последствий (экологических ущербов).</w:t>
      </w:r>
    </w:p>
    <w:p w:rsidR="005E3745" w:rsidRPr="00B500DD" w:rsidRDefault="005E3745" w:rsidP="00B500DD">
      <w:pPr>
        <w:jc w:val="both"/>
        <w:rPr>
          <w:rFonts w:ascii="Times New Roman" w:hAnsi="Times New Roman" w:cs="Times New Roman"/>
          <w:sz w:val="24"/>
          <w:szCs w:val="24"/>
        </w:rPr>
      </w:pPr>
    </w:p>
    <w:sectPr w:rsidR="005E3745" w:rsidRPr="00B500DD" w:rsidSect="006773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46367"/>
    <w:rsid w:val="000005D2"/>
    <w:rsid w:val="000816A6"/>
    <w:rsid w:val="000D7FD4"/>
    <w:rsid w:val="001067AD"/>
    <w:rsid w:val="001529E5"/>
    <w:rsid w:val="0019508F"/>
    <w:rsid w:val="001F4B0D"/>
    <w:rsid w:val="002C6FE0"/>
    <w:rsid w:val="002E300C"/>
    <w:rsid w:val="00325250"/>
    <w:rsid w:val="00362CE5"/>
    <w:rsid w:val="003A1C3B"/>
    <w:rsid w:val="004B3164"/>
    <w:rsid w:val="005276F7"/>
    <w:rsid w:val="005D3971"/>
    <w:rsid w:val="005E3745"/>
    <w:rsid w:val="00610194"/>
    <w:rsid w:val="006773DC"/>
    <w:rsid w:val="00846367"/>
    <w:rsid w:val="008615CB"/>
    <w:rsid w:val="00872062"/>
    <w:rsid w:val="008875A0"/>
    <w:rsid w:val="008C6A75"/>
    <w:rsid w:val="008D6853"/>
    <w:rsid w:val="0099579A"/>
    <w:rsid w:val="00A455B3"/>
    <w:rsid w:val="00A82A0B"/>
    <w:rsid w:val="00AA64F4"/>
    <w:rsid w:val="00AE122A"/>
    <w:rsid w:val="00B500DD"/>
    <w:rsid w:val="00C352B3"/>
    <w:rsid w:val="00CB6971"/>
    <w:rsid w:val="00D5732E"/>
    <w:rsid w:val="00D81382"/>
    <w:rsid w:val="00DF6AD9"/>
    <w:rsid w:val="00E60BBA"/>
    <w:rsid w:val="00F677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3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sonormal0">
    <w:name w:val="msonormal"/>
    <w:basedOn w:val="a0"/>
    <w:rsid w:val="00846367"/>
  </w:style>
</w:styles>
</file>

<file path=word/webSettings.xml><?xml version="1.0" encoding="utf-8"?>
<w:webSettings xmlns:r="http://schemas.openxmlformats.org/officeDocument/2006/relationships" xmlns:w="http://schemas.openxmlformats.org/wordprocessingml/2006/main">
  <w:divs>
    <w:div w:id="129552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10</Pages>
  <Words>4164</Words>
  <Characters>23737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20</cp:revision>
  <cp:lastPrinted>2019-12-19T08:41:00Z</cp:lastPrinted>
  <dcterms:created xsi:type="dcterms:W3CDTF">2018-11-19T06:15:00Z</dcterms:created>
  <dcterms:modified xsi:type="dcterms:W3CDTF">2021-03-16T04:46:00Z</dcterms:modified>
</cp:coreProperties>
</file>