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CF3" w:rsidRDefault="00206CF3"/>
    <w:p w:rsidR="00F63069" w:rsidRDefault="003302F5" w:rsidP="003302F5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Аналитическая записка </w:t>
      </w:r>
    </w:p>
    <w:p w:rsidR="003302F5" w:rsidRPr="007614BF" w:rsidRDefault="003302F5" w:rsidP="003302F5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по результатам проведенного мониторинга деятельности </w:t>
      </w:r>
      <w:r w:rsidRPr="007614BF">
        <w:rPr>
          <w:rStyle w:val="FontStyle11"/>
        </w:rPr>
        <w:t>хозяйствующих субъектов на рынке, доля участия Чамзинского муниципального района</w:t>
      </w:r>
    </w:p>
    <w:p w:rsidR="003302F5" w:rsidRPr="007614BF" w:rsidRDefault="003302F5" w:rsidP="003302F5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 w:rsidRPr="007614BF">
        <w:rPr>
          <w:rStyle w:val="FontStyle11"/>
        </w:rPr>
        <w:t xml:space="preserve"> </w:t>
      </w:r>
      <w:proofErr w:type="gramStart"/>
      <w:r w:rsidRPr="007614BF">
        <w:rPr>
          <w:rStyle w:val="FontStyle11"/>
        </w:rPr>
        <w:t>в</w:t>
      </w:r>
      <w:proofErr w:type="gramEnd"/>
      <w:r w:rsidRPr="007614BF">
        <w:rPr>
          <w:rStyle w:val="FontStyle11"/>
        </w:rPr>
        <w:t xml:space="preserve"> которых составляет 50 и более процентов</w:t>
      </w:r>
    </w:p>
    <w:p w:rsidR="003302F5" w:rsidRPr="007614BF" w:rsidRDefault="003302F5" w:rsidP="003302F5">
      <w:pPr>
        <w:pStyle w:val="Style2"/>
        <w:widowControl/>
        <w:spacing w:line="240" w:lineRule="exact"/>
        <w:rPr>
          <w:sz w:val="20"/>
          <w:szCs w:val="20"/>
        </w:rPr>
      </w:pPr>
    </w:p>
    <w:p w:rsidR="003302F5" w:rsidRPr="007614BF" w:rsidRDefault="003302F5" w:rsidP="003302F5">
      <w:pPr>
        <w:pStyle w:val="Style2"/>
        <w:widowControl/>
        <w:spacing w:before="72"/>
        <w:rPr>
          <w:rStyle w:val="FontStyle12"/>
        </w:rPr>
      </w:pPr>
      <w:r w:rsidRPr="007614BF">
        <w:rPr>
          <w:rStyle w:val="FontStyle12"/>
        </w:rPr>
        <w:t>Проведенный мониторинг свидетельствует о том, что по состоянию на 1 января 202</w:t>
      </w:r>
      <w:r w:rsidR="00FE2CD4" w:rsidRPr="007614BF">
        <w:rPr>
          <w:rStyle w:val="FontStyle12"/>
        </w:rPr>
        <w:t>1</w:t>
      </w:r>
      <w:r w:rsidRPr="007614BF">
        <w:rPr>
          <w:rStyle w:val="FontStyle12"/>
        </w:rPr>
        <w:t xml:space="preserve"> года на территории Чамзинского муниципального района осуществляют деятельность </w:t>
      </w:r>
      <w:r w:rsidR="008B1438" w:rsidRPr="007614BF">
        <w:rPr>
          <w:rStyle w:val="FontStyle12"/>
        </w:rPr>
        <w:t>4</w:t>
      </w:r>
      <w:r w:rsidR="007614BF" w:rsidRPr="007614BF">
        <w:rPr>
          <w:rStyle w:val="FontStyle12"/>
        </w:rPr>
        <w:t>1</w:t>
      </w:r>
      <w:r w:rsidRPr="007614BF">
        <w:rPr>
          <w:rStyle w:val="FontStyle12"/>
        </w:rPr>
        <w:t xml:space="preserve"> хозяйствующи</w:t>
      </w:r>
      <w:r w:rsidR="008B1438" w:rsidRPr="007614BF">
        <w:rPr>
          <w:rStyle w:val="FontStyle12"/>
        </w:rPr>
        <w:t>х</w:t>
      </w:r>
      <w:r w:rsidRPr="007614BF">
        <w:rPr>
          <w:rStyle w:val="FontStyle12"/>
        </w:rPr>
        <w:t xml:space="preserve"> субъект</w:t>
      </w:r>
      <w:r w:rsidR="008B1438" w:rsidRPr="007614BF">
        <w:rPr>
          <w:rStyle w:val="FontStyle12"/>
        </w:rPr>
        <w:t>ов</w:t>
      </w:r>
      <w:r w:rsidRPr="007614BF">
        <w:rPr>
          <w:rStyle w:val="FontStyle12"/>
        </w:rPr>
        <w:t xml:space="preserve">, </w:t>
      </w:r>
      <w:r w:rsidRPr="007614BF">
        <w:rPr>
          <w:rStyle w:val="FontStyle11"/>
          <w:b w:val="0"/>
        </w:rPr>
        <w:t>доля участия Чамзинского муниципального района</w:t>
      </w:r>
      <w:r w:rsidRPr="007614BF">
        <w:rPr>
          <w:rStyle w:val="FontStyle12"/>
        </w:rPr>
        <w:t xml:space="preserve"> в которых составляет 50 и более процентов, в том числе </w:t>
      </w:r>
      <w:r w:rsidR="007614BF" w:rsidRPr="007614BF">
        <w:rPr>
          <w:rStyle w:val="FontStyle12"/>
        </w:rPr>
        <w:t>3</w:t>
      </w:r>
      <w:r w:rsidRPr="007614BF">
        <w:rPr>
          <w:rStyle w:val="FontStyle12"/>
        </w:rPr>
        <w:t xml:space="preserve"> унитарн</w:t>
      </w:r>
      <w:r w:rsidR="00B1204C" w:rsidRPr="007614BF">
        <w:rPr>
          <w:rStyle w:val="FontStyle12"/>
        </w:rPr>
        <w:t>ых</w:t>
      </w:r>
      <w:r w:rsidRPr="007614BF">
        <w:rPr>
          <w:rStyle w:val="FontStyle12"/>
        </w:rPr>
        <w:t xml:space="preserve"> предприяти</w:t>
      </w:r>
      <w:r w:rsidR="00B1204C" w:rsidRPr="007614BF">
        <w:rPr>
          <w:rStyle w:val="FontStyle12"/>
        </w:rPr>
        <w:t>й</w:t>
      </w:r>
      <w:r w:rsidRPr="007614BF">
        <w:rPr>
          <w:rStyle w:val="FontStyle12"/>
        </w:rPr>
        <w:t xml:space="preserve"> и </w:t>
      </w:r>
      <w:r w:rsidR="00B1204C" w:rsidRPr="007614BF">
        <w:rPr>
          <w:rStyle w:val="FontStyle12"/>
        </w:rPr>
        <w:t>38</w:t>
      </w:r>
      <w:r w:rsidRPr="007614BF">
        <w:rPr>
          <w:rStyle w:val="FontStyle12"/>
        </w:rPr>
        <w:t xml:space="preserve"> бюджетных учреждений.</w:t>
      </w:r>
      <w:r w:rsidR="008A38D9" w:rsidRPr="007614BF">
        <w:rPr>
          <w:szCs w:val="22"/>
        </w:rPr>
        <w:t xml:space="preserve"> По сравнению  с 1.01.20</w:t>
      </w:r>
      <w:r w:rsidR="00B1204C" w:rsidRPr="007614BF">
        <w:rPr>
          <w:szCs w:val="22"/>
        </w:rPr>
        <w:t>20</w:t>
      </w:r>
      <w:r w:rsidR="008A38D9" w:rsidRPr="007614BF">
        <w:rPr>
          <w:szCs w:val="22"/>
        </w:rPr>
        <w:t xml:space="preserve"> года  количеств</w:t>
      </w:r>
      <w:r w:rsidR="00B1204C" w:rsidRPr="007614BF">
        <w:rPr>
          <w:szCs w:val="22"/>
        </w:rPr>
        <w:t>о</w:t>
      </w:r>
      <w:r w:rsidR="008A38D9" w:rsidRPr="007614BF">
        <w:rPr>
          <w:szCs w:val="22"/>
        </w:rPr>
        <w:t xml:space="preserve"> </w:t>
      </w:r>
      <w:r w:rsidR="00B1204C" w:rsidRPr="007614BF">
        <w:rPr>
          <w:szCs w:val="22"/>
        </w:rPr>
        <w:t>хозяйствующих субъектов</w:t>
      </w:r>
      <w:r w:rsidR="00C01720" w:rsidRPr="007614BF">
        <w:rPr>
          <w:szCs w:val="22"/>
        </w:rPr>
        <w:t xml:space="preserve"> </w:t>
      </w:r>
      <w:r w:rsidR="007614BF" w:rsidRPr="007614BF">
        <w:rPr>
          <w:szCs w:val="22"/>
        </w:rPr>
        <w:t xml:space="preserve">увеличилось на 1 единицу за счет МУП  Чамзинского муниципального района  «Теплоснабжение». Количество бюджетных организаций </w:t>
      </w:r>
      <w:r w:rsidR="00C01720" w:rsidRPr="007614BF">
        <w:rPr>
          <w:szCs w:val="22"/>
        </w:rPr>
        <w:t>сохранилось на прежнем уровне</w:t>
      </w:r>
      <w:r w:rsidR="00B1204C" w:rsidRPr="007614BF">
        <w:rPr>
          <w:szCs w:val="22"/>
        </w:rPr>
        <w:t>.</w:t>
      </w:r>
      <w:r w:rsidR="008A38D9" w:rsidRPr="007614BF">
        <w:t xml:space="preserve"> </w:t>
      </w:r>
      <w:r w:rsidR="00802903" w:rsidRPr="007614BF">
        <w:t>Отмечена следующая динамика по</w:t>
      </w:r>
      <w:r w:rsidR="008A38D9" w:rsidRPr="007614BF">
        <w:t xml:space="preserve"> количеств</w:t>
      </w:r>
      <w:r w:rsidR="00802903" w:rsidRPr="007614BF">
        <w:t>у</w:t>
      </w:r>
      <w:r w:rsidR="008A38D9" w:rsidRPr="007614BF">
        <w:t xml:space="preserve"> детей, получающих услуги общего</w:t>
      </w:r>
      <w:r w:rsidR="00177E97" w:rsidRPr="007614BF">
        <w:t>,</w:t>
      </w:r>
      <w:r w:rsidR="008A38D9" w:rsidRPr="007614BF">
        <w:t xml:space="preserve"> дошкольного образования</w:t>
      </w:r>
      <w:r w:rsidR="00177E97" w:rsidRPr="007614BF">
        <w:t xml:space="preserve"> и дополнительного образования. Количество учеников в общеобразовательных школах в 20</w:t>
      </w:r>
      <w:r w:rsidR="00802903" w:rsidRPr="007614BF">
        <w:t>20</w:t>
      </w:r>
      <w:r w:rsidR="00177E97" w:rsidRPr="007614BF">
        <w:t>г.</w:t>
      </w:r>
      <w:r w:rsidR="00802903" w:rsidRPr="007614BF">
        <w:t xml:space="preserve"> </w:t>
      </w:r>
      <w:r w:rsidR="00177E97" w:rsidRPr="007614BF">
        <w:t>составило 272</w:t>
      </w:r>
      <w:r w:rsidR="00802903" w:rsidRPr="007614BF">
        <w:t>7</w:t>
      </w:r>
      <w:r w:rsidR="00177E97" w:rsidRPr="007614BF">
        <w:t xml:space="preserve"> ученика</w:t>
      </w:r>
      <w:r w:rsidR="00C01720" w:rsidRPr="007614BF">
        <w:t>, в 2018 г.- 272</w:t>
      </w:r>
      <w:r w:rsidR="00802903" w:rsidRPr="007614BF">
        <w:t>1</w:t>
      </w:r>
      <w:r w:rsidR="00C01720" w:rsidRPr="007614BF">
        <w:t xml:space="preserve"> учеников (+</w:t>
      </w:r>
      <w:r w:rsidR="00802903" w:rsidRPr="007614BF">
        <w:t>6</w:t>
      </w:r>
      <w:r w:rsidR="00C01720" w:rsidRPr="007614BF">
        <w:t>).</w:t>
      </w:r>
      <w:r w:rsidR="00802903" w:rsidRPr="007614BF">
        <w:t xml:space="preserve"> </w:t>
      </w:r>
      <w:r w:rsidR="00177E97" w:rsidRPr="007614BF">
        <w:t xml:space="preserve"> </w:t>
      </w:r>
      <w:r w:rsidR="00802903" w:rsidRPr="007614BF">
        <w:t xml:space="preserve">Количество </w:t>
      </w:r>
      <w:r w:rsidR="00802903" w:rsidRPr="007614BF">
        <w:t xml:space="preserve">детей в дошкольных образовательных учреждениях </w:t>
      </w:r>
      <w:r w:rsidR="00802903" w:rsidRPr="007614BF">
        <w:t>в 2020г</w:t>
      </w:r>
      <w:proofErr w:type="gramStart"/>
      <w:r w:rsidR="00802903" w:rsidRPr="007614BF">
        <w:t>.с</w:t>
      </w:r>
      <w:proofErr w:type="gramEnd"/>
      <w:r w:rsidR="00802903" w:rsidRPr="007614BF">
        <w:t xml:space="preserve">оставило </w:t>
      </w:r>
      <w:r w:rsidR="00802903" w:rsidRPr="007614BF">
        <w:t>1262</w:t>
      </w:r>
      <w:r w:rsidR="00802903" w:rsidRPr="007614BF">
        <w:t>, в 201</w:t>
      </w:r>
      <w:r w:rsidR="00802903" w:rsidRPr="007614BF">
        <w:t>9</w:t>
      </w:r>
      <w:r w:rsidR="00802903" w:rsidRPr="007614BF">
        <w:t xml:space="preserve"> г.- </w:t>
      </w:r>
      <w:r w:rsidR="00802903" w:rsidRPr="007614BF">
        <w:t>1236  ребенка</w:t>
      </w:r>
      <w:r w:rsidR="00802903" w:rsidRPr="007614BF">
        <w:t xml:space="preserve"> (</w:t>
      </w:r>
      <w:r w:rsidR="00802903" w:rsidRPr="007614BF">
        <w:t>-64</w:t>
      </w:r>
      <w:r w:rsidR="00802903" w:rsidRPr="007614BF">
        <w:t xml:space="preserve">). </w:t>
      </w:r>
    </w:p>
    <w:p w:rsidR="003302F5" w:rsidRPr="007614BF" w:rsidRDefault="003302F5" w:rsidP="003302F5">
      <w:pPr>
        <w:pStyle w:val="Style2"/>
        <w:widowControl/>
        <w:ind w:firstLine="691"/>
        <w:rPr>
          <w:rStyle w:val="FontStyle12"/>
        </w:rPr>
      </w:pPr>
      <w:r w:rsidRPr="007614BF">
        <w:rPr>
          <w:rStyle w:val="FontStyle12"/>
        </w:rPr>
        <w:t>Основные рынки, на которых осуществляют деятельность хозяйствующие субъекты: рынок услуг общего образования детей, рынок услуг дошкольного образования, рынок услуг дополнительного образования, рынок услуг жилищно-коммунального хозяйства.</w:t>
      </w:r>
    </w:p>
    <w:p w:rsidR="003302F5" w:rsidRPr="007614BF" w:rsidRDefault="003302F5" w:rsidP="003302F5">
      <w:pPr>
        <w:pStyle w:val="Style2"/>
        <w:widowControl/>
        <w:ind w:firstLine="677"/>
        <w:rPr>
          <w:rStyle w:val="FontStyle12"/>
        </w:rPr>
      </w:pPr>
      <w:r w:rsidRPr="007614BF">
        <w:rPr>
          <w:rStyle w:val="FontStyle12"/>
        </w:rPr>
        <w:t xml:space="preserve">Всего хозяйствующими субъектами, </w:t>
      </w:r>
      <w:r w:rsidR="00B9354E" w:rsidRPr="007614BF">
        <w:rPr>
          <w:rStyle w:val="FontStyle11"/>
          <w:b w:val="0"/>
        </w:rPr>
        <w:t>доля участия Чамзинского муниципального района</w:t>
      </w:r>
      <w:r w:rsidR="00B9354E" w:rsidRPr="007614BF">
        <w:rPr>
          <w:rStyle w:val="FontStyle12"/>
        </w:rPr>
        <w:t xml:space="preserve"> </w:t>
      </w:r>
      <w:r w:rsidRPr="007614BF">
        <w:rPr>
          <w:rStyle w:val="FontStyle12"/>
        </w:rPr>
        <w:t>в которых составляет 50 и более процентов, в 20</w:t>
      </w:r>
      <w:r w:rsidR="00FE2CD4" w:rsidRPr="007614BF">
        <w:rPr>
          <w:rStyle w:val="FontStyle12"/>
        </w:rPr>
        <w:t>20</w:t>
      </w:r>
      <w:r w:rsidRPr="007614BF">
        <w:rPr>
          <w:rStyle w:val="FontStyle12"/>
        </w:rPr>
        <w:t xml:space="preserve"> году реализовано </w:t>
      </w:r>
      <w:r w:rsidR="003472BA" w:rsidRPr="007614BF">
        <w:rPr>
          <w:rStyle w:val="FontStyle12"/>
        </w:rPr>
        <w:t xml:space="preserve"> </w:t>
      </w:r>
      <w:r w:rsidRPr="007614BF">
        <w:rPr>
          <w:rStyle w:val="FontStyle12"/>
        </w:rPr>
        <w:t>товаров, работ, услуг</w:t>
      </w:r>
      <w:r w:rsidR="00BE5647" w:rsidRPr="007614BF">
        <w:rPr>
          <w:rStyle w:val="FontStyle12"/>
        </w:rPr>
        <w:t xml:space="preserve"> на 613 </w:t>
      </w:r>
      <w:proofErr w:type="spellStart"/>
      <w:r w:rsidR="00BE5647" w:rsidRPr="007614BF">
        <w:rPr>
          <w:rStyle w:val="FontStyle12"/>
        </w:rPr>
        <w:t>млн</w:t>
      </w:r>
      <w:proofErr w:type="gramStart"/>
      <w:r w:rsidR="00BE5647" w:rsidRPr="007614BF">
        <w:rPr>
          <w:rStyle w:val="FontStyle12"/>
        </w:rPr>
        <w:t>.р</w:t>
      </w:r>
      <w:proofErr w:type="gramEnd"/>
      <w:r w:rsidR="00BE5647" w:rsidRPr="007614BF">
        <w:rPr>
          <w:rStyle w:val="FontStyle12"/>
        </w:rPr>
        <w:t>уб</w:t>
      </w:r>
      <w:proofErr w:type="spellEnd"/>
      <w:r w:rsidR="00BE5647" w:rsidRPr="007614BF">
        <w:rPr>
          <w:rStyle w:val="FontStyle12"/>
        </w:rPr>
        <w:t>.</w:t>
      </w:r>
      <w:r w:rsidRPr="007614BF">
        <w:rPr>
          <w:rStyle w:val="FontStyle12"/>
        </w:rPr>
        <w:t xml:space="preserve"> , что </w:t>
      </w:r>
      <w:r w:rsidR="00BE5647" w:rsidRPr="007614BF">
        <w:rPr>
          <w:rStyle w:val="FontStyle12"/>
        </w:rPr>
        <w:t>составляет 98,7% к уровню 2019 года</w:t>
      </w:r>
      <w:r w:rsidR="003472BA" w:rsidRPr="007614BF">
        <w:rPr>
          <w:rStyle w:val="FontStyle12"/>
        </w:rPr>
        <w:t>.</w:t>
      </w:r>
    </w:p>
    <w:p w:rsidR="008C1372" w:rsidRPr="007614BF" w:rsidRDefault="00B9354E" w:rsidP="003302F5">
      <w:pPr>
        <w:pStyle w:val="Style2"/>
        <w:widowControl/>
        <w:rPr>
          <w:rStyle w:val="FontStyle12"/>
        </w:rPr>
      </w:pPr>
      <w:r w:rsidRPr="007614BF">
        <w:rPr>
          <w:rStyle w:val="FontStyle12"/>
        </w:rPr>
        <w:t>Суммарный объем государственного (со стороны субъекта РФ и муниципальн</w:t>
      </w:r>
      <w:r w:rsidR="00F63069" w:rsidRPr="007614BF">
        <w:rPr>
          <w:rStyle w:val="FontStyle12"/>
        </w:rPr>
        <w:t>ого</w:t>
      </w:r>
      <w:r w:rsidRPr="007614BF">
        <w:rPr>
          <w:rStyle w:val="FontStyle12"/>
        </w:rPr>
        <w:t xml:space="preserve"> образовани</w:t>
      </w:r>
      <w:r w:rsidR="00F63069" w:rsidRPr="007614BF">
        <w:rPr>
          <w:rStyle w:val="FontStyle12"/>
        </w:rPr>
        <w:t>я</w:t>
      </w:r>
      <w:r w:rsidRPr="007614BF">
        <w:rPr>
          <w:rStyle w:val="FontStyle12"/>
        </w:rPr>
        <w:t>) финанси</w:t>
      </w:r>
      <w:r w:rsidR="00F63069" w:rsidRPr="007614BF">
        <w:rPr>
          <w:rStyle w:val="FontStyle12"/>
        </w:rPr>
        <w:t>рования хозяйствующего субъекта</w:t>
      </w:r>
      <w:r w:rsidR="003302F5" w:rsidRPr="007614BF">
        <w:rPr>
          <w:rStyle w:val="FontStyle12"/>
        </w:rPr>
        <w:t xml:space="preserve"> в 20</w:t>
      </w:r>
      <w:r w:rsidR="00BE5647" w:rsidRPr="007614BF">
        <w:rPr>
          <w:rStyle w:val="FontStyle12"/>
        </w:rPr>
        <w:t>20</w:t>
      </w:r>
      <w:r w:rsidR="003302F5" w:rsidRPr="007614BF">
        <w:rPr>
          <w:rStyle w:val="FontStyle12"/>
        </w:rPr>
        <w:t xml:space="preserve"> году составил </w:t>
      </w:r>
      <w:r w:rsidR="00BE5647" w:rsidRPr="007614BF">
        <w:rPr>
          <w:rStyle w:val="FontStyle12"/>
        </w:rPr>
        <w:t>602,7 млн</w:t>
      </w:r>
      <w:r w:rsidR="003302F5" w:rsidRPr="007614BF">
        <w:rPr>
          <w:rStyle w:val="FontStyle12"/>
        </w:rPr>
        <w:t>.</w:t>
      </w:r>
      <w:r w:rsidR="00177E97" w:rsidRPr="007614BF">
        <w:rPr>
          <w:rStyle w:val="FontStyle12"/>
        </w:rPr>
        <w:t xml:space="preserve"> </w:t>
      </w:r>
      <w:r w:rsidR="003302F5" w:rsidRPr="007614BF">
        <w:rPr>
          <w:rStyle w:val="FontStyle12"/>
        </w:rPr>
        <w:t xml:space="preserve">рублей, что на </w:t>
      </w:r>
      <w:r w:rsidR="00BE5647" w:rsidRPr="007614BF">
        <w:rPr>
          <w:rStyle w:val="FontStyle12"/>
        </w:rPr>
        <w:t>6,3</w:t>
      </w:r>
      <w:r w:rsidR="003302F5" w:rsidRPr="007614BF">
        <w:rPr>
          <w:rStyle w:val="FontStyle12"/>
        </w:rPr>
        <w:t xml:space="preserve">% </w:t>
      </w:r>
      <w:r w:rsidR="00BE5647" w:rsidRPr="007614BF">
        <w:rPr>
          <w:rStyle w:val="FontStyle12"/>
        </w:rPr>
        <w:t>выше</w:t>
      </w:r>
      <w:r w:rsidR="003302F5" w:rsidRPr="007614BF">
        <w:rPr>
          <w:rStyle w:val="FontStyle12"/>
        </w:rPr>
        <w:t xml:space="preserve"> уровня 201</w:t>
      </w:r>
      <w:r w:rsidR="00BE5647" w:rsidRPr="007614BF">
        <w:rPr>
          <w:rStyle w:val="FontStyle12"/>
        </w:rPr>
        <w:t>9</w:t>
      </w:r>
      <w:r w:rsidR="003302F5" w:rsidRPr="007614BF">
        <w:rPr>
          <w:rStyle w:val="FontStyle12"/>
        </w:rPr>
        <w:t xml:space="preserve"> года. </w:t>
      </w:r>
    </w:p>
    <w:p w:rsidR="003302F5" w:rsidRDefault="003302F5" w:rsidP="003302F5">
      <w:pPr>
        <w:pStyle w:val="Style2"/>
        <w:widowControl/>
        <w:rPr>
          <w:rStyle w:val="FontStyle12"/>
        </w:rPr>
      </w:pPr>
      <w:r w:rsidRPr="007614BF">
        <w:rPr>
          <w:rStyle w:val="FontStyle12"/>
        </w:rPr>
        <w:t xml:space="preserve">Важно отметить, что подавляющее большинство хозяйствующих субъектов, </w:t>
      </w:r>
      <w:r w:rsidR="008C1372" w:rsidRPr="007614BF">
        <w:rPr>
          <w:rStyle w:val="FontStyle11"/>
          <w:b w:val="0"/>
        </w:rPr>
        <w:t>доля участия Чамзинского муниципального района</w:t>
      </w:r>
      <w:r w:rsidR="008C1372" w:rsidRPr="007614BF">
        <w:rPr>
          <w:rStyle w:val="FontStyle12"/>
        </w:rPr>
        <w:t xml:space="preserve"> </w:t>
      </w:r>
      <w:r w:rsidRPr="007614BF">
        <w:rPr>
          <w:rStyle w:val="FontStyle12"/>
        </w:rPr>
        <w:t>в которых составляет 50 и более процентов, не имеют конкуренции на рынке со с</w:t>
      </w:r>
      <w:r w:rsidR="008C1372" w:rsidRPr="007614BF">
        <w:rPr>
          <w:rStyle w:val="FontStyle12"/>
        </w:rPr>
        <w:t>тороны коммерческих организаций  (за исключением рынка услуг дополнительного образования).</w:t>
      </w:r>
    </w:p>
    <w:p w:rsidR="003302F5" w:rsidRDefault="003302F5">
      <w:bookmarkStart w:id="0" w:name="_GoBack"/>
      <w:bookmarkEnd w:id="0"/>
    </w:p>
    <w:sectPr w:rsidR="00330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2F5"/>
    <w:rsid w:val="00177E97"/>
    <w:rsid w:val="00206CF3"/>
    <w:rsid w:val="002353F9"/>
    <w:rsid w:val="003302F5"/>
    <w:rsid w:val="003472BA"/>
    <w:rsid w:val="007614BF"/>
    <w:rsid w:val="00802903"/>
    <w:rsid w:val="008A38D9"/>
    <w:rsid w:val="008B1438"/>
    <w:rsid w:val="008C1372"/>
    <w:rsid w:val="00A52554"/>
    <w:rsid w:val="00B1204C"/>
    <w:rsid w:val="00B72466"/>
    <w:rsid w:val="00B9354E"/>
    <w:rsid w:val="00BE5647"/>
    <w:rsid w:val="00C01720"/>
    <w:rsid w:val="00D20C65"/>
    <w:rsid w:val="00F63069"/>
    <w:rsid w:val="00FE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3302F5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3302F5"/>
    <w:pPr>
      <w:widowControl w:val="0"/>
      <w:autoSpaceDE w:val="0"/>
      <w:autoSpaceDN w:val="0"/>
      <w:adjustRightInd w:val="0"/>
      <w:spacing w:after="0" w:line="322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3302F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302F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3302F5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3302F5"/>
    <w:pPr>
      <w:widowControl w:val="0"/>
      <w:autoSpaceDE w:val="0"/>
      <w:autoSpaceDN w:val="0"/>
      <w:adjustRightInd w:val="0"/>
      <w:spacing w:after="0" w:line="322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3302F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302F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</cp:revision>
  <dcterms:created xsi:type="dcterms:W3CDTF">2021-01-31T10:57:00Z</dcterms:created>
  <dcterms:modified xsi:type="dcterms:W3CDTF">2021-01-31T12:07:00Z</dcterms:modified>
</cp:coreProperties>
</file>