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F5B4D" w:rsidRDefault="009F5B4D" w:rsidP="009F5B4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Администрация Комсомольского городского поселения</w:t>
      </w:r>
    </w:p>
    <w:p w:rsidR="009F5B4D" w:rsidRDefault="009F5B4D" w:rsidP="009F5B4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Чамзинского муниципального района</w:t>
      </w:r>
    </w:p>
    <w:p w:rsidR="009F5B4D" w:rsidRDefault="009F5B4D" w:rsidP="009F5B4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Мордовия</w:t>
      </w:r>
    </w:p>
    <w:p w:rsidR="009F5B4D" w:rsidRDefault="009F5B4D" w:rsidP="009F5B4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9F5B4D" w:rsidP="009F5B4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9F5B4D" w:rsidP="009F5B4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9F5B4D" w:rsidP="009F5B4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РАСПОРЯЖЕНИЕ</w:t>
      </w:r>
    </w:p>
    <w:p w:rsidR="009F5B4D" w:rsidRDefault="009F5B4D" w:rsidP="009F5B4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9F5B4D" w:rsidP="009F5B4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25.01. 2021 года                                                                                      № 2</w:t>
      </w:r>
    </w:p>
    <w:p w:rsidR="009F5B4D" w:rsidRDefault="009F5B4D" w:rsidP="009F5B4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9F5B4D" w:rsidP="009F5B4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р.п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Комсомольский</w:t>
      </w:r>
    </w:p>
    <w:p w:rsidR="009F5B4D" w:rsidRDefault="009F5B4D" w:rsidP="009F5B4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9F5B4D" w:rsidP="009F5B4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Об утверждении Плана работы администрации Комсомольского городского поселения Чамзинского муниципального района Республики Мордовия на 2021 год</w:t>
      </w:r>
    </w:p>
    <w:p w:rsidR="009F5B4D" w:rsidRDefault="009F5B4D" w:rsidP="009F5B4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9F5B4D" w:rsidP="009F5B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целях осуществления деятельности администрации Комсомольского городского поселения по решению вопросов местного значения, в соответствии с Уставом Комсомольского городского  поселения </w:t>
      </w:r>
    </w:p>
    <w:p w:rsidR="009F5B4D" w:rsidRDefault="009F5B4D" w:rsidP="009F5B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Утвердить План работы Администрации Комсомольского городского поселения Чамзинского муниципального района Республики Мордовия на 2021 год, согласно Приложению №1.</w:t>
      </w:r>
    </w:p>
    <w:p w:rsidR="009F5B4D" w:rsidRDefault="009F5B4D" w:rsidP="009F5B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 Опубликовать настоящее Распоряжение в Информационном бюллетене «Вестник» и разместить на официальном сайте администрации Комсомольского городского поселения в сети Интернет.</w:t>
      </w:r>
    </w:p>
    <w:p w:rsidR="009F5B4D" w:rsidRDefault="009F5B4D" w:rsidP="009F5B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 настоящего Распоряжения оставляю за собой.</w:t>
      </w:r>
    </w:p>
    <w:p w:rsidR="009F5B4D" w:rsidRDefault="009F5B4D" w:rsidP="009F5B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9F5B4D" w:rsidP="009F5B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9F5B4D" w:rsidP="009F5B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9F5B4D" w:rsidP="009F5B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9F5B4D" w:rsidP="009F5B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9F5B4D" w:rsidP="009F5B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9F5B4D" w:rsidP="009F5B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Глава администрации</w:t>
      </w:r>
    </w:p>
    <w:p w:rsidR="009F5B4D" w:rsidRDefault="009F5B4D" w:rsidP="009F5B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Комсомольского городского поселения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И.И.Жалилов</w:t>
      </w:r>
      <w:proofErr w:type="spellEnd"/>
    </w:p>
    <w:p w:rsidR="009F5B4D" w:rsidRDefault="009F5B4D" w:rsidP="009F5B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Утверждаю</w:t>
      </w: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администрации </w:t>
      </w: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Комсомольского городского поселения</w:t>
      </w: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 </w:t>
      </w:r>
      <w:proofErr w:type="spellStart"/>
      <w:r>
        <w:rPr>
          <w:rFonts w:ascii="Times New Roman" w:hAnsi="Times New Roman"/>
          <w:sz w:val="24"/>
          <w:szCs w:val="24"/>
        </w:rPr>
        <w:t>И.И.Жалилов</w:t>
      </w:r>
      <w:proofErr w:type="spellEnd"/>
    </w:p>
    <w:p w:rsidR="009F5B4D" w:rsidRDefault="009F5B4D" w:rsidP="009F5B4D">
      <w:pPr>
        <w:spacing w:before="150"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mallCaps/>
          <w:color w:val="050B4C"/>
          <w:kern w:val="36"/>
          <w:sz w:val="44"/>
          <w:szCs w:val="44"/>
          <w:lang w:eastAsia="ru-RU"/>
        </w:rPr>
      </w:pPr>
      <w:r>
        <w:rPr>
          <w:rFonts w:ascii="Times New Roman" w:eastAsia="Times New Roman" w:hAnsi="Times New Roman"/>
          <w:b/>
          <w:bCs/>
          <w:smallCaps/>
          <w:color w:val="050B4C"/>
          <w:kern w:val="36"/>
          <w:sz w:val="44"/>
          <w:szCs w:val="44"/>
          <w:lang w:eastAsia="ru-RU"/>
        </w:rPr>
        <w:t>План работы администрации</w:t>
      </w:r>
    </w:p>
    <w:p w:rsidR="009F5B4D" w:rsidRDefault="009F5B4D" w:rsidP="009F5B4D">
      <w:pPr>
        <w:spacing w:before="180" w:after="180" w:line="240" w:lineRule="auto"/>
        <w:jc w:val="center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Комсомольского городского поселения Чамзинского муниципального района Республики Мордовия</w:t>
      </w:r>
    </w:p>
    <w:p w:rsidR="009F5B4D" w:rsidRDefault="009F5B4D" w:rsidP="009F5B4D">
      <w:pPr>
        <w:spacing w:before="180" w:after="180" w:line="240" w:lineRule="auto"/>
        <w:jc w:val="center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На 2021 год</w:t>
      </w:r>
    </w:p>
    <w:p w:rsidR="009F5B4D" w:rsidRDefault="009F5B4D" w:rsidP="009F5B4D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1"/>
          <w:szCs w:val="21"/>
          <w:lang w:eastAsia="ru-RU"/>
        </w:rPr>
      </w:pPr>
    </w:p>
    <w:tbl>
      <w:tblPr>
        <w:tblW w:w="9589" w:type="dxa"/>
        <w:jc w:val="center"/>
        <w:tblInd w:w="-233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0"/>
        <w:gridCol w:w="4708"/>
        <w:gridCol w:w="1609"/>
        <w:gridCol w:w="2622"/>
      </w:tblGrid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/п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Наименование мероприятий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Сроки проведения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Ответственный</w:t>
            </w:r>
          </w:p>
        </w:tc>
      </w:tr>
      <w:tr w:rsidR="009F5B4D" w:rsidTr="009F5B4D">
        <w:trPr>
          <w:trHeight w:val="533"/>
          <w:jc w:val="center"/>
        </w:trPr>
        <w:tc>
          <w:tcPr>
            <w:tcW w:w="9589" w:type="dxa"/>
            <w:gridSpan w:val="4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1. Организационная работа 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1.1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Подготовка муниципальных правовых актов Комсомольского городского поселения. Ведение регистра Постановлений, распоряжений, решений.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1.2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Взаимодействие с администрацией района, иными организациями и учреждениями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Жалилов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И.И.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1.3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Прием граждан по личным вопросам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администрации, заместители главы администрации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1.4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и проведение сходов граждан.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Жалилов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И.И.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1.5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Проведение заседаний Совета депутатов 1-го созыва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Жалилов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И.И., Заместитель главы  Краснов Г.П.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1.6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Планерки с работниками администрации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Жалилов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И.И., Заместители, муниципальные служащие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1.7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Проведение работы по противодействию коррупции.  Предоставление муниципальными служащими сведений о доходах, об имуществе и обязательствах имущественного характера.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администрации, Заместители, муниципальные служащие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1.8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Заключение договоров с организациями для выполнения функций органов местного самоуправления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 мере необходимости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Жалилов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И.И.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1.9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работы по административным правонарушениям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Уполномоченные на составление Протоколов об административных правонарушениях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1.10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Об осуществлении муниципального контроля на территории поселения.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 мере необходимости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Жалилов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И.И.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lastRenderedPageBreak/>
              <w:t>1.11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мероприятий по муниципальным программам. Подготовка отчетов по муниципальным программам, размещение в программе ГАС Управление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Жалилов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И.И., Заместитель  главы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1.12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Размещение НПА в Регистре Нормативно-правовых актов (Министерство юстиции)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1.13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Осуществление работы по наполнению сайта администрации сельского поселения информационными ресурсами.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1.14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Внесение изменений в муниципальные программы.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 мере необходимости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 главы администрации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1,15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Организация мероприятий по профилактике пожарной безопасности на территории поселения: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подворовый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обход, подготовка листовок, организация оповещения по ЧС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Жалилов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И.И., Заместитель главы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Е.Ф., рабочая группа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1,16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 работы Военно-учетного стола.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 отдельному плану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администрации, Работники ВУС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1,17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работы паспортного стола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Жалилов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И.И.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1.18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Мероприятия по организации торгов, аукционов. </w:t>
            </w:r>
            <w:proofErr w:type="gram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Утверждении</w:t>
            </w:r>
            <w:proofErr w:type="gram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плана-графика. Заключение муниципальных  контрактов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Жалилов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И.И., контрактный управляющий  Волкова О.Н.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1.19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Подготовка, опубликование, сдача отчетов по всем направлениям работы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Заместители  Главы администрации, Главные специалисты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1.20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кадровой работы: аттестация, повышение квалификации, конкурс в кадровый резерв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1.21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мероприятий по Посланию Президента РФ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1.22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Организация </w:t>
            </w:r>
            <w:r>
              <w:rPr>
                <w:rFonts w:ascii="Times New Roman" w:hAnsi="Times New Roman"/>
                <w:sz w:val="21"/>
                <w:szCs w:val="21"/>
                <w:shd w:val="clear" w:color="auto" w:fill="FFFFFF"/>
              </w:rPr>
              <w:t> </w:t>
            </w:r>
            <w:hyperlink r:id="rId5" w:tooltip="Выборы в Государственную думу (2021)" w:history="1">
              <w:r>
                <w:rPr>
                  <w:rStyle w:val="a3"/>
                  <w:rFonts w:ascii="Times New Roman" w:hAnsi="Times New Roman"/>
                  <w:sz w:val="21"/>
                  <w:szCs w:val="21"/>
                  <w:shd w:val="clear" w:color="auto" w:fill="FFFFFF"/>
                </w:rPr>
                <w:t>выборов  депутатов Государственной думы</w:t>
              </w:r>
            </w:hyperlink>
            <w:r>
              <w:rPr>
                <w:rFonts w:ascii="Times New Roman" w:hAnsi="Times New Roman"/>
                <w:sz w:val="21"/>
                <w:szCs w:val="21"/>
                <w:shd w:val="clear" w:color="auto" w:fill="FFFFFF"/>
              </w:rPr>
              <w:t>, главы Республики Мордовия на территории городского поселения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Единый день голосования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Заместители  Главы администрации, Главные специалисты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1.23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профилактической работы по недопущению распространения вируса: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Мониторинг торговых точек, информационно-разъяснительная работа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администрации, Заместители главы, главные специалисты, муниципальные служащие</w:t>
            </w:r>
          </w:p>
        </w:tc>
      </w:tr>
      <w:tr w:rsidR="009F5B4D" w:rsidTr="009F5B4D">
        <w:trPr>
          <w:jc w:val="center"/>
        </w:trPr>
        <w:tc>
          <w:tcPr>
            <w:tcW w:w="9589" w:type="dxa"/>
            <w:gridSpan w:val="4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2. Социальная работа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2.1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Проведение разъяснительной работы с молодежью по выявлению и предупреждению терроризма и экстремизма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Заместитель главы Краснов Г.П.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2.2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Рейды в неблагополучные семьи с детьми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Заместитель главы Краснов Г.П.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lastRenderedPageBreak/>
              <w:t>2.3.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Рейды по обследованию условий жизни ветеранов войны и труда, одиноких престарелых граждан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ежеквартально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Заместитель главы Краснов Г.П.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2.4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Мероприятия по реализации национальных проектов «Демография», «Здравоохранение», «Безопасные и качественные дороги», «Жилье»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администрации, Заместители главы администрации,  Главные специалисты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2.5.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Мониторинг уровня жизни в поселении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аждминистрации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, Заместители главы, главные специалисты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2.6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Работа общественной комиссии по делам несовершеннолетних. Заседания КДН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ежеквартально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Заместитель главы Краснов Г.П.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2.7.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Актуализация реестра женщин фертильного возраста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Глава администрации, Заместитель главы администрации 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2.8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Актуализация реестра нетрудоустроенных граждан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ежемесячно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администрации, Заместители главы администрации,  Главные специалисты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2.9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Работа по выявлению само занятых граждан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администрации, Заместители главы администрации,  Главные специалисты</w:t>
            </w:r>
          </w:p>
        </w:tc>
      </w:tr>
      <w:tr w:rsidR="009F5B4D" w:rsidTr="009F5B4D">
        <w:trPr>
          <w:jc w:val="center"/>
        </w:trPr>
        <w:tc>
          <w:tcPr>
            <w:tcW w:w="9589" w:type="dxa"/>
            <w:gridSpan w:val="4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3.  Бюджетно-финансовая работа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3.1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Утверждение, корректировка,   изменения бюджета. Утверждение бюджета на 2021г. 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Главный бухгалтер администрации Криворотова И.И.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3.2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Об утверждении отчета об исполнении бюджета поселения за 2020 год.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март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Главный бухгалтер администрации Криворотова И.И.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3.3.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Об итогах исполнения бюджета поселения за 1 квартал, полугодие, 9 месяцев.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Главный бухгалтер администрации Криворотова И.И.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3.4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Контроль за расходами, </w:t>
            </w:r>
            <w:proofErr w:type="gram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предусмотренные</w:t>
            </w:r>
            <w:proofErr w:type="gram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сметой расходов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Главный бухгалтер администрации Криворотова И.И.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3.5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Вести работу с налогоплательщиками по уплате налогов в срок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Главный бухгалтер администрации 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lastRenderedPageBreak/>
              <w:t>Криворотова И.И.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lastRenderedPageBreak/>
              <w:t>3.6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Анализировать состояние и возможность увеличения доходной части бюджета поселения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Главный бухгалтер администрации Криворотова И.И.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3.7.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Продолжить работу по недоимке налогов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Главный бухгалтер администрации Криворотова И.И.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3.8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Ежеквартальный анализ исполнения бюджета поселения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Главный бухгалтер администрации Криворотова И.И.</w:t>
            </w:r>
          </w:p>
        </w:tc>
      </w:tr>
      <w:tr w:rsidR="009F5B4D" w:rsidTr="009F5B4D">
        <w:trPr>
          <w:jc w:val="center"/>
        </w:trPr>
        <w:tc>
          <w:tcPr>
            <w:tcW w:w="9589" w:type="dxa"/>
            <w:gridSpan w:val="4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4. Планирование работ по благоустройству, ремонту, строительству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4.1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Продолжить работы по обслуживанию уличного освещения (замена, ремонт)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Жаворонкова И.Ю. 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4.2.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Продолжить работы по ремонту дорог местного значения: строительство, обсыпка, ямочный ремонт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Заместитель главы Жаворонкова И.Ю.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4.3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Мероприятия по обслуживанию дорог местного значения 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Заместитель главы Жаворонкова И.Ю.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4.4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Окрашивание территорий, вырубка, обрезка  сухих деревьев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администрации, Заместитель главы Жаворонкова И.Ю.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4.5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Мероприятия по благоустройству территории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всего года согласно заключенному контракту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администрации, Заместитель главы Жаворонкова И.Ю.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4.6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Реализация программы «Формирование современной городской среды на 2021г.»: Благоустройство придомовых территорий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Благоустройство общественной территории 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До декабря 2021г.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администрации, Заместитель главы Жаворонкова И.Ю.,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Е.Ф., Главный специалист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Алмаева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Д.А.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4.7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Реализация мероприятий по программе Развитие моногородов. Реализация мероприятий комплексного плана по оказанию помощи субъектам малого и среднего предпринимательства. Информирование ИП о кредитных продуктах МСП Банка. Работа Управляющего Совета.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До декабря 2021г.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4.8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Мероприятия по охране окружающей среды: ликвидация несанкционированных свалок, проведение субботников, акций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Апрел</w:t>
            </w:r>
            <w:proofErr w:type="gram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ь-</w:t>
            </w:r>
            <w:proofErr w:type="gram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октябрь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Глава администрации, Заместитель главы Жаворонкова И.Ю. Главный специалист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Алмаева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Д.А.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4.9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Нанесение разметки, установка дорожных знаков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Апрель-май, август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администрации, Заместитель главы Жаворонкова И.Ю.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4.10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Организация работ, мероприятий по  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lastRenderedPageBreak/>
              <w:t>муниципальным программам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lastRenderedPageBreak/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администрации,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lastRenderedPageBreak/>
              <w:t xml:space="preserve">Заместители главы администрации 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lastRenderedPageBreak/>
              <w:t>4.11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работ по  муниципальным контактам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Жалилов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И.И.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4.12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Уборка кладбища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Согласно заключенному муниципальному контракту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Жалилов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И.И.</w:t>
            </w:r>
          </w:p>
        </w:tc>
      </w:tr>
      <w:tr w:rsidR="009F5B4D" w:rsidTr="009F5B4D">
        <w:trPr>
          <w:jc w:val="center"/>
        </w:trPr>
        <w:tc>
          <w:tcPr>
            <w:tcW w:w="9589" w:type="dxa"/>
            <w:gridSpan w:val="4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5. Мероприятия по формированию архивных фондов, делопроизводство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5.1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Мероприятия по делопроизводству: учет и контроль входящей, исходящей документации, обращений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5.2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Составить номенклатуру дел, предоставить на согласование и утверждение.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январь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5.3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Составить описи дел постоянного срока хранения и по личному составу. Провести проверку состояния дел по личному составу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Октябрь, 2021г.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5.4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Подготовка дел постоянного срока хранения для сдачи в архив 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Ноябрь, 2021г.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5.5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Произвести списание документов по акту, не подлежащих хранению.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Декабрь, 2021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Никина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Е.Ф.</w:t>
            </w:r>
          </w:p>
        </w:tc>
      </w:tr>
      <w:tr w:rsidR="009F5B4D" w:rsidTr="009F5B4D">
        <w:trPr>
          <w:jc w:val="center"/>
        </w:trPr>
        <w:tc>
          <w:tcPr>
            <w:tcW w:w="9589" w:type="dxa"/>
            <w:gridSpan w:val="4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6. Организация культурн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о-</w:t>
            </w:r>
            <w:proofErr w:type="gram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массовой работы на территории Комсомольского городского поселения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6.1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Участие в мероприятиях женсовета, Совета ветеранов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Жалилов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И.И., Заместитель главы администрации Краснов Г.П.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6.2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Организация, участие в общепоселковых мероприятиях: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Рождественнская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елка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Святки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День защитника Отечества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8 марта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День муниципального работника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День Победы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День России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День района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День поселка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Месячник пожилого человека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Новогодние праздники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Жалилов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И.И., Заместитель главы администрации Краснов Г.П.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lastRenderedPageBreak/>
              <w:t>6.3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Организация, участие в спортивных мероприятиях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Жалилов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И.И., Заместитель главы администрации Краснов Г.П.</w:t>
            </w:r>
          </w:p>
        </w:tc>
      </w:tr>
    </w:tbl>
    <w:p w:rsidR="009F5B4D" w:rsidRDefault="009F5B4D" w:rsidP="009F5B4D">
      <w:pPr>
        <w:spacing w:before="180" w:after="180" w:line="240" w:lineRule="auto"/>
        <w:jc w:val="right"/>
        <w:rPr>
          <w:rFonts w:ascii="Times New Roman" w:eastAsia="Times New Roman" w:hAnsi="Times New Roman"/>
          <w:color w:val="000000"/>
          <w:sz w:val="21"/>
          <w:szCs w:val="21"/>
          <w:lang w:eastAsia="ru-RU"/>
        </w:rPr>
      </w:pPr>
    </w:p>
    <w:p w:rsidR="000122B1" w:rsidRDefault="000122B1">
      <w:bookmarkStart w:id="0" w:name="_GoBack"/>
      <w:bookmarkEnd w:id="0"/>
    </w:p>
    <w:sectPr w:rsidR="00012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B67"/>
    <w:rsid w:val="000122B1"/>
    <w:rsid w:val="00393B67"/>
    <w:rsid w:val="009F5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B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5B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B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5B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%D0%92%D1%8B%D0%B1%D0%BE%D1%80%D1%8B_%D0%B2_%D0%93%D0%BE%D1%81%D1%83%D0%B4%D0%B0%D1%80%D1%81%D1%82%D0%B2%D0%B5%D0%BD%D0%BD%D1%83%D1%8E_%D0%B4%D1%83%D0%BC%D1%83_(2021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1659</Words>
  <Characters>9458</Characters>
  <Application>Microsoft Office Word</Application>
  <DocSecurity>0</DocSecurity>
  <Lines>78</Lines>
  <Paragraphs>22</Paragraphs>
  <ScaleCrop>false</ScaleCrop>
  <Company/>
  <LinksUpToDate>false</LinksUpToDate>
  <CharactersWithSpaces>11095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2021-02-01T11:34:00Z</dcterms:created>
  <dcterms:modified xsi:type="dcterms:W3CDTF">2021-02-01T11:34:00Z</dcterms:modified>
</cp:coreProperties>
</file>