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6F3" w:rsidRPr="008C16F3" w:rsidRDefault="008C16F3" w:rsidP="008C1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1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реализации </w:t>
      </w:r>
      <w:r w:rsidR="004449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нацио</w:t>
      </w:r>
      <w:r w:rsidRPr="008C1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нальных проектов</w:t>
      </w:r>
      <w:r w:rsidR="004449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2019-2020годах</w:t>
      </w:r>
      <w:bookmarkStart w:id="0" w:name="_GoBack"/>
      <w:bookmarkEnd w:id="0"/>
    </w:p>
    <w:p w:rsidR="008C16F3" w:rsidRPr="008C16F3" w:rsidRDefault="008C16F3" w:rsidP="008C1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C16F3" w:rsidRPr="008C16F3" w:rsidRDefault="008C16F3" w:rsidP="008C16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1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период 2019-2020 гг. Чамзинский муниципальный район принял участие в реализации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нацио</w:t>
      </w: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нальных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общую сумму 137,4 млн. руб. (2019 г. – 103,8 млн. руб., 2020 г. – 33,6 млн. руб.), в 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 счет средств республиканского бюджета – 137,0  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gram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(2019 г. – 103,6 млн. руб., 2020 г. – 33,4 млн. руб.), местного бюджета – 0,4 млн. руб. (2019 г. – 0,2 млн. руб., </w:t>
      </w:r>
      <w:proofErr w:type="gram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 г.- 0,2  млн. руб.). </w:t>
      </w:r>
      <w:proofErr w:type="gramEnd"/>
    </w:p>
    <w:p w:rsidR="008C16F3" w:rsidRPr="008C16F3" w:rsidRDefault="008C16F3" w:rsidP="008C16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Реализованы следующие проекты:</w:t>
      </w:r>
    </w:p>
    <w:p w:rsidR="008C16F3" w:rsidRPr="008C16F3" w:rsidRDefault="008C16F3" w:rsidP="008C16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r w:rsidRPr="008C1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«Демография»</w:t>
      </w: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Региональный проект «Создание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образования», в рамках которого направлено в 2019 году 72 588,8 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тыс.рублей</w:t>
      </w:r>
      <w:proofErr w:type="spell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строительство Детского сада на 70 мест в 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gram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C16F3" w:rsidRPr="008C16F3" w:rsidRDefault="008C16F3" w:rsidP="008C16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«</w:t>
      </w:r>
      <w:r w:rsidRPr="008C1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Жилье и городская среда»/ </w:t>
      </w: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Региональный проект «Формирование комфортной городской среды»</w:t>
      </w:r>
      <w:r w:rsidRPr="008C1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которого на благоустройство дворовых территорий и мест общественного пользования направлено в 2019-2020 годах 7219,5 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; в 2020 году на строительство автодорог по 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ул.К.Белоуса</w:t>
      </w:r>
      <w:proofErr w:type="spell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А.Осипова</w:t>
      </w:r>
      <w:proofErr w:type="spell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Комсомольский – 6452,0 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</w:p>
    <w:p w:rsidR="008C16F3" w:rsidRPr="008C16F3" w:rsidRDefault="008C16F3" w:rsidP="008C16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C1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«Экология»/ </w:t>
      </w: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Региональный проект</w:t>
      </w:r>
      <w:r w:rsidRPr="008C1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«Чистая вода»</w:t>
      </w:r>
      <w:r w:rsidRPr="008C1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которого на строительство водозабора № 2 в 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 израсходовано по итогам 2019г. и 10 месяцев 2020 года 146149,5 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C16F3" w:rsidRPr="008C16F3" w:rsidRDefault="008C16F3" w:rsidP="008C16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C1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«Культура»/ </w:t>
      </w: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Региональный проект «Культурная среда»,</w:t>
      </w:r>
      <w:r w:rsidRPr="008C1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которого приобретены музыкальные инструменты, оборудование и материалы для МБОУ ДО "Детская школы искусств" на сумму 4983,5 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C16F3" w:rsidRPr="008C16F3" w:rsidRDefault="008C16F3" w:rsidP="008C16F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1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- «Здравоохранение»/ </w:t>
      </w: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Региональный проект «Развитие системы оказания первичной медико-санитарной помощи» под патронажем Министерства здравоохранения РМ в стадии завершения работы по 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Кульминскому</w:t>
      </w:r>
      <w:proofErr w:type="spell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ФАПу</w:t>
      </w:r>
      <w:proofErr w:type="spell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общая площадь-62 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кв</w:t>
      </w:r>
      <w:proofErr w:type="gram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spellEnd"/>
      <w:proofErr w:type="gram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C16F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C16F3" w:rsidRPr="008C16F3" w:rsidRDefault="008C16F3" w:rsidP="008C16F3">
      <w:pPr>
        <w:tabs>
          <w:tab w:val="left" w:pos="709"/>
        </w:tabs>
        <w:suppressAutoHyphens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C16F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- «Демография» /</w:t>
      </w:r>
      <w:r w:rsidRPr="008C16F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Региональный проект «Старшее поколение»</w:t>
      </w:r>
      <w:r w:rsidRPr="008C16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для ГКУ «Социальная защита населения по Чамзинскому району Республики Мордовия» приобретен автотранспорт и организована доставка лиц старше 65 лет в медицинские учреждения. На 1 апреля 2020 г. на диспансеризацию доставлено 65 граждан. В настоящее время, в связи с обострением </w:t>
      </w:r>
      <w:proofErr w:type="spellStart"/>
      <w:r w:rsidRPr="008C16F3">
        <w:rPr>
          <w:rFonts w:ascii="Times New Roman" w:eastAsia="Times New Roman" w:hAnsi="Times New Roman" w:cs="Times New Roman"/>
          <w:color w:val="000000"/>
          <w:sz w:val="28"/>
          <w:szCs w:val="28"/>
        </w:rPr>
        <w:t>ковида</w:t>
      </w:r>
      <w:proofErr w:type="spellEnd"/>
      <w:r w:rsidRPr="008C16F3">
        <w:rPr>
          <w:rFonts w:ascii="Times New Roman" w:eastAsia="Times New Roman" w:hAnsi="Times New Roman" w:cs="Times New Roman"/>
          <w:color w:val="000000"/>
          <w:sz w:val="28"/>
          <w:szCs w:val="28"/>
        </w:rPr>
        <w:t>, заключено соглашение о взаимодействии с ГБУЗ РМ  «Комсомольская ЦРБ» по доставке медработников из учреждения здравоохранения к лицам в возрасте 65 лет и старше для оказание им медицинской помощи на дому, на 26 ноября 2020 года обследовано 50 граждан</w:t>
      </w:r>
      <w:proofErr w:type="gramStart"/>
      <w:r w:rsidRPr="008C16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8C16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1 апреля 2020 г. в рамках выездов мобильных бригад оказано 90 услуг по доставке продуктов питания и лекарственных препаратов.</w:t>
      </w:r>
    </w:p>
    <w:p w:rsidR="008C16F3" w:rsidRPr="008C16F3" w:rsidRDefault="008C16F3" w:rsidP="008C16F3">
      <w:pPr>
        <w:tabs>
          <w:tab w:val="left" w:pos="709"/>
        </w:tabs>
        <w:suppressAutoHyphens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C16F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-«Образование»</w:t>
      </w:r>
      <w:r w:rsidRPr="008C16F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/</w:t>
      </w:r>
      <w:r w:rsidRPr="008C16F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Региональный проект </w:t>
      </w: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«Поддержка семей, имеющих детей» в 2019 году на базе  «Центра развития ребёнка – детский сад «Сказка» </w:t>
      </w: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создан «Консультационный межрайонный центр оказания психолого-педагогической, методической и консультативной помощи гражданам, имеющих детей, 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Дубёнского</w:t>
      </w:r>
      <w:proofErr w:type="spell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, Чамзинского районов».</w:t>
      </w:r>
      <w:proofErr w:type="gramEnd"/>
    </w:p>
    <w:p w:rsidR="008C16F3" w:rsidRPr="008C16F3" w:rsidRDefault="008C16F3" w:rsidP="008C16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6F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-«Образование»</w:t>
      </w:r>
      <w:r w:rsidRPr="008C16F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/</w:t>
      </w:r>
      <w:r w:rsidRPr="008C16F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Региональный проект </w:t>
      </w: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«Современная школа» в  2019 году на базе МБОУ «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Апраксинская</w:t>
      </w:r>
      <w:proofErr w:type="spell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СОШ», в 2020 году на базе МБОУ «Комсомольская СОШ №3» и «Чамзинская СОШ №2» открыты Центры образования цифрового и гуманитарного профилей «Точка роста».</w:t>
      </w:r>
    </w:p>
    <w:p w:rsidR="008C16F3" w:rsidRPr="008C16F3" w:rsidRDefault="008C16F3" w:rsidP="008C16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6F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-«Образование»</w:t>
      </w:r>
      <w:r w:rsidRPr="008C16F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/</w:t>
      </w:r>
      <w:r w:rsidRPr="008C16F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Региональный проект </w:t>
      </w: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«Успех каждого ребёнка» внедрена система персонифицированного финансирования дополнительного образования в 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районе.</w:t>
      </w:r>
    </w:p>
    <w:p w:rsidR="008C16F3" w:rsidRPr="008C16F3" w:rsidRDefault="008C16F3" w:rsidP="008C16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6F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-«Образование»</w:t>
      </w:r>
      <w:r w:rsidRPr="008C16F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/</w:t>
      </w:r>
      <w:r w:rsidRPr="008C16F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Региональный проект </w:t>
      </w: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«Учитель будущего» вовлечение педагогов в систему профессионального роста (курсы повышения квалификации, профессиональные конкурсы, аттестация, семинары и т.д.);</w:t>
      </w:r>
    </w:p>
    <w:p w:rsidR="008C16F3" w:rsidRPr="008C16F3" w:rsidRDefault="008C16F3" w:rsidP="008C1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6F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-«Образование»</w:t>
      </w:r>
      <w:r w:rsidRPr="008C16F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/</w:t>
      </w:r>
      <w:r w:rsidRPr="008C16F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Региональный проект </w:t>
      </w: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«Цифровая образовательная среда» В 2020 году  внедрены целевые модели цифровой образовательной среды в  МБОУ «Лицей №1» 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. Чамзинка и МБОУ «КСШ №2».</w:t>
      </w:r>
    </w:p>
    <w:p w:rsidR="008C16F3" w:rsidRPr="008C16F3" w:rsidRDefault="008C16F3" w:rsidP="008C1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«Малое предпринимательство»/ Региональный проект «Улучшение условий ведения предпринимательской деятельности»  с июля 2020 года регистрация  185 </w:t>
      </w:r>
      <w:proofErr w:type="spellStart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самозанятых</w:t>
      </w:r>
      <w:proofErr w:type="spellEnd"/>
      <w:r w:rsidRPr="008C1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C16F3" w:rsidRPr="008C16F3" w:rsidRDefault="008C16F3" w:rsidP="008C16F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16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C16F3">
        <w:rPr>
          <w:rFonts w:ascii="Times New Roman" w:eastAsia="Calibri" w:hAnsi="Times New Roman" w:cs="Times New Roman"/>
          <w:b/>
          <w:sz w:val="28"/>
          <w:szCs w:val="28"/>
        </w:rPr>
        <w:t>-«Демография»/</w:t>
      </w:r>
      <w:r w:rsidRPr="008C16F3">
        <w:rPr>
          <w:rFonts w:ascii="Times New Roman" w:eastAsia="Calibri" w:hAnsi="Times New Roman" w:cs="Times New Roman"/>
          <w:sz w:val="28"/>
          <w:szCs w:val="28"/>
        </w:rPr>
        <w:t>Региональный проект «Спорт норма жизни» в 2019 году</w:t>
      </w:r>
    </w:p>
    <w:p w:rsidR="008C16F3" w:rsidRPr="008C16F3" w:rsidRDefault="008C16F3" w:rsidP="008C16F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C16F3">
        <w:rPr>
          <w:rFonts w:ascii="Times New Roman" w:eastAsia="Calibri" w:hAnsi="Times New Roman" w:cs="Times New Roman"/>
          <w:sz w:val="28"/>
          <w:szCs w:val="28"/>
        </w:rPr>
        <w:t xml:space="preserve"> установлен хоккейный корт в </w:t>
      </w:r>
      <w:proofErr w:type="spellStart"/>
      <w:r w:rsidRPr="008C16F3">
        <w:rPr>
          <w:rFonts w:ascii="Times New Roman" w:eastAsia="Calibri" w:hAnsi="Times New Roman" w:cs="Times New Roman"/>
          <w:sz w:val="28"/>
          <w:szCs w:val="28"/>
        </w:rPr>
        <w:t>пгт</w:t>
      </w:r>
      <w:proofErr w:type="spellEnd"/>
      <w:r w:rsidRPr="008C16F3">
        <w:rPr>
          <w:rFonts w:ascii="Times New Roman" w:eastAsia="Calibri" w:hAnsi="Times New Roman" w:cs="Times New Roman"/>
          <w:sz w:val="28"/>
          <w:szCs w:val="28"/>
        </w:rPr>
        <w:t>. Комсомольский</w:t>
      </w:r>
      <w:proofErr w:type="gramStart"/>
      <w:r w:rsidRPr="008C16F3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8C16F3">
        <w:rPr>
          <w:rFonts w:ascii="Times New Roman" w:eastAsia="Calibri" w:hAnsi="Times New Roman" w:cs="Times New Roman"/>
          <w:sz w:val="28"/>
          <w:szCs w:val="28"/>
        </w:rPr>
        <w:t xml:space="preserve"> установлена комплексная площадка для сдачи норм комплекса ГТО в    </w:t>
      </w:r>
      <w:proofErr w:type="spellStart"/>
      <w:r w:rsidRPr="008C16F3">
        <w:rPr>
          <w:rFonts w:ascii="Times New Roman" w:eastAsia="Calibri" w:hAnsi="Times New Roman" w:cs="Times New Roman"/>
          <w:sz w:val="28"/>
          <w:szCs w:val="28"/>
        </w:rPr>
        <w:t>пгт</w:t>
      </w:r>
      <w:proofErr w:type="spellEnd"/>
      <w:r w:rsidRPr="008C16F3">
        <w:rPr>
          <w:rFonts w:ascii="Times New Roman" w:eastAsia="Calibri" w:hAnsi="Times New Roman" w:cs="Times New Roman"/>
          <w:sz w:val="28"/>
          <w:szCs w:val="28"/>
        </w:rPr>
        <w:t>. Чамзинка.</w:t>
      </w:r>
    </w:p>
    <w:p w:rsidR="008C16F3" w:rsidRPr="008C16F3" w:rsidRDefault="008C16F3" w:rsidP="008C1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66EA" w:rsidRDefault="001E66EA"/>
    <w:sectPr w:rsidR="001E66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6F3"/>
    <w:rsid w:val="001E66EA"/>
    <w:rsid w:val="004449E3"/>
    <w:rsid w:val="008C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2</cp:revision>
  <dcterms:created xsi:type="dcterms:W3CDTF">2020-12-29T07:54:00Z</dcterms:created>
  <dcterms:modified xsi:type="dcterms:W3CDTF">2020-12-29T07:58:00Z</dcterms:modified>
</cp:coreProperties>
</file>