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1F0" w:rsidRPr="00073583" w:rsidRDefault="00073583">
      <w:pPr>
        <w:rPr>
          <w:rFonts w:ascii="sans-serif" w:hAnsi="sans-serif"/>
          <w:sz w:val="28"/>
          <w:szCs w:val="28"/>
        </w:rPr>
      </w:pPr>
      <w:r w:rsidRPr="00073583">
        <w:rPr>
          <w:rFonts w:ascii="sans-serif" w:hAnsi="sans-serif"/>
          <w:sz w:val="28"/>
          <w:szCs w:val="28"/>
        </w:rPr>
        <w:t xml:space="preserve">РИА Новости, 27.11.2020, 15:23, В Госдуму внесли проект </w:t>
      </w:r>
      <w:r w:rsidRPr="00073583">
        <w:rPr>
          <w:rFonts w:ascii="sans-serif" w:hAnsi="sans-serif"/>
          <w:sz w:val="28"/>
          <w:szCs w:val="28"/>
        </w:rPr>
        <w:t>о запрете взыскивать по долгам более 25% пенсии</w:t>
      </w:r>
    </w:p>
    <w:p w:rsidR="00073583" w:rsidRDefault="00073583">
      <w:pPr>
        <w:rPr>
          <w:rFonts w:ascii="sans-serif" w:hAnsi="sans-serif"/>
          <w:sz w:val="28"/>
          <w:szCs w:val="28"/>
          <w:lang w:val="en-US"/>
        </w:rPr>
      </w:pPr>
    </w:p>
    <w:p w:rsidR="004521F0" w:rsidRPr="00073583" w:rsidRDefault="00073583">
      <w:pPr>
        <w:rPr>
          <w:rFonts w:ascii="sans-serif" w:hAnsi="sans-serif"/>
          <w:sz w:val="28"/>
          <w:szCs w:val="28"/>
        </w:rPr>
      </w:pPr>
      <w:r w:rsidRPr="00073583">
        <w:rPr>
          <w:rFonts w:ascii="sans-serif" w:hAnsi="sans-serif"/>
          <w:sz w:val="28"/>
          <w:szCs w:val="28"/>
        </w:rPr>
        <w:t xml:space="preserve"> Депутаты от ЛДПР внесли в Госдуму законопроект, </w:t>
      </w:r>
      <w:r w:rsidRPr="00073583">
        <w:rPr>
          <w:rFonts w:ascii="sans-serif" w:hAnsi="sans-serif"/>
          <w:sz w:val="28"/>
          <w:szCs w:val="28"/>
        </w:rPr>
        <w:t xml:space="preserve">которым предлагается ввести запрет на взыскание долгов с  </w:t>
      </w:r>
      <w:r w:rsidRPr="00073583">
        <w:rPr>
          <w:rFonts w:ascii="sans-serif" w:hAnsi="sans-serif"/>
          <w:sz w:val="28"/>
          <w:szCs w:val="28"/>
        </w:rPr>
        <w:t xml:space="preserve">пенсий </w:t>
      </w:r>
      <w:r w:rsidRPr="00073583">
        <w:rPr>
          <w:rFonts w:ascii="sans-serif" w:hAnsi="sans-serif"/>
          <w:sz w:val="28"/>
          <w:szCs w:val="28"/>
        </w:rPr>
        <w:t xml:space="preserve">в </w:t>
      </w:r>
      <w:r w:rsidRPr="00073583">
        <w:rPr>
          <w:rFonts w:ascii="sans-serif" w:hAnsi="sans-serif"/>
          <w:sz w:val="28"/>
          <w:szCs w:val="28"/>
        </w:rPr>
        <w:t xml:space="preserve">размере свыше </w:t>
      </w:r>
      <w:r w:rsidRPr="00073583">
        <w:rPr>
          <w:rFonts w:ascii="sans-serif" w:hAnsi="sans-serif"/>
          <w:sz w:val="28"/>
          <w:szCs w:val="28"/>
        </w:rPr>
        <w:t>25%, следует из базы данных нижней палаты парламента. "В случаях, когда взыскание</w:t>
      </w:r>
    </w:p>
    <w:p w:rsidR="004521F0" w:rsidRPr="00073583" w:rsidRDefault="00073583">
      <w:pPr>
        <w:rPr>
          <w:rFonts w:ascii="sans-serif" w:hAnsi="sans-serif"/>
          <w:sz w:val="28"/>
          <w:szCs w:val="28"/>
        </w:rPr>
      </w:pPr>
      <w:proofErr w:type="gramStart"/>
      <w:r w:rsidRPr="00073583">
        <w:rPr>
          <w:rFonts w:ascii="sans-serif" w:hAnsi="sans-serif"/>
          <w:sz w:val="28"/>
          <w:szCs w:val="28"/>
        </w:rPr>
        <w:t xml:space="preserve">по исполнительному документу (нескольким исполнительным документам) обращается </w:t>
      </w:r>
      <w:r w:rsidRPr="00073583">
        <w:rPr>
          <w:rFonts w:ascii="sans-serif" w:hAnsi="sans-serif"/>
          <w:sz w:val="28"/>
          <w:szCs w:val="28"/>
        </w:rPr>
        <w:t xml:space="preserve">на страховую  </w:t>
      </w:r>
      <w:r w:rsidRPr="00073583">
        <w:rPr>
          <w:rFonts w:ascii="sans-serif" w:hAnsi="sans-serif"/>
          <w:sz w:val="28"/>
          <w:szCs w:val="28"/>
        </w:rPr>
        <w:t xml:space="preserve">пенсию </w:t>
      </w:r>
      <w:r w:rsidRPr="00073583">
        <w:rPr>
          <w:rFonts w:ascii="sans-serif" w:hAnsi="sans-serif"/>
          <w:sz w:val="28"/>
          <w:szCs w:val="28"/>
        </w:rPr>
        <w:t xml:space="preserve">по старости, страховую  </w:t>
      </w:r>
      <w:r w:rsidRPr="00073583">
        <w:rPr>
          <w:rFonts w:ascii="sans-serif" w:hAnsi="sans-serif"/>
          <w:sz w:val="28"/>
          <w:szCs w:val="28"/>
        </w:rPr>
        <w:t xml:space="preserve">пенсию </w:t>
      </w:r>
      <w:r w:rsidRPr="00073583">
        <w:rPr>
          <w:rFonts w:ascii="sans-serif" w:hAnsi="sans-serif"/>
          <w:sz w:val="28"/>
          <w:szCs w:val="28"/>
        </w:rPr>
        <w:t xml:space="preserve">по инвалидности (с учетом </w:t>
      </w:r>
      <w:r w:rsidRPr="00073583">
        <w:rPr>
          <w:rFonts w:ascii="sans-serif" w:hAnsi="sans-serif"/>
          <w:sz w:val="28"/>
          <w:szCs w:val="28"/>
        </w:rPr>
        <w:t>фик</w:t>
      </w:r>
      <w:r w:rsidRPr="00073583">
        <w:rPr>
          <w:rFonts w:ascii="sans-serif" w:hAnsi="sans-serif"/>
          <w:sz w:val="28"/>
          <w:szCs w:val="28"/>
        </w:rPr>
        <w:t xml:space="preserve">сированной выплаты к страховой  </w:t>
      </w:r>
      <w:r w:rsidRPr="00073583">
        <w:rPr>
          <w:rFonts w:ascii="sans-serif" w:hAnsi="sans-serif"/>
          <w:sz w:val="28"/>
          <w:szCs w:val="28"/>
        </w:rPr>
        <w:t>пенсии</w:t>
      </w:r>
      <w:r w:rsidRPr="00073583">
        <w:rPr>
          <w:rFonts w:ascii="sans-serif" w:hAnsi="sans-serif"/>
          <w:sz w:val="28"/>
          <w:szCs w:val="28"/>
        </w:rPr>
        <w:t xml:space="preserve">, повышений фиксированной выплаты к </w:t>
      </w:r>
      <w:r w:rsidRPr="00073583">
        <w:rPr>
          <w:rFonts w:ascii="sans-serif" w:hAnsi="sans-serif"/>
          <w:sz w:val="28"/>
          <w:szCs w:val="28"/>
        </w:rPr>
        <w:t xml:space="preserve">страховой  </w:t>
      </w:r>
      <w:r w:rsidRPr="00073583">
        <w:rPr>
          <w:rFonts w:ascii="sans-serif" w:hAnsi="sans-serif"/>
          <w:sz w:val="28"/>
          <w:szCs w:val="28"/>
        </w:rPr>
        <w:t>пенсии</w:t>
      </w:r>
      <w:r w:rsidRPr="00073583">
        <w:rPr>
          <w:rFonts w:ascii="sans-serif" w:hAnsi="sans-serif"/>
          <w:sz w:val="28"/>
          <w:szCs w:val="28"/>
        </w:rPr>
        <w:t xml:space="preserve">), на накопительную </w:t>
      </w:r>
      <w:proofErr w:type="gramEnd"/>
    </w:p>
    <w:p w:rsidR="004521F0" w:rsidRPr="00073583" w:rsidRDefault="00073583">
      <w:pPr>
        <w:rPr>
          <w:rFonts w:ascii="sans-serif" w:hAnsi="sans-serif"/>
          <w:sz w:val="28"/>
          <w:szCs w:val="28"/>
        </w:rPr>
      </w:pPr>
      <w:r w:rsidRPr="00073583">
        <w:rPr>
          <w:rFonts w:ascii="sans-serif" w:hAnsi="sans-serif"/>
          <w:sz w:val="28"/>
          <w:szCs w:val="28"/>
        </w:rPr>
        <w:t>пенсию</w:t>
      </w:r>
      <w:r w:rsidRPr="00073583">
        <w:rPr>
          <w:rFonts w:ascii="sans-serif" w:hAnsi="sans-serif"/>
          <w:sz w:val="28"/>
          <w:szCs w:val="28"/>
        </w:rPr>
        <w:t xml:space="preserve">, срочную пенсионную выплату, если </w:t>
      </w:r>
      <w:r w:rsidRPr="00073583">
        <w:rPr>
          <w:rFonts w:ascii="sans-serif" w:hAnsi="sans-serif"/>
          <w:sz w:val="28"/>
          <w:szCs w:val="28"/>
        </w:rPr>
        <w:t xml:space="preserve">при этом должник-гражданин не осуществляет трудовую и (или) иную оплачиваемую </w:t>
      </w:r>
      <w:r w:rsidRPr="00073583">
        <w:rPr>
          <w:rFonts w:ascii="sans-serif" w:hAnsi="sans-serif"/>
          <w:sz w:val="28"/>
          <w:szCs w:val="28"/>
        </w:rPr>
        <w:t>деятельность, или на п</w:t>
      </w:r>
      <w:r w:rsidRPr="00073583">
        <w:rPr>
          <w:rFonts w:ascii="sans-serif" w:hAnsi="sans-serif"/>
          <w:sz w:val="28"/>
          <w:szCs w:val="28"/>
        </w:rPr>
        <w:t>особие по временной нетрудоспособности, размер удержания не</w:t>
      </w:r>
    </w:p>
    <w:p w:rsidR="004521F0" w:rsidRPr="00073583" w:rsidRDefault="00073583">
      <w:pPr>
        <w:rPr>
          <w:rFonts w:ascii="sans-serif" w:hAnsi="sans-serif"/>
          <w:sz w:val="28"/>
          <w:szCs w:val="28"/>
        </w:rPr>
      </w:pPr>
      <w:r w:rsidRPr="00073583">
        <w:rPr>
          <w:rFonts w:ascii="sans-serif" w:hAnsi="sans-serif"/>
          <w:sz w:val="28"/>
          <w:szCs w:val="28"/>
        </w:rPr>
        <w:t>может превышать двадцати пяти процентов", - говорится в пояснительной записке.</w:t>
      </w:r>
    </w:p>
    <w:p w:rsidR="004521F0" w:rsidRPr="00073583" w:rsidRDefault="00073583">
      <w:pPr>
        <w:rPr>
          <w:rFonts w:ascii="sans-serif" w:hAnsi="sans-serif"/>
          <w:sz w:val="28"/>
          <w:szCs w:val="28"/>
        </w:rPr>
      </w:pPr>
      <w:r w:rsidRPr="00073583">
        <w:rPr>
          <w:rFonts w:ascii="sans-serif" w:hAnsi="sans-serif"/>
          <w:sz w:val="28"/>
          <w:szCs w:val="28"/>
        </w:rPr>
        <w:t xml:space="preserve">Действующим законодательством установлено ограничение в 50%. Авторы поясняют, </w:t>
      </w:r>
      <w:r w:rsidRPr="00073583">
        <w:rPr>
          <w:rFonts w:ascii="sans-serif" w:hAnsi="sans-serif"/>
          <w:sz w:val="28"/>
          <w:szCs w:val="28"/>
        </w:rPr>
        <w:t>что законопроект разработан в связи с п</w:t>
      </w:r>
      <w:r w:rsidRPr="00073583">
        <w:rPr>
          <w:rFonts w:ascii="sans-serif" w:hAnsi="sans-serif"/>
          <w:sz w:val="28"/>
          <w:szCs w:val="28"/>
        </w:rPr>
        <w:t xml:space="preserve">оступающими обращениями уязвимой </w:t>
      </w:r>
      <w:r w:rsidRPr="00073583">
        <w:rPr>
          <w:rFonts w:ascii="sans-serif" w:hAnsi="sans-serif"/>
          <w:sz w:val="28"/>
          <w:szCs w:val="28"/>
        </w:rPr>
        <w:t xml:space="preserve">категории граждан, находящейся в трудном материальном положении, вызванном </w:t>
      </w:r>
      <w:r w:rsidRPr="00073583">
        <w:rPr>
          <w:rFonts w:ascii="sans-serif" w:hAnsi="sans-serif"/>
          <w:sz w:val="28"/>
          <w:szCs w:val="28"/>
        </w:rPr>
        <w:t xml:space="preserve">удержанием средств по исполнительным документам. В июне также в силу вступил </w:t>
      </w:r>
      <w:r w:rsidRPr="00073583">
        <w:rPr>
          <w:rFonts w:ascii="sans-serif" w:hAnsi="sans-serif"/>
          <w:sz w:val="28"/>
          <w:szCs w:val="28"/>
        </w:rPr>
        <w:t xml:space="preserve">закон, который исключил принудительное списание задолженностей с выплат </w:t>
      </w:r>
      <w:r w:rsidRPr="00073583">
        <w:rPr>
          <w:rFonts w:ascii="sans-serif" w:hAnsi="sans-serif"/>
          <w:sz w:val="28"/>
          <w:szCs w:val="28"/>
        </w:rPr>
        <w:t>социального характера. Нововведение исключает ситуации, когда из-за незнания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073583">
        <w:rPr>
          <w:rFonts w:ascii="sans-serif" w:hAnsi="sans-serif"/>
          <w:sz w:val="28"/>
          <w:szCs w:val="28"/>
        </w:rPr>
        <w:t>характера доходов судебные приставы для погашения долга могли заблокировать счета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073583">
        <w:rPr>
          <w:rFonts w:ascii="sans-serif" w:hAnsi="sans-serif"/>
          <w:sz w:val="28"/>
          <w:szCs w:val="28"/>
        </w:rPr>
        <w:t xml:space="preserve">с 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073583">
        <w:rPr>
          <w:rFonts w:ascii="sans-serif" w:hAnsi="sans-serif"/>
          <w:sz w:val="28"/>
          <w:szCs w:val="28"/>
        </w:rPr>
        <w:t>пенсиями</w:t>
      </w:r>
    </w:p>
    <w:p w:rsidR="004521F0" w:rsidRPr="00073583" w:rsidRDefault="00073583">
      <w:pPr>
        <w:rPr>
          <w:rFonts w:ascii="sans-serif" w:hAnsi="sans-serif"/>
          <w:sz w:val="28"/>
          <w:szCs w:val="28"/>
        </w:rPr>
      </w:pPr>
      <w:r w:rsidRPr="00073583">
        <w:rPr>
          <w:rFonts w:ascii="sans-serif" w:hAnsi="sans-serif"/>
          <w:sz w:val="28"/>
          <w:szCs w:val="28"/>
        </w:rPr>
        <w:t xml:space="preserve">по потере кормильца, пособиями пострадавшим от </w:t>
      </w:r>
      <w:proofErr w:type="gramStart"/>
      <w:r w:rsidRPr="00073583">
        <w:rPr>
          <w:rFonts w:ascii="sans-serif" w:hAnsi="sans-serif"/>
          <w:sz w:val="28"/>
          <w:szCs w:val="28"/>
        </w:rPr>
        <w:t>чрезвычайных</w:t>
      </w:r>
      <w:proofErr w:type="gramEnd"/>
    </w:p>
    <w:p w:rsidR="004521F0" w:rsidRPr="00073583" w:rsidRDefault="00073583">
      <w:pPr>
        <w:rPr>
          <w:rFonts w:ascii="sans-serif" w:hAnsi="sans-serif"/>
          <w:sz w:val="28"/>
          <w:szCs w:val="28"/>
        </w:rPr>
      </w:pPr>
      <w:r w:rsidRPr="00073583">
        <w:rPr>
          <w:rFonts w:ascii="sans-serif" w:hAnsi="sans-serif"/>
          <w:sz w:val="28"/>
          <w:szCs w:val="28"/>
        </w:rPr>
        <w:t xml:space="preserve">ситуаций или, например, </w:t>
      </w:r>
      <w:r w:rsidRPr="00073583">
        <w:rPr>
          <w:rFonts w:ascii="sans-serif" w:hAnsi="sans-serif"/>
          <w:sz w:val="28"/>
          <w:szCs w:val="28"/>
        </w:rPr>
        <w:t>пособиями по причине вреда здоровью, ранее заявил</w:t>
      </w:r>
    </w:p>
    <w:p w:rsidR="004521F0" w:rsidRPr="00073583" w:rsidRDefault="00073583">
      <w:pPr>
        <w:rPr>
          <w:rFonts w:ascii="sans-serif" w:hAnsi="sans-serif"/>
          <w:sz w:val="28"/>
          <w:szCs w:val="28"/>
        </w:rPr>
      </w:pPr>
      <w:r w:rsidRPr="00073583">
        <w:rPr>
          <w:rFonts w:ascii="sans-serif" w:hAnsi="sans-serif"/>
          <w:sz w:val="28"/>
          <w:szCs w:val="28"/>
        </w:rPr>
        <w:t>журналистам председатель ГД Вячеслав Володин.</w:t>
      </w:r>
    </w:p>
    <w:p w:rsidR="004521F0" w:rsidRPr="00073583" w:rsidRDefault="004521F0">
      <w:pPr>
        <w:rPr>
          <w:sz w:val="28"/>
          <w:szCs w:val="28"/>
        </w:rPr>
      </w:pPr>
    </w:p>
    <w:sectPr w:rsidR="004521F0" w:rsidRPr="00073583" w:rsidSect="004521F0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4521F0"/>
    <w:rsid w:val="00073583"/>
    <w:rsid w:val="00452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521F0"/>
  </w:style>
  <w:style w:type="paragraph" w:styleId="10">
    <w:name w:val="heading 1"/>
    <w:next w:val="a"/>
    <w:link w:val="11"/>
    <w:uiPriority w:val="9"/>
    <w:qFormat/>
    <w:rsid w:val="004521F0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521F0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521F0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521F0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521F0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521F0"/>
  </w:style>
  <w:style w:type="paragraph" w:styleId="21">
    <w:name w:val="toc 2"/>
    <w:next w:val="a"/>
    <w:link w:val="22"/>
    <w:uiPriority w:val="39"/>
    <w:rsid w:val="004521F0"/>
    <w:pPr>
      <w:ind w:left="200"/>
    </w:pPr>
  </w:style>
  <w:style w:type="character" w:customStyle="1" w:styleId="22">
    <w:name w:val="Оглавление 2 Знак"/>
    <w:link w:val="21"/>
    <w:rsid w:val="004521F0"/>
  </w:style>
  <w:style w:type="paragraph" w:styleId="41">
    <w:name w:val="toc 4"/>
    <w:next w:val="a"/>
    <w:link w:val="42"/>
    <w:uiPriority w:val="39"/>
    <w:rsid w:val="004521F0"/>
    <w:pPr>
      <w:ind w:left="600"/>
    </w:pPr>
  </w:style>
  <w:style w:type="character" w:customStyle="1" w:styleId="42">
    <w:name w:val="Оглавление 4 Знак"/>
    <w:link w:val="41"/>
    <w:rsid w:val="004521F0"/>
  </w:style>
  <w:style w:type="paragraph" w:styleId="6">
    <w:name w:val="toc 6"/>
    <w:next w:val="a"/>
    <w:link w:val="60"/>
    <w:uiPriority w:val="39"/>
    <w:rsid w:val="004521F0"/>
    <w:pPr>
      <w:ind w:left="1000"/>
    </w:pPr>
  </w:style>
  <w:style w:type="character" w:customStyle="1" w:styleId="60">
    <w:name w:val="Оглавление 6 Знак"/>
    <w:link w:val="6"/>
    <w:rsid w:val="004521F0"/>
  </w:style>
  <w:style w:type="paragraph" w:styleId="7">
    <w:name w:val="toc 7"/>
    <w:next w:val="a"/>
    <w:link w:val="70"/>
    <w:uiPriority w:val="39"/>
    <w:rsid w:val="004521F0"/>
    <w:pPr>
      <w:ind w:left="1200"/>
    </w:pPr>
  </w:style>
  <w:style w:type="character" w:customStyle="1" w:styleId="70">
    <w:name w:val="Оглавление 7 Знак"/>
    <w:link w:val="7"/>
    <w:rsid w:val="004521F0"/>
  </w:style>
  <w:style w:type="character" w:customStyle="1" w:styleId="30">
    <w:name w:val="Заголовок 3 Знак"/>
    <w:link w:val="3"/>
    <w:rsid w:val="004521F0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4521F0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521F0"/>
  </w:style>
  <w:style w:type="paragraph" w:styleId="31">
    <w:name w:val="toc 3"/>
    <w:next w:val="a"/>
    <w:link w:val="32"/>
    <w:uiPriority w:val="39"/>
    <w:rsid w:val="004521F0"/>
    <w:pPr>
      <w:ind w:left="400"/>
    </w:pPr>
  </w:style>
  <w:style w:type="character" w:customStyle="1" w:styleId="32">
    <w:name w:val="Оглавление 3 Знак"/>
    <w:link w:val="31"/>
    <w:rsid w:val="004521F0"/>
  </w:style>
  <w:style w:type="paragraph" w:customStyle="1" w:styleId="Caption">
    <w:name w:val="Caption"/>
    <w:basedOn w:val="a"/>
    <w:link w:val="Caption0"/>
    <w:rsid w:val="004521F0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521F0"/>
    <w:rPr>
      <w:i/>
      <w:sz w:val="24"/>
    </w:rPr>
  </w:style>
  <w:style w:type="character" w:customStyle="1" w:styleId="50">
    <w:name w:val="Заголовок 5 Знак"/>
    <w:link w:val="5"/>
    <w:rsid w:val="004521F0"/>
    <w:rPr>
      <w:rFonts w:ascii="XO Thames" w:hAnsi="XO Thames"/>
      <w:b/>
      <w:color w:val="000000"/>
      <w:sz w:val="22"/>
    </w:rPr>
  </w:style>
  <w:style w:type="paragraph" w:styleId="a3">
    <w:name w:val="List"/>
    <w:basedOn w:val="Textbody"/>
    <w:link w:val="a4"/>
    <w:rsid w:val="004521F0"/>
  </w:style>
  <w:style w:type="character" w:customStyle="1" w:styleId="a4">
    <w:name w:val="Список Знак"/>
    <w:basedOn w:val="Textbody0"/>
    <w:link w:val="a3"/>
    <w:rsid w:val="004521F0"/>
  </w:style>
  <w:style w:type="character" w:customStyle="1" w:styleId="11">
    <w:name w:val="Заголовок 1 Знак"/>
    <w:link w:val="10"/>
    <w:rsid w:val="004521F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4521F0"/>
    <w:rPr>
      <w:color w:val="0000FF"/>
      <w:u w:val="single"/>
    </w:rPr>
  </w:style>
  <w:style w:type="character" w:styleId="a5">
    <w:name w:val="Hyperlink"/>
    <w:link w:val="12"/>
    <w:rsid w:val="004521F0"/>
    <w:rPr>
      <w:color w:val="0000FF"/>
      <w:u w:val="single"/>
    </w:rPr>
  </w:style>
  <w:style w:type="paragraph" w:customStyle="1" w:styleId="Footnote">
    <w:name w:val="Footnote"/>
    <w:link w:val="Footnote0"/>
    <w:rsid w:val="004521F0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521F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521F0"/>
    <w:rPr>
      <w:rFonts w:ascii="XO Thames" w:hAnsi="XO Thames"/>
      <w:b/>
    </w:rPr>
  </w:style>
  <w:style w:type="character" w:customStyle="1" w:styleId="14">
    <w:name w:val="Оглавление 1 Знак"/>
    <w:link w:val="13"/>
    <w:rsid w:val="004521F0"/>
    <w:rPr>
      <w:rFonts w:ascii="XO Thames" w:hAnsi="XO Thames"/>
      <w:b/>
    </w:rPr>
  </w:style>
  <w:style w:type="paragraph" w:customStyle="1" w:styleId="Index">
    <w:name w:val="Index"/>
    <w:basedOn w:val="a"/>
    <w:link w:val="Index0"/>
    <w:rsid w:val="004521F0"/>
  </w:style>
  <w:style w:type="character" w:customStyle="1" w:styleId="Index0">
    <w:name w:val="Index"/>
    <w:basedOn w:val="1"/>
    <w:link w:val="Index"/>
    <w:rsid w:val="004521F0"/>
  </w:style>
  <w:style w:type="paragraph" w:customStyle="1" w:styleId="HeaderandFooter">
    <w:name w:val="Header and Footer"/>
    <w:link w:val="HeaderandFooter0"/>
    <w:rsid w:val="004521F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521F0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521F0"/>
    <w:pPr>
      <w:ind w:left="1600"/>
    </w:pPr>
  </w:style>
  <w:style w:type="character" w:customStyle="1" w:styleId="90">
    <w:name w:val="Оглавление 9 Знак"/>
    <w:link w:val="9"/>
    <w:rsid w:val="004521F0"/>
  </w:style>
  <w:style w:type="paragraph" w:styleId="8">
    <w:name w:val="toc 8"/>
    <w:next w:val="a"/>
    <w:link w:val="80"/>
    <w:uiPriority w:val="39"/>
    <w:rsid w:val="004521F0"/>
    <w:pPr>
      <w:ind w:left="1400"/>
    </w:pPr>
  </w:style>
  <w:style w:type="character" w:customStyle="1" w:styleId="80">
    <w:name w:val="Оглавление 8 Знак"/>
    <w:link w:val="8"/>
    <w:rsid w:val="004521F0"/>
  </w:style>
  <w:style w:type="paragraph" w:styleId="51">
    <w:name w:val="toc 5"/>
    <w:next w:val="a"/>
    <w:link w:val="52"/>
    <w:uiPriority w:val="39"/>
    <w:rsid w:val="004521F0"/>
    <w:pPr>
      <w:ind w:left="800"/>
    </w:pPr>
  </w:style>
  <w:style w:type="character" w:customStyle="1" w:styleId="52">
    <w:name w:val="Оглавление 5 Знак"/>
    <w:link w:val="51"/>
    <w:rsid w:val="004521F0"/>
  </w:style>
  <w:style w:type="paragraph" w:styleId="a6">
    <w:name w:val="Subtitle"/>
    <w:next w:val="a"/>
    <w:link w:val="a7"/>
    <w:uiPriority w:val="11"/>
    <w:qFormat/>
    <w:rsid w:val="004521F0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521F0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521F0"/>
    <w:pPr>
      <w:ind w:left="1800"/>
    </w:pPr>
  </w:style>
  <w:style w:type="character" w:customStyle="1" w:styleId="toc100">
    <w:name w:val="toc 10"/>
    <w:link w:val="toc10"/>
    <w:rsid w:val="004521F0"/>
  </w:style>
  <w:style w:type="paragraph" w:customStyle="1" w:styleId="Heading">
    <w:name w:val="Heading"/>
    <w:basedOn w:val="a"/>
    <w:next w:val="Textbody"/>
    <w:link w:val="Heading0"/>
    <w:rsid w:val="004521F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521F0"/>
    <w:rPr>
      <w:rFonts w:ascii="Liberation Sans" w:hAnsi="Liberation Sans"/>
      <w:sz w:val="28"/>
    </w:rPr>
  </w:style>
  <w:style w:type="paragraph" w:styleId="a8">
    <w:name w:val="Title"/>
    <w:next w:val="a"/>
    <w:link w:val="a9"/>
    <w:uiPriority w:val="10"/>
    <w:qFormat/>
    <w:rsid w:val="004521F0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521F0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521F0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521F0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Чиберева МГ.</cp:lastModifiedBy>
  <cp:revision>2</cp:revision>
  <dcterms:created xsi:type="dcterms:W3CDTF">2020-12-03T13:13:00Z</dcterms:created>
  <dcterms:modified xsi:type="dcterms:W3CDTF">2020-12-03T13:14:00Z</dcterms:modified>
</cp:coreProperties>
</file>