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 xml:space="preserve">ТАСС, 26.11.2020, 10:40, Путин поручил проработать </w:t>
      </w:r>
      <w:r w:rsidRPr="0001158A">
        <w:rPr>
          <w:rFonts w:ascii="sans-serif" w:hAnsi="sans-serif"/>
          <w:sz w:val="28"/>
          <w:szCs w:val="28"/>
        </w:rPr>
        <w:t xml:space="preserve">введение льгот по страховым взносам за </w:t>
      </w:r>
      <w:proofErr w:type="spellStart"/>
      <w:r w:rsidRPr="0001158A">
        <w:rPr>
          <w:rFonts w:ascii="sans-serif" w:hAnsi="sans-serif"/>
          <w:sz w:val="28"/>
          <w:szCs w:val="28"/>
        </w:rPr>
        <w:t>найм</w:t>
      </w:r>
      <w:proofErr w:type="spellEnd"/>
      <w:r w:rsidRPr="0001158A">
        <w:rPr>
          <w:rFonts w:ascii="sans-serif" w:hAnsi="sans-serif"/>
          <w:sz w:val="28"/>
          <w:szCs w:val="28"/>
        </w:rPr>
        <w:t xml:space="preserve"> </w:t>
      </w:r>
      <w:r w:rsidRPr="0001158A">
        <w:rPr>
          <w:rFonts w:ascii="sans-serif" w:hAnsi="sans-serif"/>
          <w:sz w:val="28"/>
          <w:szCs w:val="28"/>
        </w:rPr>
        <w:t>безработных</w:t>
      </w:r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 xml:space="preserve">Президент России Владимир Путин поручил правительству рассмотреть возможность </w:t>
      </w:r>
      <w:r w:rsidRPr="0001158A">
        <w:rPr>
          <w:rFonts w:ascii="sans-serif" w:hAnsi="sans-serif"/>
          <w:sz w:val="28"/>
          <w:szCs w:val="28"/>
        </w:rPr>
        <w:t xml:space="preserve">введения временных льгот по уплате  </w:t>
      </w:r>
      <w:r w:rsidRPr="0001158A">
        <w:rPr>
          <w:rFonts w:ascii="sans-serif" w:hAnsi="sans-serif"/>
          <w:sz w:val="28"/>
          <w:szCs w:val="28"/>
        </w:rPr>
        <w:t>страховых взносов</w:t>
      </w:r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 xml:space="preserve">за работников, </w:t>
      </w:r>
      <w:r w:rsidRPr="0001158A">
        <w:rPr>
          <w:rFonts w:ascii="sans-serif" w:hAnsi="sans-serif"/>
          <w:sz w:val="28"/>
          <w:szCs w:val="28"/>
        </w:rPr>
        <w:t xml:space="preserve">трудоустроенных через службы занятости. Как сообщает в четверг официальный сайт </w:t>
      </w:r>
      <w:r w:rsidRPr="0001158A">
        <w:rPr>
          <w:rFonts w:ascii="sans-serif" w:hAnsi="sans-serif"/>
          <w:sz w:val="28"/>
          <w:szCs w:val="28"/>
        </w:rPr>
        <w:t xml:space="preserve">Кремля, такое поручение глава государства дал по итогам встречи с членами правления </w:t>
      </w:r>
      <w:r w:rsidRPr="0001158A">
        <w:rPr>
          <w:rFonts w:ascii="sans-serif" w:hAnsi="sans-serif"/>
          <w:sz w:val="28"/>
          <w:szCs w:val="28"/>
        </w:rPr>
        <w:t>Российского союза промышленников и предпринимателей.</w:t>
      </w:r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>"Рассмотреть вопросы, касающиеся повыш</w:t>
      </w:r>
      <w:r w:rsidRPr="0001158A">
        <w:rPr>
          <w:rFonts w:ascii="sans-serif" w:hAnsi="sans-serif"/>
          <w:sz w:val="28"/>
          <w:szCs w:val="28"/>
        </w:rPr>
        <w:t>ения уровня занятости населения</w:t>
      </w:r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 xml:space="preserve">Российской Федерации, в том числе &lt;...&gt; временного установления для работодателей </w:t>
      </w:r>
      <w:r w:rsidRPr="0001158A">
        <w:rPr>
          <w:rFonts w:ascii="sans-serif" w:hAnsi="sans-serif"/>
          <w:sz w:val="28"/>
          <w:szCs w:val="28"/>
        </w:rPr>
        <w:t xml:space="preserve">льгот по уплате  </w:t>
      </w:r>
      <w:r w:rsidRPr="0001158A">
        <w:rPr>
          <w:rFonts w:ascii="sans-serif" w:hAnsi="sans-serif"/>
          <w:sz w:val="28"/>
          <w:szCs w:val="28"/>
        </w:rPr>
        <w:t xml:space="preserve">страховых взносов </w:t>
      </w:r>
      <w:r w:rsidRPr="0001158A">
        <w:rPr>
          <w:rFonts w:ascii="sans-serif" w:hAnsi="sans-serif"/>
          <w:sz w:val="28"/>
          <w:szCs w:val="28"/>
        </w:rPr>
        <w:t xml:space="preserve">на обязательное социальное и  </w:t>
      </w:r>
      <w:r w:rsidRPr="0001158A">
        <w:rPr>
          <w:rFonts w:ascii="sans-serif" w:hAnsi="sans-serif"/>
          <w:sz w:val="28"/>
          <w:szCs w:val="28"/>
        </w:rPr>
        <w:t xml:space="preserve">пенсионное </w:t>
      </w:r>
      <w:r w:rsidRPr="0001158A">
        <w:rPr>
          <w:rFonts w:ascii="sans-serif" w:hAnsi="sans-serif"/>
          <w:sz w:val="28"/>
          <w:szCs w:val="28"/>
        </w:rPr>
        <w:t xml:space="preserve">страхование </w:t>
      </w:r>
      <w:r w:rsidRPr="0001158A">
        <w:rPr>
          <w:rFonts w:ascii="sans-serif" w:hAnsi="sans-serif"/>
          <w:sz w:val="28"/>
          <w:szCs w:val="28"/>
        </w:rPr>
        <w:t xml:space="preserve">работников, принятых на работу по направлению органов </w:t>
      </w:r>
      <w:r w:rsidRPr="0001158A">
        <w:rPr>
          <w:rFonts w:ascii="sans-serif" w:hAnsi="sans-serif"/>
          <w:sz w:val="28"/>
          <w:szCs w:val="28"/>
        </w:rPr>
        <w:t xml:space="preserve">службы </w:t>
      </w:r>
      <w:r w:rsidRPr="0001158A">
        <w:rPr>
          <w:rFonts w:ascii="sans-serif" w:hAnsi="sans-serif"/>
          <w:sz w:val="28"/>
          <w:szCs w:val="28"/>
        </w:rPr>
        <w:t xml:space="preserve">занятости из числа граждан, зарегистрированных в установленном порядке в качестве </w:t>
      </w:r>
      <w:r w:rsidRPr="0001158A">
        <w:rPr>
          <w:rFonts w:ascii="sans-serif" w:hAnsi="sans-serif"/>
          <w:sz w:val="28"/>
          <w:szCs w:val="28"/>
        </w:rPr>
        <w:t xml:space="preserve">безработных", - говорится в списке поручений. </w:t>
      </w:r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 xml:space="preserve">Также президент указал на необходимость проработки возможности </w:t>
      </w:r>
      <w:proofErr w:type="gramStart"/>
      <w:r w:rsidRPr="0001158A">
        <w:rPr>
          <w:rFonts w:ascii="sans-serif" w:hAnsi="sans-serif"/>
          <w:sz w:val="28"/>
          <w:szCs w:val="28"/>
        </w:rPr>
        <w:t>частичного</w:t>
      </w:r>
      <w:proofErr w:type="gramEnd"/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>возмещения за счет средств федерального бюджета</w:t>
      </w:r>
      <w:r w:rsidRPr="0001158A">
        <w:rPr>
          <w:rFonts w:ascii="sans-serif" w:hAnsi="sans-serif"/>
          <w:sz w:val="28"/>
          <w:szCs w:val="28"/>
        </w:rPr>
        <w:t xml:space="preserve"> расходов работодателей </w:t>
      </w:r>
      <w:proofErr w:type="gramStart"/>
      <w:r w:rsidRPr="0001158A">
        <w:rPr>
          <w:rFonts w:ascii="sans-serif" w:hAnsi="sans-serif"/>
          <w:sz w:val="28"/>
          <w:szCs w:val="28"/>
        </w:rPr>
        <w:t>на</w:t>
      </w:r>
      <w:proofErr w:type="gramEnd"/>
    </w:p>
    <w:p w:rsidR="00177C6E" w:rsidRPr="0001158A" w:rsidRDefault="0001158A">
      <w:pPr>
        <w:rPr>
          <w:rFonts w:ascii="sans-serif" w:hAnsi="sans-serif"/>
          <w:sz w:val="28"/>
          <w:szCs w:val="28"/>
        </w:rPr>
      </w:pPr>
      <w:r w:rsidRPr="0001158A">
        <w:rPr>
          <w:rFonts w:ascii="sans-serif" w:hAnsi="sans-serif"/>
          <w:sz w:val="28"/>
          <w:szCs w:val="28"/>
        </w:rPr>
        <w:t>подготовку и дополнительное профессиональное образование работников, принятых на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1158A">
        <w:rPr>
          <w:rFonts w:ascii="sans-serif" w:hAnsi="sans-serif"/>
          <w:sz w:val="28"/>
          <w:szCs w:val="28"/>
        </w:rPr>
        <w:t>работу по направлению органов службы занятости из числа официально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01158A">
        <w:rPr>
          <w:rFonts w:ascii="sans-serif" w:hAnsi="sans-serif"/>
          <w:sz w:val="28"/>
          <w:szCs w:val="28"/>
        </w:rPr>
        <w:t>зарегистрированных безработных.</w:t>
      </w:r>
    </w:p>
    <w:p w:rsidR="00177C6E" w:rsidRPr="0001158A" w:rsidRDefault="00177C6E">
      <w:pPr>
        <w:rPr>
          <w:sz w:val="28"/>
          <w:szCs w:val="28"/>
        </w:rPr>
      </w:pPr>
    </w:p>
    <w:p w:rsidR="0001158A" w:rsidRPr="0001158A" w:rsidRDefault="0001158A">
      <w:pPr>
        <w:rPr>
          <w:sz w:val="28"/>
          <w:szCs w:val="28"/>
        </w:rPr>
      </w:pPr>
    </w:p>
    <w:sectPr w:rsidR="0001158A" w:rsidRPr="0001158A" w:rsidSect="00177C6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177C6E"/>
    <w:rsid w:val="0001158A"/>
    <w:rsid w:val="00177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77C6E"/>
  </w:style>
  <w:style w:type="paragraph" w:styleId="10">
    <w:name w:val="heading 1"/>
    <w:next w:val="a"/>
    <w:link w:val="11"/>
    <w:uiPriority w:val="9"/>
    <w:qFormat/>
    <w:rsid w:val="00177C6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77C6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77C6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77C6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77C6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77C6E"/>
  </w:style>
  <w:style w:type="paragraph" w:styleId="21">
    <w:name w:val="toc 2"/>
    <w:next w:val="a"/>
    <w:link w:val="22"/>
    <w:uiPriority w:val="39"/>
    <w:rsid w:val="00177C6E"/>
    <w:pPr>
      <w:ind w:left="200"/>
    </w:pPr>
  </w:style>
  <w:style w:type="character" w:customStyle="1" w:styleId="22">
    <w:name w:val="Оглавление 2 Знак"/>
    <w:link w:val="21"/>
    <w:rsid w:val="00177C6E"/>
  </w:style>
  <w:style w:type="paragraph" w:styleId="41">
    <w:name w:val="toc 4"/>
    <w:next w:val="a"/>
    <w:link w:val="42"/>
    <w:uiPriority w:val="39"/>
    <w:rsid w:val="00177C6E"/>
    <w:pPr>
      <w:ind w:left="600"/>
    </w:pPr>
  </w:style>
  <w:style w:type="character" w:customStyle="1" w:styleId="42">
    <w:name w:val="Оглавление 4 Знак"/>
    <w:link w:val="41"/>
    <w:rsid w:val="00177C6E"/>
  </w:style>
  <w:style w:type="paragraph" w:customStyle="1" w:styleId="Caption">
    <w:name w:val="Caption"/>
    <w:basedOn w:val="a"/>
    <w:link w:val="Caption0"/>
    <w:rsid w:val="00177C6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77C6E"/>
    <w:rPr>
      <w:i/>
      <w:sz w:val="24"/>
    </w:rPr>
  </w:style>
  <w:style w:type="paragraph" w:styleId="6">
    <w:name w:val="toc 6"/>
    <w:next w:val="a"/>
    <w:link w:val="60"/>
    <w:uiPriority w:val="39"/>
    <w:rsid w:val="00177C6E"/>
    <w:pPr>
      <w:ind w:left="1000"/>
    </w:pPr>
  </w:style>
  <w:style w:type="character" w:customStyle="1" w:styleId="60">
    <w:name w:val="Оглавление 6 Знак"/>
    <w:link w:val="6"/>
    <w:rsid w:val="00177C6E"/>
  </w:style>
  <w:style w:type="paragraph" w:styleId="7">
    <w:name w:val="toc 7"/>
    <w:next w:val="a"/>
    <w:link w:val="70"/>
    <w:uiPriority w:val="39"/>
    <w:rsid w:val="00177C6E"/>
    <w:pPr>
      <w:ind w:left="1200"/>
    </w:pPr>
  </w:style>
  <w:style w:type="character" w:customStyle="1" w:styleId="70">
    <w:name w:val="Оглавление 7 Знак"/>
    <w:link w:val="7"/>
    <w:rsid w:val="00177C6E"/>
  </w:style>
  <w:style w:type="character" w:customStyle="1" w:styleId="30">
    <w:name w:val="Заголовок 3 Знак"/>
    <w:link w:val="3"/>
    <w:rsid w:val="00177C6E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177C6E"/>
  </w:style>
  <w:style w:type="character" w:customStyle="1" w:styleId="a4">
    <w:name w:val="Список Знак"/>
    <w:basedOn w:val="Textbody0"/>
    <w:link w:val="a3"/>
    <w:rsid w:val="00177C6E"/>
  </w:style>
  <w:style w:type="paragraph" w:styleId="31">
    <w:name w:val="toc 3"/>
    <w:next w:val="a"/>
    <w:link w:val="32"/>
    <w:uiPriority w:val="39"/>
    <w:rsid w:val="00177C6E"/>
    <w:pPr>
      <w:ind w:left="400"/>
    </w:pPr>
  </w:style>
  <w:style w:type="character" w:customStyle="1" w:styleId="32">
    <w:name w:val="Оглавление 3 Знак"/>
    <w:link w:val="31"/>
    <w:rsid w:val="00177C6E"/>
  </w:style>
  <w:style w:type="character" w:customStyle="1" w:styleId="50">
    <w:name w:val="Заголовок 5 Знак"/>
    <w:link w:val="5"/>
    <w:rsid w:val="00177C6E"/>
    <w:rPr>
      <w:rFonts w:ascii="XO Thames" w:hAnsi="XO Thames"/>
      <w:b/>
      <w:color w:val="000000"/>
      <w:sz w:val="22"/>
    </w:rPr>
  </w:style>
  <w:style w:type="paragraph" w:customStyle="1" w:styleId="Textbody">
    <w:name w:val="Text body"/>
    <w:basedOn w:val="a"/>
    <w:link w:val="Textbody0"/>
    <w:rsid w:val="00177C6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77C6E"/>
  </w:style>
  <w:style w:type="character" w:customStyle="1" w:styleId="11">
    <w:name w:val="Заголовок 1 Знак"/>
    <w:link w:val="10"/>
    <w:rsid w:val="00177C6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177C6E"/>
    <w:rPr>
      <w:color w:val="0000FF"/>
      <w:u w:val="single"/>
    </w:rPr>
  </w:style>
  <w:style w:type="character" w:styleId="a5">
    <w:name w:val="Hyperlink"/>
    <w:link w:val="12"/>
    <w:rsid w:val="00177C6E"/>
    <w:rPr>
      <w:color w:val="0000FF"/>
      <w:u w:val="single"/>
    </w:rPr>
  </w:style>
  <w:style w:type="paragraph" w:customStyle="1" w:styleId="Footnote">
    <w:name w:val="Footnote"/>
    <w:link w:val="Footnote0"/>
    <w:rsid w:val="00177C6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77C6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77C6E"/>
    <w:rPr>
      <w:rFonts w:ascii="XO Thames" w:hAnsi="XO Thames"/>
      <w:b/>
    </w:rPr>
  </w:style>
  <w:style w:type="character" w:customStyle="1" w:styleId="14">
    <w:name w:val="Оглавление 1 Знак"/>
    <w:link w:val="13"/>
    <w:rsid w:val="00177C6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77C6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77C6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77C6E"/>
    <w:pPr>
      <w:ind w:left="1600"/>
    </w:pPr>
  </w:style>
  <w:style w:type="character" w:customStyle="1" w:styleId="90">
    <w:name w:val="Оглавление 9 Знак"/>
    <w:link w:val="9"/>
    <w:rsid w:val="00177C6E"/>
  </w:style>
  <w:style w:type="paragraph" w:styleId="8">
    <w:name w:val="toc 8"/>
    <w:next w:val="a"/>
    <w:link w:val="80"/>
    <w:uiPriority w:val="39"/>
    <w:rsid w:val="00177C6E"/>
    <w:pPr>
      <w:ind w:left="1400"/>
    </w:pPr>
  </w:style>
  <w:style w:type="character" w:customStyle="1" w:styleId="80">
    <w:name w:val="Оглавление 8 Знак"/>
    <w:link w:val="8"/>
    <w:rsid w:val="00177C6E"/>
  </w:style>
  <w:style w:type="paragraph" w:customStyle="1" w:styleId="Index">
    <w:name w:val="Index"/>
    <w:basedOn w:val="a"/>
    <w:link w:val="Index0"/>
    <w:rsid w:val="00177C6E"/>
  </w:style>
  <w:style w:type="character" w:customStyle="1" w:styleId="Index0">
    <w:name w:val="Index"/>
    <w:basedOn w:val="1"/>
    <w:link w:val="Index"/>
    <w:rsid w:val="00177C6E"/>
  </w:style>
  <w:style w:type="paragraph" w:customStyle="1" w:styleId="Heading">
    <w:name w:val="Heading"/>
    <w:basedOn w:val="a"/>
    <w:next w:val="Textbody"/>
    <w:link w:val="Heading0"/>
    <w:rsid w:val="00177C6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77C6E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177C6E"/>
    <w:pPr>
      <w:ind w:left="800"/>
    </w:pPr>
  </w:style>
  <w:style w:type="character" w:customStyle="1" w:styleId="52">
    <w:name w:val="Оглавление 5 Знак"/>
    <w:link w:val="51"/>
    <w:rsid w:val="00177C6E"/>
  </w:style>
  <w:style w:type="paragraph" w:styleId="a6">
    <w:name w:val="Subtitle"/>
    <w:next w:val="a"/>
    <w:link w:val="a7"/>
    <w:uiPriority w:val="11"/>
    <w:qFormat/>
    <w:rsid w:val="00177C6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77C6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77C6E"/>
    <w:pPr>
      <w:ind w:left="1800"/>
    </w:pPr>
  </w:style>
  <w:style w:type="character" w:customStyle="1" w:styleId="toc100">
    <w:name w:val="toc 10"/>
    <w:link w:val="toc10"/>
    <w:rsid w:val="00177C6E"/>
  </w:style>
  <w:style w:type="paragraph" w:styleId="a8">
    <w:name w:val="Title"/>
    <w:next w:val="a"/>
    <w:link w:val="a9"/>
    <w:uiPriority w:val="10"/>
    <w:qFormat/>
    <w:rsid w:val="00177C6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77C6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77C6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77C6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2020-12-03T09:36:00Z</dcterms:created>
  <dcterms:modified xsi:type="dcterms:W3CDTF">2020-12-03T09:37:00Z</dcterms:modified>
</cp:coreProperties>
</file>