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1AA" w:rsidRPr="004131AA" w:rsidRDefault="004131AA" w:rsidP="004131AA">
      <w:pPr>
        <w:jc w:val="center"/>
        <w:rPr>
          <w:rFonts w:ascii="Times New Roman" w:hAnsi="Times New Roman" w:cs="Times New Roman"/>
          <w:sz w:val="28"/>
          <w:szCs w:val="28"/>
        </w:rPr>
      </w:pPr>
      <w:r w:rsidRPr="004131AA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4131A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131A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4131AA" w:rsidRPr="004131AA" w:rsidRDefault="004131AA" w:rsidP="004131AA">
      <w:pPr>
        <w:jc w:val="center"/>
        <w:rPr>
          <w:rFonts w:ascii="Times New Roman" w:hAnsi="Times New Roman" w:cs="Times New Roman"/>
          <w:sz w:val="28"/>
          <w:szCs w:val="28"/>
        </w:rPr>
      </w:pPr>
      <w:r w:rsidRPr="004131A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tbl>
      <w:tblPr>
        <w:tblW w:w="5000" w:type="pct"/>
        <w:jc w:val="center"/>
        <w:tblInd w:w="-105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50"/>
        <w:gridCol w:w="105"/>
      </w:tblGrid>
      <w:tr w:rsidR="004131AA" w:rsidRPr="004131AA" w:rsidTr="004131AA">
        <w:trPr>
          <w:jc w:val="center"/>
        </w:trPr>
        <w:tc>
          <w:tcPr>
            <w:tcW w:w="4944" w:type="pct"/>
            <w:shd w:val="clear" w:color="auto" w:fill="FFFFFF"/>
            <w:hideMark/>
          </w:tcPr>
          <w:p w:rsidR="004131AA" w:rsidRPr="004131AA" w:rsidRDefault="004131AA" w:rsidP="004131AA">
            <w:pPr>
              <w:ind w:left="-1051" w:firstLine="10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1AA">
              <w:rPr>
                <w:rFonts w:ascii="Times New Roman" w:hAnsi="Times New Roman" w:cs="Times New Roman"/>
                <w:sz w:val="28"/>
                <w:szCs w:val="28"/>
              </w:rPr>
              <w:t>ПОСТАНОВЛЕНИЕ</w:t>
            </w:r>
          </w:p>
          <w:tbl>
            <w:tblPr>
              <w:tblW w:w="5000" w:type="pct"/>
              <w:tblBorders>
                <w:top w:val="single" w:sz="36" w:space="0" w:color="FFFFFF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250"/>
            </w:tblGrid>
            <w:tr w:rsidR="004131AA" w:rsidRPr="004131AA" w:rsidTr="004131AA">
              <w:tc>
                <w:tcPr>
                  <w:tcW w:w="0" w:type="auto"/>
                  <w:tcBorders>
                    <w:top w:val="single" w:sz="18" w:space="0" w:color="FFFFFF"/>
                    <w:bottom w:val="single" w:sz="18" w:space="0" w:color="FFFFFF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131AA" w:rsidRDefault="004131AA" w:rsidP="004131A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«___»_______2013г.                                                                        №____ </w:t>
                  </w:r>
                </w:p>
                <w:p w:rsidR="004131AA" w:rsidRDefault="004131AA" w:rsidP="004131A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р.п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.Ч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амзинка</w:t>
                  </w:r>
                  <w:proofErr w:type="spellEnd"/>
                </w:p>
                <w:p w:rsidR="004131AA" w:rsidRPr="004131AA" w:rsidRDefault="004131AA" w:rsidP="004131A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Об утверждении Положения о порядке проведения конкурса по предоставлению муниципальных гарантий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Чамзинского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муниципального района юридическим лицам, осуществляющим деятельность </w:t>
                  </w:r>
                  <w:r w:rsidR="001C776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на территории </w:t>
                  </w:r>
                  <w:proofErr w:type="spellStart"/>
                  <w:r w:rsidR="001C776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Чамзинского</w:t>
                  </w:r>
                  <w:proofErr w:type="spellEnd"/>
                  <w:r w:rsidR="001C776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муниципального района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сфере жилищн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о-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коммунального хозяйства</w:t>
                  </w:r>
                  <w:r w:rsidR="006739F8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для погашения задолженности за энергоносители</w:t>
                  </w:r>
                </w:p>
                <w:p w:rsidR="004131AA" w:rsidRPr="004131AA" w:rsidRDefault="004131AA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 </w:t>
                  </w: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соответствии с Бюджетным кодексом Росс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ийской Федерации, администрация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Чамзинского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муниципального района</w:t>
                  </w:r>
                </w:p>
                <w:p w:rsidR="004131AA" w:rsidRPr="004131AA" w:rsidRDefault="004131AA" w:rsidP="004131A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ПОСТАНОВЛЯЕТ</w:t>
                  </w: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:</w:t>
                  </w:r>
                </w:p>
                <w:p w:rsidR="004131AA" w:rsidRPr="004131AA" w:rsidRDefault="00F609F0" w:rsidP="006739F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1. Утвердить</w:t>
                  </w:r>
                  <w:r w:rsid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прилагаемое </w:t>
                  </w:r>
                  <w:hyperlink r:id="rId7" w:anchor="Par31" w:history="1">
                    <w:r w:rsidR="004131AA" w:rsidRPr="004131AA">
                      <w:rPr>
                        <w:rFonts w:ascii="Times New Roman" w:eastAsia="Times New Roman" w:hAnsi="Times New Roman" w:cs="Times New Roman"/>
                        <w:bCs/>
                        <w:sz w:val="28"/>
                        <w:szCs w:val="28"/>
                        <w:lang w:eastAsia="ru-RU"/>
                      </w:rPr>
                      <w:t>Положение</w:t>
                    </w:r>
                  </w:hyperlink>
                  <w:r w:rsid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 порядке проведения конкурса на предос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тавление муниципальных гарантий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Чамзинского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муниципального района юридическим лицам, осуществляющим деятельность в сфере жилищн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о-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коммунального хозяйства</w:t>
                  </w:r>
                  <w:r w:rsidR="006739F8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6739F8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для погашения задолженности за энергоносители</w:t>
                  </w:r>
                  <w:r w:rsidR="006739F8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.</w:t>
                  </w:r>
                </w:p>
                <w:p w:rsidR="00F609F0" w:rsidRPr="004131AA" w:rsidRDefault="00F422F9" w:rsidP="00F609F0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2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. </w:t>
                  </w:r>
                  <w:r w:rsidR="00F609F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Настоящее постановление вступает в силу со дня его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официального опубликования в Информационном бюллетене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Чамзинского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муниципального района.</w:t>
                  </w:r>
                </w:p>
                <w:p w:rsidR="004131AA" w:rsidRPr="004131AA" w:rsidRDefault="004131AA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4131AA" w:rsidRDefault="00F422F9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Глава администрации</w:t>
                  </w:r>
                </w:p>
                <w:p w:rsidR="00F422F9" w:rsidRPr="004131AA" w:rsidRDefault="00F422F9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Чамзинского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муниципального района                                 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В.Г.Цыбаков</w:t>
                  </w:r>
                  <w:proofErr w:type="spellEnd"/>
                </w:p>
                <w:p w:rsidR="00F422F9" w:rsidRDefault="00F422F9" w:rsidP="004131A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F422F9" w:rsidRDefault="00F422F9" w:rsidP="004131A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F422F9" w:rsidRDefault="00F422F9" w:rsidP="004131A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F422F9" w:rsidRDefault="00F422F9" w:rsidP="004131A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F422F9" w:rsidRDefault="00F422F9" w:rsidP="001C776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F422F9" w:rsidRPr="00F422F9" w:rsidRDefault="00F422F9" w:rsidP="00F422F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                                                                        </w:t>
                  </w:r>
                  <w:r w:rsidRPr="00F422F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Приложение</w:t>
                  </w:r>
                </w:p>
                <w:p w:rsidR="00F422F9" w:rsidRDefault="00F422F9" w:rsidP="00F422F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422F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 xml:space="preserve">                                                                                         к постановлению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591B9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администрации</w:t>
                  </w:r>
                </w:p>
                <w:p w:rsidR="00591B91" w:rsidRDefault="00591B91" w:rsidP="00F422F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                                                                                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Чамзинского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муниципального</w:t>
                  </w:r>
                </w:p>
                <w:p w:rsidR="00591B91" w:rsidRDefault="00591B91" w:rsidP="00F422F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                                                                                 района </w:t>
                  </w:r>
                </w:p>
                <w:p w:rsidR="00F422F9" w:rsidRPr="00591B91" w:rsidRDefault="00591B91" w:rsidP="00591B9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                                                                                  от___________2013г. №______</w:t>
                  </w:r>
                </w:p>
                <w:p w:rsidR="00591B91" w:rsidRDefault="00591B91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591B91" w:rsidRDefault="00591B91" w:rsidP="00591B9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Положение</w:t>
                  </w:r>
                </w:p>
                <w:p w:rsidR="006739F8" w:rsidRDefault="00591B91" w:rsidP="006739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о порядке проведения конкурса по предоставлению муниципальных гарантий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Чамзинского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муниципального района юридическим лицам, осуществляющим деятельность </w:t>
                  </w:r>
                  <w:r w:rsidR="001C776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на территории </w:t>
                  </w:r>
                  <w:proofErr w:type="spellStart"/>
                  <w:r w:rsidR="001C776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Чамзинского</w:t>
                  </w:r>
                  <w:proofErr w:type="spellEnd"/>
                  <w:r w:rsidR="001C776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муниципального района </w:t>
                  </w:r>
                  <w:r w:rsidR="006739F8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6739F8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для погашения задолженности</w:t>
                  </w:r>
                </w:p>
                <w:p w:rsidR="004131AA" w:rsidRPr="004131AA" w:rsidRDefault="006739F8" w:rsidP="006739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за энергоносители</w:t>
                  </w:r>
                </w:p>
                <w:p w:rsidR="004131AA" w:rsidRPr="004131AA" w:rsidRDefault="00591B91" w:rsidP="00591B91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1. Настоящее Положение разработано в соответствии с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Бюджетным</w:t>
                  </w:r>
                  <w:r w:rsidR="004131AA" w:rsidRPr="00591B91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hyperlink r:id="rId8" w:history="1">
                    <w:r w:rsidR="004131AA" w:rsidRPr="00591B91">
                      <w:rPr>
                        <w:rFonts w:ascii="Times New Roman" w:eastAsia="Times New Roman" w:hAnsi="Times New Roman" w:cs="Times New Roman"/>
                        <w:bCs/>
                        <w:sz w:val="28"/>
                        <w:szCs w:val="28"/>
                        <w:lang w:eastAsia="ru-RU"/>
                      </w:rPr>
                      <w:t>кодексом</w:t>
                    </w:r>
                  </w:hyperlink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 Российской Федерации и определяет общий порядок организации и проведения конкурса по предоставлению муниципальных гарантий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Чамзинского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муниципального района</w:t>
                  </w:r>
                  <w:r w:rsidR="001C776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юридическим лицам, осуществляющим деятельность </w:t>
                  </w:r>
                  <w:r w:rsidR="001C776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на территории </w:t>
                  </w:r>
                  <w:proofErr w:type="spellStart"/>
                  <w:r w:rsidR="001C776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Чамзинского</w:t>
                  </w:r>
                  <w:proofErr w:type="spellEnd"/>
                  <w:r w:rsidR="001C776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муниципального района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сфере жилищн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о-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коммунального хозяйства</w:t>
                  </w:r>
                  <w:r w:rsidR="006739F8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для погашения задолженности за энергоносители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.</w:t>
                  </w:r>
                </w:p>
                <w:p w:rsidR="004131AA" w:rsidRPr="004131AA" w:rsidRDefault="00591B91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2. Организацию проведения конкурса на предоставление муниципальных гарантий осуществляет администрация </w:t>
                  </w:r>
                  <w:proofErr w:type="spellStart"/>
                  <w:r w:rsidR="000D10BF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Чамзинского</w:t>
                  </w:r>
                  <w:proofErr w:type="spellEnd"/>
                  <w:r w:rsidR="000D10BF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муниципального района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(далее - уполномоченный орган).</w:t>
                  </w:r>
                </w:p>
                <w:p w:rsidR="004131AA" w:rsidRPr="004131AA" w:rsidRDefault="000D10BF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3. Уполномоченный орган осуществляет подготовку конкурсной документации на предоставление муниципальной гарантии.</w:t>
                  </w:r>
                </w:p>
                <w:p w:rsidR="004131AA" w:rsidRPr="004131AA" w:rsidRDefault="000D10BF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4. Уполномоченный орган объявляет конкурс на предоставление муниципальных гарантий и обеспечивает публикацию объявления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 проведении конкурса, которое в обязательном порядке должно содержать следующую информацию:</w:t>
                  </w:r>
                </w:p>
                <w:p w:rsidR="004131AA" w:rsidRPr="004131AA" w:rsidRDefault="004131AA" w:rsidP="000D10BF">
                  <w:pPr>
                    <w:spacing w:before="100" w:beforeAutospacing="1" w:after="100" w:afterAutospacing="1" w:line="240" w:lineRule="auto"/>
                    <w:ind w:left="522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наименование, почтовый адрес и координаты организатора конкурса (уполномоченного органа);</w:t>
                  </w:r>
                </w:p>
                <w:p w:rsidR="004131AA" w:rsidRPr="004131AA" w:rsidRDefault="000D10BF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сроки и порядок проведения конкурса;</w:t>
                  </w:r>
                </w:p>
                <w:p w:rsidR="004131AA" w:rsidRPr="004131AA" w:rsidRDefault="000D10BF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порядок предоставления конкурсной документации, ссылка на сайт в сети Интернет, на котором размещена конкурсная документация: максимальная сумма муниципальной гарантии; дата окончания приема заявок на участие в конкурсе; место, дата и время вскрытия заявок на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участие в конкурсе; срок рассмотрения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заявок на участие в конкурсе; </w:t>
                  </w:r>
                </w:p>
                <w:p w:rsidR="004131AA" w:rsidRPr="004131AA" w:rsidRDefault="000D10BF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иные сведения в соответствии с конкурсной документацией.</w:t>
                  </w:r>
                </w:p>
                <w:p w:rsidR="004131AA" w:rsidRPr="004131AA" w:rsidRDefault="000D10BF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5. Претендент на получение муниципальных гарантий направляет в адрес уполномоченного органа в составе конкурсной заявки письменное заявление. К заявлению должны быть приложены следующие документы:</w:t>
                  </w:r>
                </w:p>
                <w:p w:rsidR="004131AA" w:rsidRPr="004131AA" w:rsidRDefault="004131AA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- описание целей получения муниципальной гарантии;</w:t>
                  </w:r>
                </w:p>
                <w:p w:rsidR="004131AA" w:rsidRPr="004131AA" w:rsidRDefault="004131AA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- нотариально удостоверенные копии учредительных документов претендента, документа о государственной регистрации;</w:t>
                  </w:r>
                </w:p>
                <w:p w:rsidR="004131AA" w:rsidRPr="004131AA" w:rsidRDefault="004131AA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- документы (нотариально заверенные копии или оригиналы), подтверждающие полномочия единоличного исполнительного органа претендента (или иного уполномоченного лица) на совершение сделок от имени претендента и главного бухгалтера претендента (решение об избрании, приказ о назначении, приказ о вступлении в должность</w:t>
                  </w:r>
                  <w:r w:rsidR="000D10BF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, контракт, доверенность и др.)</w:t>
                  </w: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;</w:t>
                  </w:r>
                </w:p>
                <w:p w:rsidR="004131AA" w:rsidRPr="004131AA" w:rsidRDefault="004131AA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- справка налогового органа </w:t>
                  </w:r>
                  <w:proofErr w:type="gramStart"/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об отсутствии у претендента просроченной задолженности по обязательным платежам в бюджетную систему Российской Федерации на дату</w:t>
                  </w:r>
                  <w:proofErr w:type="gramEnd"/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, не превышающую 7 дней до даты подачи заявления о предоставлении муниципальной гарантии;</w:t>
                  </w:r>
                </w:p>
                <w:p w:rsidR="004131AA" w:rsidRPr="004131AA" w:rsidRDefault="004131AA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- копии бухгалтерских балансов (форма </w:t>
                  </w:r>
                  <w:r w:rsidR="000D10BF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№</w:t>
                  </w: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1) и отчетов о прибылях и убытках (форма </w:t>
                  </w:r>
                  <w:r w:rsidR="000D10BF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№</w:t>
                  </w: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2) за последний отчетный год и за все отчетные периоды текущего года с отметкой налогового органа об их принятии;</w:t>
                  </w:r>
                </w:p>
                <w:p w:rsidR="004131AA" w:rsidRPr="004131AA" w:rsidRDefault="004131AA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- расшифровка кредиторской и дебиторской задолженности к представленному бухгалтерскому балансу за последний отчетный период с указанием дат возникновения и окончания задолженности в соответствии с заключенными договорами;</w:t>
                  </w:r>
                </w:p>
                <w:p w:rsidR="004131AA" w:rsidRPr="004131AA" w:rsidRDefault="004131AA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proofErr w:type="gramStart"/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- справка налогового органа обо всех открытых счетах претендента; справки банков, обслуживающих счета претендента на получение муниципальной гарантии, об оборотах за последние 12 месяцев и остатках на расчетных (текущих) и валютных счетах претендента, а также о наличии претенз</w:t>
                  </w:r>
                  <w:r w:rsidR="000D10BF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ий к этим счетам и картотеке</w:t>
                  </w: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.</w:t>
                  </w:r>
                  <w:proofErr w:type="gramEnd"/>
                </w:p>
                <w:p w:rsidR="004131AA" w:rsidRPr="004131AA" w:rsidRDefault="000D10BF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Заявление и приложенные к нему документы включаются в состав конкурсной заявки.</w:t>
                  </w:r>
                </w:p>
                <w:p w:rsidR="004131AA" w:rsidRPr="004131AA" w:rsidRDefault="000D10BF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6. Конкурсный отбор получателей муниципальных гарантий осуществляется конкурсной комиссией, состав которой определяется постановлением администрации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Чамзинского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муниципального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района.</w:t>
                  </w:r>
                </w:p>
                <w:p w:rsidR="004131AA" w:rsidRPr="004131AA" w:rsidRDefault="000D10BF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7. Документы претендентов проверяются на соответствие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предъявляемым требованиям и действующему законодательству.</w:t>
                  </w:r>
                </w:p>
                <w:p w:rsidR="004131AA" w:rsidRPr="004131AA" w:rsidRDefault="000D10BF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8. Основанием для отказа претенденту в выдаче муниципальной гарантии являются следующие случаи:</w:t>
                  </w:r>
                </w:p>
                <w:p w:rsidR="004131AA" w:rsidRPr="004131AA" w:rsidRDefault="000D10BF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-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неполное представление претендентом документов, предусмотренных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hyperlink r:id="rId9" w:anchor="Par44" w:history="1">
                    <w:r w:rsidR="004131AA" w:rsidRPr="000D10BF">
                      <w:rPr>
                        <w:rFonts w:ascii="Times New Roman" w:eastAsia="Times New Roman" w:hAnsi="Times New Roman" w:cs="Times New Roman"/>
                        <w:bCs/>
                        <w:sz w:val="28"/>
                        <w:szCs w:val="28"/>
                        <w:lang w:eastAsia="ru-RU"/>
                      </w:rPr>
                      <w:t>пунктом 5</w:t>
                    </w:r>
                  </w:hyperlink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настоящего Порядка;</w:t>
                  </w:r>
                </w:p>
                <w:p w:rsidR="000D10BF" w:rsidRDefault="000D10BF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-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неудовлетворительное финансовое состояние претендента (находится в стадии реорганизации, финансового оздоровления, банкротства или ликвидации и т.д.); </w:t>
                  </w:r>
                </w:p>
                <w:p w:rsidR="004131AA" w:rsidRPr="004131AA" w:rsidRDefault="004131AA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предоставление претендентом недостоверных сведений;</w:t>
                  </w:r>
                </w:p>
                <w:p w:rsidR="004131AA" w:rsidRPr="004131AA" w:rsidRDefault="004131AA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наличие у претендента просроченной задолженности по денежным обязательствам перед муниципальным образованием </w:t>
                  </w:r>
                  <w:proofErr w:type="spellStart"/>
                  <w:r w:rsidR="000D10BF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Чамзинский</w:t>
                  </w:r>
                  <w:proofErr w:type="spellEnd"/>
                  <w:r w:rsidR="000D10BF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муниципальный район, а также по обязательным платежам в бюджетную систему Российской Федерации.</w:t>
                  </w:r>
                </w:p>
                <w:p w:rsidR="004131AA" w:rsidRPr="004131AA" w:rsidRDefault="00536485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Уведомление об отказе подготавливается уполномоченным органом за подписью главы администрации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Чамзинского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муниципального района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и нап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равляется в адрес претендента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течение пяти дней со дня его подписания.</w:t>
                  </w:r>
                </w:p>
                <w:p w:rsidR="004131AA" w:rsidRPr="004131AA" w:rsidRDefault="00536485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9. Конкурсная комиссия рассматривает материалы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претендента и принимает решение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о предоставлении (отказе в предоставлении) ему муниципальных гарантий.</w:t>
                  </w:r>
                </w:p>
                <w:p w:rsidR="004131AA" w:rsidRPr="004131AA" w:rsidRDefault="00536485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10. Решение конкурсной комиссии о победителях конкурса оформляется протоколом.</w:t>
                  </w:r>
                </w:p>
                <w:p w:rsidR="004131AA" w:rsidRPr="004131AA" w:rsidRDefault="00536485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11. Конкурсная комиссия не позднее пяти дней после подведения итогов конкурса направляет победителям конкурса выписку из протокола заседания комиссии.</w:t>
                  </w:r>
                </w:p>
                <w:p w:rsidR="004131AA" w:rsidRPr="004131AA" w:rsidRDefault="00536485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случае</w:t>
                  </w:r>
                  <w:proofErr w:type="gramStart"/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,</w:t>
                  </w:r>
                  <w:proofErr w:type="gramEnd"/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если в установленный срок получена единственная конкурсная заявка от претендента, конкурс признается несостоявшимся, при этом муниципальная гарантия предоставляется единственному участнику при условии его соответствия требованиям, установленным настоящим Порядком.</w:t>
                  </w:r>
                </w:p>
                <w:p w:rsidR="004131AA" w:rsidRPr="004131AA" w:rsidRDefault="00536485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12. С победителем конкурса (единственным участником) заключается договор о предоставлении муниципальной гарантии.</w:t>
                  </w:r>
                </w:p>
                <w:p w:rsidR="004131AA" w:rsidRPr="004131AA" w:rsidRDefault="00536485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13. На основании решения комиссии уполномоченный орган в течение пяти дней готовит проект постановления о предоставлении муниципальных гарантий и проект договора о предоставлении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муниципальной гарантии.</w:t>
                  </w:r>
                </w:p>
                <w:p w:rsidR="004131AA" w:rsidRPr="004131AA" w:rsidRDefault="00536485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14. Исполнение обязательств по предоставленным муниципальным гарантиям осуществляется за счет средств, предусмотренных на эти цели в бюджете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Чамзинского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муниципального района.</w:t>
                  </w:r>
                </w:p>
                <w:p w:rsidR="004131AA" w:rsidRPr="004131AA" w:rsidRDefault="004131AA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4131AA" w:rsidRDefault="004131AA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60648B" w:rsidRDefault="0060648B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60648B" w:rsidRDefault="0060648B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60648B" w:rsidRDefault="0060648B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60648B" w:rsidRDefault="0060648B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60648B" w:rsidRDefault="0060648B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60648B" w:rsidRDefault="0060648B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60648B" w:rsidRDefault="0060648B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60648B" w:rsidRDefault="0060648B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60648B" w:rsidRDefault="0060648B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60648B" w:rsidRDefault="0060648B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60648B" w:rsidRDefault="0060648B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60648B" w:rsidRDefault="0060648B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60648B" w:rsidRDefault="0060648B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60648B" w:rsidRDefault="0060648B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60648B" w:rsidRDefault="0060648B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60648B" w:rsidRDefault="0060648B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60648B" w:rsidRDefault="0060648B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60648B" w:rsidRDefault="0060648B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60648B" w:rsidRPr="004131AA" w:rsidRDefault="0060648B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4131AA" w:rsidRPr="004131AA" w:rsidRDefault="004131AA" w:rsidP="004131AA">
                  <w:pPr>
                    <w:numPr>
                      <w:ilvl w:val="0"/>
                      <w:numId w:val="1"/>
                    </w:numPr>
                    <w:spacing w:before="150" w:after="150" w:line="225" w:lineRule="atLeast"/>
                    <w:ind w:left="30" w:right="3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4131AA" w:rsidRPr="004131AA" w:rsidTr="00F422F9">
              <w:tc>
                <w:tcPr>
                  <w:tcW w:w="0" w:type="auto"/>
                  <w:tcBorders>
                    <w:top w:val="single" w:sz="18" w:space="0" w:color="FFFFFF"/>
                    <w:bottom w:val="single" w:sz="18" w:space="0" w:color="FFFFFF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</w:tcPr>
                <w:p w:rsidR="004131AA" w:rsidRDefault="004131AA" w:rsidP="004131A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F422F9" w:rsidRPr="004131AA" w:rsidTr="00F422F9">
              <w:tc>
                <w:tcPr>
                  <w:tcW w:w="0" w:type="auto"/>
                  <w:tcBorders>
                    <w:top w:val="single" w:sz="18" w:space="0" w:color="FFFFFF"/>
                    <w:bottom w:val="single" w:sz="18" w:space="0" w:color="FFFFFF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</w:tcPr>
                <w:p w:rsidR="0060648B" w:rsidRDefault="0060648B" w:rsidP="0060648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ИНФОРМАЦИЯ </w:t>
                  </w:r>
                </w:p>
                <w:p w:rsidR="0060648B" w:rsidRDefault="0060648B" w:rsidP="0060648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571"/>
                    <w:gridCol w:w="4579"/>
                  </w:tblGrid>
                  <w:tr w:rsidR="0060648B" w:rsidTr="00CF6694">
                    <w:tc>
                      <w:tcPr>
                        <w:tcW w:w="51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0648B" w:rsidRDefault="0060648B" w:rsidP="00CF6694">
                        <w:pPr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 xml:space="preserve">Срок, отведенный для проведения публичного обсуждения и независимой экспертизы проекта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постановления</w:t>
                        </w:r>
                      </w:p>
                      <w:p w:rsidR="0060648B" w:rsidRDefault="0060648B" w:rsidP="00CF669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ind w:firstLine="720"/>
                          <w:jc w:val="both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510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hideMark/>
                      </w:tcPr>
                      <w:p w:rsidR="0060648B" w:rsidRDefault="0060648B" w:rsidP="00CF669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ind w:firstLine="720"/>
                          <w:jc w:val="both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с 12.04.2013г. по 16.04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.2013г. </w:t>
                        </w:r>
                      </w:p>
                    </w:tc>
                  </w:tr>
                  <w:tr w:rsidR="0060648B" w:rsidTr="00CF6694">
                    <w:tc>
                      <w:tcPr>
                        <w:tcW w:w="51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hideMark/>
                      </w:tcPr>
                      <w:p w:rsidR="0060648B" w:rsidRDefault="0060648B" w:rsidP="0060648B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ind w:firstLine="720"/>
                          <w:jc w:val="both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 xml:space="preserve">Орган Администрации, являющийся разработчиком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проекта постановления</w:t>
                        </w:r>
                      </w:p>
                    </w:tc>
                    <w:tc>
                      <w:tcPr>
                        <w:tcW w:w="510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0648B" w:rsidRDefault="0060648B" w:rsidP="00CF6694">
                        <w:pP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Юридический  отдел Администрации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Чамзинского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 муниципального района</w:t>
                        </w:r>
                      </w:p>
                      <w:p w:rsidR="0060648B" w:rsidRDefault="0060648B" w:rsidP="00CF669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ind w:firstLine="720"/>
                          <w:jc w:val="both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60648B" w:rsidTr="00CF6694">
                    <w:tc>
                      <w:tcPr>
                        <w:tcW w:w="51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0648B" w:rsidRDefault="0060648B" w:rsidP="00CF6694">
                        <w:pPr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 xml:space="preserve">Экспертное заключение может направляться разработчику </w:t>
                        </w:r>
                        <w:bookmarkStart w:id="0" w:name="_GoBack"/>
                        <w:bookmarkEnd w:id="0"/>
                      </w:p>
                      <w:p w:rsidR="0060648B" w:rsidRDefault="0060648B" w:rsidP="00CF669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ind w:firstLine="720"/>
                          <w:jc w:val="both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510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hideMark/>
                      </w:tcPr>
                      <w:p w:rsidR="0060648B" w:rsidRDefault="0060648B" w:rsidP="00CF669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ind w:firstLine="720"/>
                          <w:jc w:val="both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в электронном виде или на бумажном носителе </w:t>
                        </w:r>
                      </w:p>
                    </w:tc>
                  </w:tr>
                  <w:tr w:rsidR="0060648B" w:rsidTr="00CF6694">
                    <w:tc>
                      <w:tcPr>
                        <w:tcW w:w="51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0648B" w:rsidRDefault="0060648B" w:rsidP="00CF6694">
                        <w:pPr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в электронном виде по адресу:</w:t>
                        </w:r>
                      </w:p>
                      <w:p w:rsidR="0060648B" w:rsidRDefault="0060648B" w:rsidP="00CF669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ind w:firstLine="720"/>
                          <w:jc w:val="both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510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hideMark/>
                      </w:tcPr>
                      <w:p w:rsidR="0060648B" w:rsidRDefault="0060648B" w:rsidP="00CF669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ind w:firstLine="720"/>
                          <w:jc w:val="both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en-US"/>
                          </w:rPr>
                          <w:t>nastinasm@mail.ru</w:t>
                        </w:r>
                      </w:p>
                    </w:tc>
                  </w:tr>
                  <w:tr w:rsidR="0060648B" w:rsidTr="00CF6694">
                    <w:tc>
                      <w:tcPr>
                        <w:tcW w:w="51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0648B" w:rsidRDefault="0060648B" w:rsidP="00CF6694">
                        <w:pPr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на бумажном носителе по адресу:</w:t>
                        </w:r>
                      </w:p>
                      <w:p w:rsidR="0060648B" w:rsidRDefault="0060648B" w:rsidP="00CF669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ind w:firstLine="720"/>
                          <w:jc w:val="both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510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0648B" w:rsidRDefault="0060648B" w:rsidP="00CF6694">
                        <w:pP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431700, Республика Мордовия,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Чамзинский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район,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рп</w:t>
                        </w:r>
                        <w:proofErr w:type="gramStart"/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.Ч</w:t>
                        </w:r>
                        <w:proofErr w:type="gramEnd"/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амзинка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ул.Победы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, д.1</w:t>
                        </w:r>
                      </w:p>
                      <w:p w:rsidR="0060648B" w:rsidRDefault="0060648B" w:rsidP="00CF669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ind w:firstLine="720"/>
                          <w:jc w:val="both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60648B" w:rsidTr="00CF6694">
                    <w:tc>
                      <w:tcPr>
                        <w:tcW w:w="51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hideMark/>
                      </w:tcPr>
                      <w:p w:rsidR="0060648B" w:rsidRDefault="0060648B" w:rsidP="00CF669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ind w:firstLine="720"/>
                          <w:jc w:val="both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Телефоны для справок:</w:t>
                        </w:r>
                      </w:p>
                    </w:tc>
                    <w:tc>
                      <w:tcPr>
                        <w:tcW w:w="510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0648B" w:rsidRDefault="0060648B" w:rsidP="00CF6694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8834-37- 2-19-89</w:t>
                        </w:r>
                      </w:p>
                      <w:p w:rsidR="0060648B" w:rsidRDefault="0060648B" w:rsidP="00CF669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ind w:firstLine="720"/>
                          <w:jc w:val="both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60648B" w:rsidRPr="00582E8B" w:rsidRDefault="0060648B" w:rsidP="0060648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F422F9" w:rsidRDefault="00F422F9" w:rsidP="004131A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F422F9" w:rsidRPr="004131AA">
              <w:tc>
                <w:tcPr>
                  <w:tcW w:w="0" w:type="auto"/>
                  <w:tcBorders>
                    <w:top w:val="single" w:sz="18" w:space="0" w:color="FFFFFF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</w:tcPr>
                <w:p w:rsidR="00F422F9" w:rsidRDefault="00F422F9" w:rsidP="004131A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4131AA" w:rsidRPr="004131AA" w:rsidRDefault="004131AA" w:rsidP="004131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" w:type="pct"/>
            <w:shd w:val="clear" w:color="auto" w:fill="FFFFFF"/>
            <w:vAlign w:val="center"/>
            <w:hideMark/>
          </w:tcPr>
          <w:p w:rsidR="004131AA" w:rsidRPr="004131AA" w:rsidRDefault="004131AA" w:rsidP="004131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131AA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72B87951" wp14:editId="2A12FDCE">
                  <wp:extent cx="66675" cy="66675"/>
                  <wp:effectExtent l="0" t="0" r="0" b="0"/>
                  <wp:docPr id="2" name="Рисунок 2" descr="http://www.admshack.ru/templates/bizblue/images/px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admshack.ru/templates/bizblue/images/px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66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6DCF" w:rsidRDefault="00056DCF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39F8" w:rsidRDefault="006739F8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39F8" w:rsidRDefault="006739F8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39F8" w:rsidRDefault="006739F8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39F8" w:rsidRDefault="006739F8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39F8" w:rsidRDefault="006739F8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39F8" w:rsidRDefault="006739F8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39F8" w:rsidRDefault="006739F8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39F8" w:rsidRDefault="006739F8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39F8" w:rsidRDefault="006739F8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39F8" w:rsidRDefault="006739F8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39F8" w:rsidRDefault="006739F8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39F8" w:rsidRDefault="006739F8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648B" w:rsidRDefault="0060648B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648B" w:rsidRDefault="0060648B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648B" w:rsidRDefault="0060648B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648B" w:rsidRDefault="0060648B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39F8" w:rsidRDefault="006739F8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648B" w:rsidRPr="0060648B" w:rsidRDefault="006739F8" w:rsidP="006064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60648B" w:rsidRPr="004131AA" w:rsidRDefault="0060648B" w:rsidP="006064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648B" w:rsidRPr="004131AA" w:rsidRDefault="0060648B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0648B" w:rsidRPr="004131AA" w:rsidSect="0060648B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63A16"/>
    <w:multiLevelType w:val="multilevel"/>
    <w:tmpl w:val="16FC3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1AA"/>
    <w:rsid w:val="00056DCF"/>
    <w:rsid w:val="000D10BF"/>
    <w:rsid w:val="001C776E"/>
    <w:rsid w:val="0029131C"/>
    <w:rsid w:val="003508DD"/>
    <w:rsid w:val="004131AA"/>
    <w:rsid w:val="00536485"/>
    <w:rsid w:val="00591B91"/>
    <w:rsid w:val="0060648B"/>
    <w:rsid w:val="006739F8"/>
    <w:rsid w:val="00F422F9"/>
    <w:rsid w:val="00F60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131AA"/>
  </w:style>
  <w:style w:type="character" w:styleId="a3">
    <w:name w:val="Hyperlink"/>
    <w:basedOn w:val="a0"/>
    <w:uiPriority w:val="99"/>
    <w:semiHidden/>
    <w:unhideWhenUsed/>
    <w:rsid w:val="004131AA"/>
    <w:rPr>
      <w:color w:val="0000FF"/>
      <w:u w:val="single"/>
    </w:rPr>
  </w:style>
  <w:style w:type="character" w:styleId="a4">
    <w:name w:val="Strong"/>
    <w:basedOn w:val="a0"/>
    <w:uiPriority w:val="22"/>
    <w:qFormat/>
    <w:rsid w:val="004131A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131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31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131AA"/>
  </w:style>
  <w:style w:type="character" w:styleId="a3">
    <w:name w:val="Hyperlink"/>
    <w:basedOn w:val="a0"/>
    <w:uiPriority w:val="99"/>
    <w:semiHidden/>
    <w:unhideWhenUsed/>
    <w:rsid w:val="004131AA"/>
    <w:rPr>
      <w:color w:val="0000FF"/>
      <w:u w:val="single"/>
    </w:rPr>
  </w:style>
  <w:style w:type="character" w:styleId="a4">
    <w:name w:val="Strong"/>
    <w:basedOn w:val="a0"/>
    <w:uiPriority w:val="22"/>
    <w:qFormat/>
    <w:rsid w:val="004131A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131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31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71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B4E7C2D78AF7C7705EB4774A27C636F585237EB84AC708383A7DE435EW7tAM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dmshack.ru/index.php/poselen/pos-shack/412-20121008-1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gif"/><Relationship Id="rId4" Type="http://schemas.microsoft.com/office/2007/relationships/stylesWithEffects" Target="stylesWithEffects.xml"/><Relationship Id="rId9" Type="http://schemas.openxmlformats.org/officeDocument/2006/relationships/hyperlink" Target="http://www.admshack.ru/index.php/poselen/pos-shack/412-20121008-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CFD96-77AA-48DA-AE7C-C3E22546E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1276</Words>
  <Characters>7278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2013-04-10T11:38:00Z</dcterms:created>
  <dcterms:modified xsi:type="dcterms:W3CDTF">2013-04-11T06:05:00Z</dcterms:modified>
</cp:coreProperties>
</file>