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5F1" w:rsidRDefault="00B125F1">
      <w:pPr>
        <w:rPr>
          <w:rFonts w:ascii="sans-serif" w:hAnsi="sans-serif"/>
          <w:szCs w:val="24"/>
          <w:lang w:val="en-US"/>
        </w:rPr>
      </w:pPr>
      <w:r w:rsidRPr="00B125F1">
        <w:rPr>
          <w:rFonts w:ascii="sans-serif" w:hAnsi="sans-serif"/>
          <w:szCs w:val="24"/>
        </w:rPr>
        <w:t xml:space="preserve">Московский комсомолец, 17.11.2020, 09:13, 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Еще не на  пенсии, но уже со льготами</w:t>
      </w:r>
    </w:p>
    <w:p w:rsidR="00B125F1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Какие привилегии положены пожилым работникам</w:t>
      </w:r>
    </w:p>
    <w:p w:rsidR="00B125F1" w:rsidRDefault="00B125F1">
      <w:pPr>
        <w:rPr>
          <w:rFonts w:ascii="sans-serif" w:hAnsi="sans-serif"/>
          <w:szCs w:val="24"/>
          <w:lang w:val="en-US"/>
        </w:rPr>
      </w:pP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Статус </w:t>
      </w:r>
      <w:proofErr w:type="spellStart"/>
      <w:r w:rsidRPr="00B125F1">
        <w:rPr>
          <w:rFonts w:ascii="sans-serif" w:hAnsi="sans-serif"/>
          <w:szCs w:val="24"/>
        </w:rPr>
        <w:t>предпенсионера</w:t>
      </w:r>
      <w:proofErr w:type="spellEnd"/>
      <w:r w:rsidRPr="00B125F1">
        <w:rPr>
          <w:rFonts w:ascii="sans-serif" w:hAnsi="sans-serif"/>
          <w:szCs w:val="24"/>
        </w:rPr>
        <w:t xml:space="preserve"> закрепляется за теми россиянами, которым до выхода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заслуженный отдых остается в среднем пять лет. В 2020 году на </w:t>
      </w:r>
      <w:proofErr w:type="spellStart"/>
      <w:r w:rsidRPr="00B125F1">
        <w:rPr>
          <w:rFonts w:ascii="sans-serif" w:hAnsi="sans-serif"/>
          <w:szCs w:val="24"/>
        </w:rPr>
        <w:t>предпенсионные</w:t>
      </w:r>
      <w:proofErr w:type="spell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льготы с учетом переходного периода могут рассчитывать женщины, которым уже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исполнилось 52 года, и мужчины, достигшие 57 лет. Получается, что в текущем году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категорию </w:t>
      </w:r>
      <w:proofErr w:type="spellStart"/>
      <w:r w:rsidRPr="00B125F1">
        <w:rPr>
          <w:rFonts w:ascii="sans-serif" w:hAnsi="sans-serif"/>
          <w:szCs w:val="24"/>
        </w:rPr>
        <w:t>предпенсионеров</w:t>
      </w:r>
      <w:proofErr w:type="spellEnd"/>
      <w:r w:rsidRPr="00B125F1">
        <w:rPr>
          <w:rFonts w:ascii="sans-serif" w:hAnsi="sans-serif"/>
          <w:szCs w:val="24"/>
        </w:rPr>
        <w:t xml:space="preserve"> составляют мужчины 1963 года рождения и женщины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1968 года рождения и старше. Соответственно, в следующем году, когда  </w:t>
      </w:r>
      <w:proofErr w:type="gramStart"/>
      <w:r w:rsidRPr="00B125F1">
        <w:rPr>
          <w:rFonts w:ascii="sans-serif" w:hAnsi="sans-serif"/>
          <w:szCs w:val="24"/>
        </w:rPr>
        <w:t>пенсионный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возраст будет повышен на три года, правом на </w:t>
      </w:r>
      <w:proofErr w:type="spellStart"/>
      <w:r w:rsidRPr="00B125F1">
        <w:rPr>
          <w:rFonts w:ascii="sans-serif" w:hAnsi="sans-serif"/>
          <w:szCs w:val="24"/>
        </w:rPr>
        <w:t>предпенсионные</w:t>
      </w:r>
      <w:proofErr w:type="spellEnd"/>
      <w:r w:rsidRPr="00B125F1">
        <w:rPr>
          <w:rFonts w:ascii="sans-serif" w:hAnsi="sans-serif"/>
          <w:szCs w:val="24"/>
        </w:rPr>
        <w:t xml:space="preserve"> льготы смогут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воспользоваться женщины с 53 лет и м</w:t>
      </w:r>
      <w:r>
        <w:rPr>
          <w:rFonts w:ascii="sans-serif" w:hAnsi="sans-serif"/>
          <w:szCs w:val="24"/>
        </w:rPr>
        <w:t xml:space="preserve">ужчины с 58 лет. </w:t>
      </w:r>
    </w:p>
    <w:p w:rsidR="00B125F1" w:rsidRDefault="00B125F1">
      <w:pPr>
        <w:rPr>
          <w:rFonts w:ascii="sans-serif" w:hAnsi="sans-serif"/>
          <w:szCs w:val="24"/>
          <w:lang w:val="en-US"/>
        </w:rPr>
      </w:pPr>
    </w:p>
    <w:p w:rsidR="004C75E8" w:rsidRPr="00B125F1" w:rsidRDefault="00B125F1">
      <w:pPr>
        <w:rPr>
          <w:rFonts w:ascii="sans-serif" w:hAnsi="sans-serif"/>
          <w:szCs w:val="24"/>
        </w:rPr>
      </w:pPr>
      <w:proofErr w:type="spellStart"/>
      <w:r w:rsidRPr="00B125F1">
        <w:rPr>
          <w:rFonts w:ascii="sans-serif" w:hAnsi="sans-serif"/>
          <w:szCs w:val="24"/>
        </w:rPr>
        <w:t>Предпенсионеры</w:t>
      </w:r>
      <w:proofErr w:type="spellEnd"/>
      <w:r w:rsidRPr="00B125F1">
        <w:rPr>
          <w:rFonts w:ascii="sans-serif" w:hAnsi="sans-serif"/>
          <w:szCs w:val="24"/>
        </w:rPr>
        <w:t xml:space="preserve"> </w:t>
      </w:r>
      <w:proofErr w:type="gramStart"/>
      <w:r w:rsidRPr="00B125F1">
        <w:rPr>
          <w:rFonts w:ascii="sans-serif" w:hAnsi="sans-serif"/>
          <w:szCs w:val="24"/>
        </w:rPr>
        <w:t>-</w:t>
      </w:r>
      <w:proofErr w:type="spellStart"/>
      <w:r w:rsidRPr="00B125F1">
        <w:rPr>
          <w:rFonts w:ascii="sans-serif" w:hAnsi="sans-serif"/>
          <w:szCs w:val="24"/>
        </w:rPr>
        <w:t>д</w:t>
      </w:r>
      <w:proofErr w:type="gramEnd"/>
      <w:r w:rsidRPr="00B125F1">
        <w:rPr>
          <w:rFonts w:ascii="sans-serif" w:hAnsi="sans-serif"/>
          <w:szCs w:val="24"/>
        </w:rPr>
        <w:t>осрочники</w:t>
      </w:r>
      <w:proofErr w:type="spell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Напомним, есть категория льготников, имеющих право на досрочную пенсию. А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значит, наступление </w:t>
      </w:r>
      <w:proofErr w:type="spellStart"/>
      <w:r w:rsidRPr="00B125F1">
        <w:rPr>
          <w:rFonts w:ascii="sans-serif" w:hAnsi="sans-serif"/>
          <w:szCs w:val="24"/>
        </w:rPr>
        <w:t>предпенсионного</w:t>
      </w:r>
      <w:proofErr w:type="spellEnd"/>
      <w:r w:rsidRPr="00B125F1">
        <w:rPr>
          <w:rFonts w:ascii="sans-serif" w:hAnsi="sans-serif"/>
          <w:szCs w:val="24"/>
        </w:rPr>
        <w:t xml:space="preserve"> возраста у них тоже возникает раньше: за пять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лет до появления указанных оснований для назначения  пенсии.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Это, например, водители общественного транспорта с большим стажем работы. Если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человек отработал 15 лет (для женщин) и 20 лет (для мужчин), он может выйти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пенсию в 50 или в 55 лет соответственно. Это значит, что </w:t>
      </w:r>
      <w:proofErr w:type="spellStart"/>
      <w:r w:rsidRPr="00B125F1">
        <w:rPr>
          <w:rFonts w:ascii="sans-serif" w:hAnsi="sans-serif"/>
          <w:szCs w:val="24"/>
        </w:rPr>
        <w:t>предпенсионный</w:t>
      </w:r>
      <w:proofErr w:type="spellEnd"/>
      <w:r w:rsidRPr="00B125F1">
        <w:rPr>
          <w:rFonts w:ascii="sans-serif" w:hAnsi="sans-serif"/>
          <w:szCs w:val="24"/>
        </w:rPr>
        <w:t xml:space="preserve"> возраст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у женщин-водителей наступает с 45 лет, а у их коллег-мужчин — с 50 лет.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spellStart"/>
      <w:r w:rsidRPr="00B125F1">
        <w:rPr>
          <w:rFonts w:ascii="sans-serif" w:hAnsi="sans-serif"/>
          <w:szCs w:val="24"/>
        </w:rPr>
        <w:t>Предпенсионные</w:t>
      </w:r>
      <w:proofErr w:type="spellEnd"/>
      <w:r w:rsidRPr="00B125F1">
        <w:rPr>
          <w:rFonts w:ascii="sans-serif" w:hAnsi="sans-serif"/>
          <w:szCs w:val="24"/>
        </w:rPr>
        <w:t xml:space="preserve"> льготы людям, имеющим право досрочного выхода на  пенсию,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предоставляются при выполнении одного из двух условий: человек должен продолжать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работу, обеспечивающую досрочный выход на пенсию, или иметь полный </w:t>
      </w:r>
      <w:proofErr w:type="spellStart"/>
      <w:r w:rsidRPr="00B125F1">
        <w:rPr>
          <w:rFonts w:ascii="sans-serif" w:hAnsi="sans-serif"/>
          <w:szCs w:val="24"/>
        </w:rPr>
        <w:t>спецстаж</w:t>
      </w:r>
      <w:proofErr w:type="spellEnd"/>
      <w:r w:rsidRPr="00B125F1">
        <w:rPr>
          <w:rFonts w:ascii="sans-serif" w:hAnsi="sans-serif"/>
          <w:szCs w:val="24"/>
        </w:rPr>
        <w:t>,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обеспечивающий</w:t>
      </w:r>
      <w:proofErr w:type="gramEnd"/>
      <w:r w:rsidRPr="00B125F1">
        <w:rPr>
          <w:rFonts w:ascii="sans-serif" w:hAnsi="sans-serif"/>
          <w:szCs w:val="24"/>
        </w:rPr>
        <w:t xml:space="preserve"> досрочную пенсию.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Конечно, не только водители общественного транспорта имеют право на </w:t>
      </w:r>
      <w:proofErr w:type="gramStart"/>
      <w:r w:rsidRPr="00B125F1">
        <w:rPr>
          <w:rFonts w:ascii="sans-serif" w:hAnsi="sans-serif"/>
          <w:szCs w:val="24"/>
        </w:rPr>
        <w:t>досрочную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пенсию, но и учителя, врачи, артисты, летчики и представители некоторых других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профессий. Но им право выйти на заслуженный отдых предоставляется при выработке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специального стажа.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Также есть категория граждан, на которых и вовсе не распространяется повышение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пенсионного возраста, — это многодетные мамы. На </w:t>
      </w:r>
      <w:proofErr w:type="spellStart"/>
      <w:r w:rsidRPr="00B125F1">
        <w:rPr>
          <w:rFonts w:ascii="sans-serif" w:hAnsi="sans-serif"/>
          <w:szCs w:val="24"/>
        </w:rPr>
        <w:t>предпенсионные</w:t>
      </w:r>
      <w:proofErr w:type="spellEnd"/>
      <w:r w:rsidRPr="00B125F1">
        <w:rPr>
          <w:rFonts w:ascii="sans-serif" w:hAnsi="sans-serif"/>
          <w:szCs w:val="24"/>
        </w:rPr>
        <w:t xml:space="preserve"> льготы </w:t>
      </w:r>
      <w:proofErr w:type="gramStart"/>
      <w:r w:rsidRPr="00B125F1">
        <w:rPr>
          <w:rFonts w:ascii="sans-serif" w:hAnsi="sans-serif"/>
          <w:szCs w:val="24"/>
        </w:rPr>
        <w:t>при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этом</w:t>
      </w:r>
      <w:proofErr w:type="gramEnd"/>
      <w:r w:rsidRPr="00B125F1">
        <w:rPr>
          <w:rFonts w:ascii="sans-serif" w:hAnsi="sans-serif"/>
          <w:szCs w:val="24"/>
        </w:rPr>
        <w:t xml:space="preserve"> они имеют право, причем в более раннем возрасте.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Допустим, для многодетных мам с пятью детьми право пользоваться </w:t>
      </w:r>
      <w:proofErr w:type="spellStart"/>
      <w:r w:rsidRPr="00B125F1">
        <w:rPr>
          <w:rFonts w:ascii="sans-serif" w:hAnsi="sans-serif"/>
          <w:szCs w:val="24"/>
        </w:rPr>
        <w:t>предпенсионными</w:t>
      </w:r>
      <w:proofErr w:type="spell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льготами </w:t>
      </w:r>
      <w:proofErr w:type="gramStart"/>
      <w:r w:rsidRPr="00B125F1">
        <w:rPr>
          <w:rFonts w:ascii="sans-serif" w:hAnsi="sans-serif"/>
          <w:szCs w:val="24"/>
        </w:rPr>
        <w:t>возникает</w:t>
      </w:r>
      <w:proofErr w:type="gramEnd"/>
      <w:r w:rsidRPr="00B125F1">
        <w:rPr>
          <w:rFonts w:ascii="sans-serif" w:hAnsi="sans-serif"/>
          <w:szCs w:val="24"/>
        </w:rPr>
        <w:t xml:space="preserve"> начиная с 45 лет — за 5 лет до обычного в этом случае возраста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выхода на пенсию</w:t>
      </w:r>
      <w:r>
        <w:rPr>
          <w:rFonts w:ascii="sans-serif" w:hAnsi="sans-serif"/>
          <w:szCs w:val="24"/>
          <w:lang w:val="en-US"/>
        </w:rPr>
        <w:t xml:space="preserve"> </w:t>
      </w:r>
      <w:r w:rsidRPr="00B125F1">
        <w:rPr>
          <w:rFonts w:ascii="sans-serif" w:hAnsi="sans-serif"/>
          <w:szCs w:val="24"/>
        </w:rPr>
        <w:t>(50 лет). По достижении этого возраста женщина может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претендовать, например, на освобождение от земельного или имущественного налога.</w:t>
      </w:r>
    </w:p>
    <w:p w:rsidR="00B125F1" w:rsidRDefault="00B125F1">
      <w:pPr>
        <w:rPr>
          <w:rFonts w:ascii="sans-serif" w:hAnsi="sans-serif"/>
          <w:szCs w:val="24"/>
          <w:lang w:val="en-US"/>
        </w:rPr>
      </w:pP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Льготы на любой вкус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Само понятие «</w:t>
      </w:r>
      <w:proofErr w:type="spellStart"/>
      <w:r w:rsidRPr="00B125F1">
        <w:rPr>
          <w:rFonts w:ascii="sans-serif" w:hAnsi="sans-serif"/>
          <w:szCs w:val="24"/>
        </w:rPr>
        <w:t>предпенсионеры</w:t>
      </w:r>
      <w:proofErr w:type="spellEnd"/>
      <w:r w:rsidRPr="00B125F1">
        <w:rPr>
          <w:rFonts w:ascii="sans-serif" w:hAnsi="sans-serif"/>
          <w:szCs w:val="24"/>
        </w:rPr>
        <w:t xml:space="preserve">» предполагает, что эта категория схожа с пенсионерами. Например, в части предоставления льгот и гарантий. Они делятся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  <w:r w:rsidRPr="00B125F1">
        <w:rPr>
          <w:rFonts w:ascii="sans-serif" w:hAnsi="sans-serif"/>
          <w:szCs w:val="24"/>
        </w:rPr>
        <w:t xml:space="preserve"> федеральные и региональные. Федеральные льготы едины на территории всей страны вне зависимости от субъекта, а региональные устанавливаются законами субъектов РФ и могут отличаться.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К </w:t>
      </w:r>
      <w:proofErr w:type="gramStart"/>
      <w:r w:rsidRPr="00B125F1">
        <w:rPr>
          <w:rFonts w:ascii="sans-serif" w:hAnsi="sans-serif"/>
          <w:szCs w:val="24"/>
        </w:rPr>
        <w:t>федеральным</w:t>
      </w:r>
      <w:proofErr w:type="gramEnd"/>
      <w:r w:rsidRPr="00B125F1">
        <w:rPr>
          <w:rFonts w:ascii="sans-serif" w:hAnsi="sans-serif"/>
          <w:szCs w:val="24"/>
        </w:rPr>
        <w:t xml:space="preserve"> относятся: освобождение от земельного и имущественного налога,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ежегодная диспансеризация фактически за счет работодателя, повышенное пособие </w:t>
      </w:r>
      <w:proofErr w:type="gramStart"/>
      <w:r w:rsidRPr="00B125F1">
        <w:rPr>
          <w:rFonts w:ascii="sans-serif" w:hAnsi="sans-serif"/>
          <w:szCs w:val="24"/>
        </w:rPr>
        <w:t>по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безработице, выплата пенсионных накоплений, профессиональное переобучение, а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также трудовые гарантии.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В качестве региональных льгот на усмотрение местных властей могут быть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предоставлены</w:t>
      </w:r>
      <w:proofErr w:type="gramEnd"/>
      <w:r w:rsidRPr="00B125F1">
        <w:rPr>
          <w:rFonts w:ascii="sans-serif" w:hAnsi="sans-serif"/>
          <w:szCs w:val="24"/>
        </w:rPr>
        <w:t xml:space="preserve"> бесплатный проезд в общественном транспорте, компенсация за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приобретение лекарств или оказание медицинских услуг, скидки на оплату ЖКХ,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бесплатные путевки на санаторно-курортное лечение.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Кроме того, есть целые регионы-льготники, где пенсионный возраст наступает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пять лет раньше, чем в остальных субъектах РФ, — это северные территории.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lastRenderedPageBreak/>
        <w:t xml:space="preserve">Соответственно, и </w:t>
      </w:r>
      <w:proofErr w:type="spellStart"/>
      <w:r w:rsidRPr="00B125F1">
        <w:rPr>
          <w:rFonts w:ascii="sans-serif" w:hAnsi="sans-serif"/>
          <w:szCs w:val="24"/>
        </w:rPr>
        <w:t>предпенсионерами</w:t>
      </w:r>
      <w:proofErr w:type="spellEnd"/>
      <w:r w:rsidRPr="00B125F1">
        <w:rPr>
          <w:rFonts w:ascii="sans-serif" w:hAnsi="sans-serif"/>
          <w:szCs w:val="24"/>
        </w:rPr>
        <w:t xml:space="preserve"> там становятся раньше. Например, на Камчатке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или в Ямало-Ненецком округе. Раньше там жители выходили на  пенсию в 50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(женщины) и 55 лет (мужчины), а сейчас в 50,5 и 55,5 года соответственно. А </w:t>
      </w:r>
      <w:proofErr w:type="spellStart"/>
      <w:r w:rsidRPr="00B125F1">
        <w:rPr>
          <w:rFonts w:ascii="sans-serif" w:hAnsi="sans-serif"/>
          <w:szCs w:val="24"/>
        </w:rPr>
        <w:t>предпенсионерами</w:t>
      </w:r>
      <w:proofErr w:type="spellEnd"/>
      <w:r w:rsidRPr="00B125F1">
        <w:rPr>
          <w:rFonts w:ascii="sans-serif" w:hAnsi="sans-serif"/>
          <w:szCs w:val="24"/>
        </w:rPr>
        <w:t xml:space="preserve"> они могут быть за пять лет до этого возраста — в зависимости </w:t>
      </w:r>
      <w:proofErr w:type="gramStart"/>
      <w:r w:rsidRPr="00B125F1">
        <w:rPr>
          <w:rFonts w:ascii="sans-serif" w:hAnsi="sans-serif"/>
          <w:szCs w:val="24"/>
        </w:rPr>
        <w:t>от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конкретной льготы.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Чтобы получить </w:t>
      </w:r>
      <w:proofErr w:type="spellStart"/>
      <w:r w:rsidRPr="00B125F1">
        <w:rPr>
          <w:rFonts w:ascii="sans-serif" w:hAnsi="sans-serif"/>
          <w:szCs w:val="24"/>
        </w:rPr>
        <w:t>предпенсионные</w:t>
      </w:r>
      <w:proofErr w:type="spellEnd"/>
      <w:r w:rsidRPr="00B125F1">
        <w:rPr>
          <w:rFonts w:ascii="sans-serif" w:hAnsi="sans-serif"/>
          <w:szCs w:val="24"/>
        </w:rPr>
        <w:t xml:space="preserve"> льготы, нужно подать заявление в ведомство,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предоставляющее</w:t>
      </w:r>
      <w:proofErr w:type="gramEnd"/>
      <w:r w:rsidRPr="00B125F1">
        <w:rPr>
          <w:rFonts w:ascii="sans-serif" w:hAnsi="sans-serif"/>
          <w:szCs w:val="24"/>
        </w:rPr>
        <w:t xml:space="preserve"> конкретную льготу. Например, за освобождением от налогов — </w:t>
      </w:r>
      <w:proofErr w:type="gramStart"/>
      <w:r w:rsidRPr="00B125F1">
        <w:rPr>
          <w:rFonts w:ascii="sans-serif" w:hAnsi="sans-serif"/>
          <w:szCs w:val="24"/>
        </w:rPr>
        <w:t>в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налоговую инспекцию, для установления выплаты средств  пенсионных накоплений</w:t>
      </w:r>
      <w:r w:rsidRPr="00B125F1">
        <w:rPr>
          <w:szCs w:val="24"/>
        </w:rPr>
        <w:t xml:space="preserve">— </w:t>
      </w:r>
      <w:proofErr w:type="gramStart"/>
      <w:r w:rsidRPr="00B125F1">
        <w:rPr>
          <w:rFonts w:ascii="sans-serif" w:hAnsi="sans-serif"/>
          <w:szCs w:val="24"/>
        </w:rPr>
        <w:t xml:space="preserve">в </w:t>
      </w:r>
      <w:proofErr w:type="gramEnd"/>
      <w:r w:rsidRPr="00B125F1">
        <w:rPr>
          <w:rFonts w:ascii="sans-serif" w:hAnsi="sans-serif"/>
          <w:szCs w:val="24"/>
        </w:rPr>
        <w:t>территориальный орган  ПФР, для прохождения диспансеризации —работодателю. Доказывать право на льготу не нужно: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по каналам межведомственного взаимодействия ведомство самостоятельно запросит</w:t>
      </w:r>
    </w:p>
    <w:p w:rsidR="004C75E8" w:rsidRPr="00B125F1" w:rsidRDefault="00B125F1">
      <w:pPr>
        <w:rPr>
          <w:rFonts w:ascii="sans-serif" w:hAnsi="sans-serif"/>
          <w:szCs w:val="24"/>
          <w:lang w:val="en-US"/>
        </w:rPr>
      </w:pPr>
      <w:r w:rsidRPr="00B125F1">
        <w:rPr>
          <w:rFonts w:ascii="sans-serif" w:hAnsi="sans-serif"/>
          <w:szCs w:val="24"/>
        </w:rPr>
        <w:t>необход</w:t>
      </w:r>
      <w:r>
        <w:rPr>
          <w:rFonts w:ascii="sans-serif" w:hAnsi="sans-serif"/>
          <w:szCs w:val="24"/>
        </w:rPr>
        <w:t>имые сведения.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Учиться никогда не поздно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Наиболее привлекательной преференцией </w:t>
      </w:r>
      <w:proofErr w:type="spellStart"/>
      <w:r w:rsidRPr="00B125F1">
        <w:rPr>
          <w:rFonts w:ascii="sans-serif" w:hAnsi="sans-serif"/>
          <w:szCs w:val="24"/>
        </w:rPr>
        <w:t>предпенсионеров</w:t>
      </w:r>
      <w:proofErr w:type="spellEnd"/>
      <w:r w:rsidRPr="00B125F1">
        <w:rPr>
          <w:rFonts w:ascii="sans-serif" w:hAnsi="sans-serif"/>
          <w:szCs w:val="24"/>
        </w:rPr>
        <w:t xml:space="preserve"> является возможность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бесплатного обучения. Рынок труда постоянно развивается: некоторые профессии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утрачивают актуальность, зато появляются </w:t>
      </w:r>
      <w:proofErr w:type="gramStart"/>
      <w:r w:rsidRPr="00B125F1">
        <w:rPr>
          <w:rFonts w:ascii="sans-serif" w:hAnsi="sans-serif"/>
          <w:szCs w:val="24"/>
        </w:rPr>
        <w:t>новые</w:t>
      </w:r>
      <w:proofErr w:type="gramEnd"/>
      <w:r w:rsidRPr="00B125F1">
        <w:rPr>
          <w:rFonts w:ascii="sans-serif" w:hAnsi="sans-serif"/>
          <w:szCs w:val="24"/>
        </w:rPr>
        <w:t xml:space="preserve">. У </w:t>
      </w:r>
      <w:proofErr w:type="spellStart"/>
      <w:r w:rsidRPr="00B125F1">
        <w:rPr>
          <w:rFonts w:ascii="sans-serif" w:hAnsi="sans-serif"/>
          <w:szCs w:val="24"/>
        </w:rPr>
        <w:t>предпенсионеров</w:t>
      </w:r>
      <w:proofErr w:type="spellEnd"/>
      <w:r>
        <w:rPr>
          <w:rFonts w:ascii="sans-serif" w:hAnsi="sans-serif"/>
          <w:szCs w:val="24"/>
          <w:lang w:val="en-US"/>
        </w:rPr>
        <w:t xml:space="preserve"> </w:t>
      </w:r>
      <w:r w:rsidRPr="00B125F1">
        <w:rPr>
          <w:rFonts w:ascii="sans-serif" w:hAnsi="sans-serif"/>
          <w:szCs w:val="24"/>
        </w:rPr>
        <w:t>есть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возможность идти в ногу со временем и получить новые навыки за счет государства.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Обратившись в службу занятости, все </w:t>
      </w:r>
      <w:proofErr w:type="spellStart"/>
      <w:r w:rsidRPr="00B125F1">
        <w:rPr>
          <w:rFonts w:ascii="sans-serif" w:hAnsi="sans-serif"/>
          <w:szCs w:val="24"/>
        </w:rPr>
        <w:t>предпенсионеры</w:t>
      </w:r>
      <w:proofErr w:type="spellEnd"/>
      <w:r w:rsidRPr="00B125F1">
        <w:rPr>
          <w:rFonts w:ascii="sans-serif" w:hAnsi="sans-serif"/>
          <w:szCs w:val="24"/>
        </w:rPr>
        <w:t xml:space="preserve"> смогут пройти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квалифицированное профессиональное переобучение по программе </w:t>
      </w:r>
      <w:proofErr w:type="gramStart"/>
      <w:r w:rsidRPr="00B125F1">
        <w:rPr>
          <w:rFonts w:ascii="sans-serif" w:hAnsi="sans-serif"/>
          <w:szCs w:val="24"/>
        </w:rPr>
        <w:t>дополнительного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профессионального образования. Таким образом, </w:t>
      </w:r>
      <w:proofErr w:type="spellStart"/>
      <w:r w:rsidRPr="00B125F1">
        <w:rPr>
          <w:rFonts w:ascii="sans-serif" w:hAnsi="sans-serif"/>
          <w:szCs w:val="24"/>
        </w:rPr>
        <w:t>предпенсионеры</w:t>
      </w:r>
      <w:proofErr w:type="spellEnd"/>
      <w:r>
        <w:rPr>
          <w:rFonts w:ascii="sans-serif" w:hAnsi="sans-serif"/>
          <w:szCs w:val="24"/>
          <w:lang w:val="en-US"/>
        </w:rPr>
        <w:t xml:space="preserve"> </w:t>
      </w:r>
      <w:r w:rsidRPr="00B125F1">
        <w:rPr>
          <w:rFonts w:ascii="sans-serif" w:hAnsi="sans-serif"/>
          <w:szCs w:val="24"/>
        </w:rPr>
        <w:t>имеют возможность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получить дополнительные знания, соответствующие </w:t>
      </w:r>
      <w:proofErr w:type="gramStart"/>
      <w:r w:rsidRPr="00B125F1">
        <w:rPr>
          <w:rFonts w:ascii="sans-serif" w:hAnsi="sans-serif"/>
          <w:szCs w:val="24"/>
        </w:rPr>
        <w:t>востребованным</w:t>
      </w:r>
      <w:proofErr w:type="gramEnd"/>
      <w:r w:rsidRPr="00B125F1">
        <w:rPr>
          <w:rFonts w:ascii="sans-serif" w:hAnsi="sans-serif"/>
          <w:szCs w:val="24"/>
        </w:rPr>
        <w:t xml:space="preserve"> на современном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рынке</w:t>
      </w:r>
      <w:proofErr w:type="gramEnd"/>
      <w:r w:rsidRPr="00B125F1">
        <w:rPr>
          <w:rFonts w:ascii="sans-serif" w:hAnsi="sans-serif"/>
          <w:szCs w:val="24"/>
        </w:rPr>
        <w:t xml:space="preserve"> труда компетенциям. Среди таких навыков, например, работа с информационными технологиями, финансовый, бухгалтерский и кадровый учет. 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Программы переобучения и повышения квалификации позволяют пожилым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соискателям вакансий «наладить диалог» с самым современным оборудованием,</w:t>
      </w:r>
    </w:p>
    <w:p w:rsidR="004C75E8" w:rsidRPr="00B125F1" w:rsidRDefault="00B125F1">
      <w:pPr>
        <w:rPr>
          <w:rFonts w:ascii="sans-serif" w:hAnsi="sans-serif"/>
          <w:szCs w:val="24"/>
          <w:lang w:val="en-US"/>
        </w:rPr>
      </w:pPr>
      <w:r w:rsidRPr="00B125F1">
        <w:rPr>
          <w:rFonts w:ascii="sans-serif" w:hAnsi="sans-serif"/>
          <w:szCs w:val="24"/>
        </w:rPr>
        <w:t>программным обеспечен</w:t>
      </w:r>
      <w:r>
        <w:rPr>
          <w:rFonts w:ascii="sans-serif" w:hAnsi="sans-serif"/>
          <w:szCs w:val="24"/>
        </w:rPr>
        <w:t>ием и технологиями.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Кстати, средняя стоимость такого курса обучения специалистами Минтруда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оценивается в размере почти 30 тысяч рублей. Но для </w:t>
      </w:r>
      <w:proofErr w:type="spellStart"/>
      <w:r w:rsidRPr="00B125F1">
        <w:rPr>
          <w:rFonts w:ascii="sans-serif" w:hAnsi="sans-serif"/>
          <w:szCs w:val="24"/>
        </w:rPr>
        <w:t>предпенсионеров</w:t>
      </w:r>
      <w:proofErr w:type="spellEnd"/>
      <w:r>
        <w:rPr>
          <w:rFonts w:ascii="sans-serif" w:hAnsi="sans-serif"/>
          <w:szCs w:val="24"/>
          <w:lang w:val="en-US"/>
        </w:rPr>
        <w:t xml:space="preserve"> </w:t>
      </w:r>
      <w:r w:rsidRPr="00B125F1">
        <w:rPr>
          <w:rFonts w:ascii="sans-serif" w:hAnsi="sans-serif"/>
          <w:szCs w:val="24"/>
        </w:rPr>
        <w:t>занятия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проводятся бесплатно. Каждый год на эти цели запланировано выделение из бюджета 5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spellStart"/>
      <w:proofErr w:type="gramStart"/>
      <w:r w:rsidRPr="00B125F1">
        <w:rPr>
          <w:rFonts w:ascii="sans-serif" w:hAnsi="sans-serif"/>
          <w:szCs w:val="24"/>
        </w:rPr>
        <w:t>млрд</w:t>
      </w:r>
      <w:proofErr w:type="spellEnd"/>
      <w:proofErr w:type="gramEnd"/>
      <w:r w:rsidRPr="00B125F1">
        <w:rPr>
          <w:rFonts w:ascii="sans-serif" w:hAnsi="sans-serif"/>
          <w:szCs w:val="24"/>
        </w:rPr>
        <w:t xml:space="preserve"> рублей, а обучение могут пройти около 75 тысяч граждан.</w:t>
      </w:r>
    </w:p>
    <w:p w:rsidR="00B125F1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Статус «</w:t>
      </w:r>
      <w:proofErr w:type="spellStart"/>
      <w:r w:rsidRPr="00B125F1">
        <w:rPr>
          <w:rFonts w:ascii="sans-serif" w:hAnsi="sans-serif"/>
          <w:szCs w:val="24"/>
        </w:rPr>
        <w:t>предпенсионер</w:t>
      </w:r>
      <w:proofErr w:type="spellEnd"/>
      <w:r w:rsidRPr="00B125F1">
        <w:rPr>
          <w:rFonts w:ascii="sans-serif" w:hAnsi="sans-serif"/>
          <w:szCs w:val="24"/>
        </w:rPr>
        <w:t xml:space="preserve">» 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Еще в прошлом году  Пенсионный фонд запустил новый сервис информирования,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через </w:t>
      </w:r>
      <w:proofErr w:type="gramStart"/>
      <w:r w:rsidRPr="00B125F1">
        <w:rPr>
          <w:rFonts w:ascii="sans-serif" w:hAnsi="sans-serif"/>
          <w:szCs w:val="24"/>
        </w:rPr>
        <w:t>который</w:t>
      </w:r>
      <w:proofErr w:type="gramEnd"/>
      <w:r w:rsidRPr="00B125F1">
        <w:rPr>
          <w:rFonts w:ascii="sans-serif" w:hAnsi="sans-serif"/>
          <w:szCs w:val="24"/>
        </w:rPr>
        <w:t xml:space="preserve"> предоставляются сведения о россиянах, достигших  </w:t>
      </w:r>
      <w:proofErr w:type="spellStart"/>
      <w:r w:rsidRPr="00B125F1">
        <w:rPr>
          <w:rFonts w:ascii="sans-serif" w:hAnsi="sans-serif"/>
          <w:szCs w:val="24"/>
        </w:rPr>
        <w:t>предпенсионного</w:t>
      </w:r>
      <w:proofErr w:type="spell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возраста. Самое главное: чтобы доказать право на льготу, </w:t>
      </w:r>
      <w:proofErr w:type="spellStart"/>
      <w:r w:rsidRPr="00B125F1">
        <w:rPr>
          <w:rFonts w:ascii="sans-serif" w:hAnsi="sans-serif"/>
          <w:szCs w:val="24"/>
        </w:rPr>
        <w:t>предпенсионеру</w:t>
      </w:r>
      <w:proofErr w:type="spellEnd"/>
      <w:r w:rsidRPr="00B125F1">
        <w:rPr>
          <w:rFonts w:ascii="sans-serif" w:hAnsi="sans-serif"/>
          <w:szCs w:val="24"/>
        </w:rPr>
        <w:t xml:space="preserve"> не нужно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получать подтверждающие документы. Ему достаточно просто подать заявление </w:t>
      </w:r>
      <w:proofErr w:type="gramStart"/>
      <w:r w:rsidRPr="00B125F1">
        <w:rPr>
          <w:rFonts w:ascii="sans-serif" w:hAnsi="sans-serif"/>
          <w:szCs w:val="24"/>
        </w:rPr>
        <w:t>в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ведомство, предоставляющее льготу, где уже есть вся необходимая информация. По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каналам межведомственного взаимодействия ПФР передает необходимые сведения </w:t>
      </w:r>
      <w:proofErr w:type="gramStart"/>
      <w:r w:rsidRPr="00B125F1">
        <w:rPr>
          <w:rFonts w:ascii="sans-serif" w:hAnsi="sans-serif"/>
          <w:szCs w:val="24"/>
        </w:rPr>
        <w:t>по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запросу ведомства или организации. Большинство организаций, предоставляющих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льготы, сами запрашивают в ПФР подтверждение того, что человек является </w:t>
      </w:r>
      <w:proofErr w:type="spellStart"/>
      <w:r w:rsidRPr="00B125F1">
        <w:rPr>
          <w:rFonts w:ascii="sans-serif" w:hAnsi="sans-serif"/>
          <w:szCs w:val="24"/>
        </w:rPr>
        <w:t>предпенсионером</w:t>
      </w:r>
      <w:proofErr w:type="spellEnd"/>
      <w:r w:rsidRPr="00B125F1">
        <w:rPr>
          <w:rFonts w:ascii="sans-serif" w:hAnsi="sans-serif"/>
          <w:szCs w:val="24"/>
        </w:rPr>
        <w:t xml:space="preserve">. Так, по данным  ПФР, за шесть месяцев 2020 года </w:t>
      </w:r>
      <w:proofErr w:type="gramStart"/>
      <w:r w:rsidRPr="00B125F1">
        <w:rPr>
          <w:rFonts w:ascii="sans-serif" w:hAnsi="sans-serif"/>
          <w:szCs w:val="24"/>
        </w:rPr>
        <w:t>Пенсионный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фонд подтвердил право на различные меры социальной поддержки и льготы граждан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spellStart"/>
      <w:r w:rsidRPr="00B125F1">
        <w:rPr>
          <w:rFonts w:ascii="sans-serif" w:hAnsi="sans-serif"/>
          <w:szCs w:val="24"/>
        </w:rPr>
        <w:t>предпенсионного</w:t>
      </w:r>
      <w:proofErr w:type="spellEnd"/>
      <w:r w:rsidRPr="00B125F1">
        <w:rPr>
          <w:rFonts w:ascii="sans-serif" w:hAnsi="sans-serif"/>
          <w:szCs w:val="24"/>
        </w:rPr>
        <w:t xml:space="preserve"> возраста по 1,2 </w:t>
      </w:r>
      <w:proofErr w:type="spellStart"/>
      <w:proofErr w:type="gramStart"/>
      <w:r w:rsidRPr="00B125F1">
        <w:rPr>
          <w:rFonts w:ascii="sans-serif" w:hAnsi="sans-serif"/>
          <w:szCs w:val="24"/>
        </w:rPr>
        <w:t>млн</w:t>
      </w:r>
      <w:proofErr w:type="spellEnd"/>
      <w:proofErr w:type="gramEnd"/>
      <w:r w:rsidRPr="00B125F1">
        <w:rPr>
          <w:rFonts w:ascii="sans-serif" w:hAnsi="sans-serif"/>
          <w:szCs w:val="24"/>
        </w:rPr>
        <w:t xml:space="preserve"> заявлений. В  ПФР рассказали о том, какие ведомства чаще всего запрашивали подтверждение статуса </w:t>
      </w:r>
      <w:proofErr w:type="gramStart"/>
      <w:r w:rsidRPr="00B125F1">
        <w:rPr>
          <w:rFonts w:ascii="sans-serif" w:hAnsi="sans-serif"/>
          <w:szCs w:val="24"/>
        </w:rPr>
        <w:t>пред</w:t>
      </w:r>
      <w:proofErr w:type="gramEnd"/>
      <w:r w:rsidRPr="00B125F1">
        <w:rPr>
          <w:rFonts w:ascii="sans-serif" w:hAnsi="sans-serif"/>
          <w:szCs w:val="24"/>
        </w:rPr>
        <w:t xml:space="preserve"> пенсионера для предоставления льготы. Наибольший объем подтверждающих сведений с начала года был направлен центрам занятости: именно они реализуют программы профессионального переобучения </w:t>
      </w:r>
      <w:proofErr w:type="gramStart"/>
      <w:r w:rsidRPr="00B125F1">
        <w:rPr>
          <w:rFonts w:ascii="sans-serif" w:hAnsi="sans-serif"/>
          <w:szCs w:val="24"/>
        </w:rPr>
        <w:t>пред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пенсионеров, а также платят увеличенное пособие в период обучения или поиска </w:t>
      </w:r>
      <w:proofErr w:type="gramStart"/>
      <w:r w:rsidRPr="00B125F1">
        <w:rPr>
          <w:rFonts w:ascii="sans-serif" w:hAnsi="sans-serif"/>
          <w:szCs w:val="24"/>
        </w:rPr>
        <w:t>пред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пенсионером работы. </w:t>
      </w:r>
      <w:proofErr w:type="gramStart"/>
      <w:r w:rsidRPr="00B125F1">
        <w:rPr>
          <w:rFonts w:ascii="sans-serif" w:hAnsi="sans-serif"/>
          <w:szCs w:val="24"/>
        </w:rPr>
        <w:t>Для этих целей с января 2020 года  Пенсионный фонд подтвердил центрам занятости напрямую и через ЕГИССО (единую государственную информационную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систему социального обеспечения) статус 932 тыс. человек. Активно работающие пред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пенсионеры пользовались правом на оплачиваемый выходной для прохождения диспансеризации. По запросам от работодателей  ПФР передал сведения в отношении 124 тыс. человек.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lastRenderedPageBreak/>
        <w:t>Однако иногда возникают ситуации, когда человеку необходимо подтвердить свое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право на льготы. Такую справку можно получить с помощью личного кабинета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сайте ПФР или портале </w:t>
      </w:r>
      <w:proofErr w:type="spellStart"/>
      <w:r w:rsidRPr="00B125F1">
        <w:rPr>
          <w:rFonts w:ascii="sans-serif" w:hAnsi="sans-serif"/>
          <w:szCs w:val="24"/>
        </w:rPr>
        <w:t>Госуслуг</w:t>
      </w:r>
      <w:proofErr w:type="spellEnd"/>
      <w:r w:rsidRPr="00B125F1">
        <w:rPr>
          <w:rFonts w:ascii="sans-serif" w:hAnsi="sans-serif"/>
          <w:szCs w:val="24"/>
        </w:rPr>
        <w:t xml:space="preserve">, а также в территориальных органах  </w:t>
      </w:r>
      <w:proofErr w:type="gramStart"/>
      <w:r w:rsidRPr="00B125F1">
        <w:rPr>
          <w:rFonts w:ascii="sans-serif" w:hAnsi="sans-serif"/>
          <w:szCs w:val="24"/>
        </w:rPr>
        <w:t>Пенсионного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фонда или в МФЦ. Как сообщили в  Пенсионном фонде, справку о статусе </w:t>
      </w:r>
      <w:proofErr w:type="spellStart"/>
      <w:r w:rsidRPr="00B125F1">
        <w:rPr>
          <w:rFonts w:ascii="sans-serif" w:hAnsi="sans-serif"/>
          <w:szCs w:val="24"/>
        </w:rPr>
        <w:t>предпенсионера</w:t>
      </w:r>
      <w:proofErr w:type="spell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 начала года получили около 197 тысяч человек.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ПЕРЕЧЕНЬ ЛЬГОТ И ГАРАНТИЙ ЛЮДЯМ ПРЕДПЕНСИОННОГО ВОЗРАСТА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ФЕДЕРАЛЬНЫЕ ЛЬГОТЫ: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НАЛОГИ. </w:t>
      </w:r>
      <w:proofErr w:type="spellStart"/>
      <w:r w:rsidRPr="00B125F1">
        <w:rPr>
          <w:rFonts w:ascii="sans-serif" w:hAnsi="sans-serif"/>
          <w:szCs w:val="24"/>
        </w:rPr>
        <w:t>Предпенсионеры</w:t>
      </w:r>
      <w:proofErr w:type="spellEnd"/>
      <w:r w:rsidRPr="00B125F1">
        <w:rPr>
          <w:rFonts w:ascii="sans-serif" w:hAnsi="sans-serif"/>
          <w:szCs w:val="24"/>
        </w:rPr>
        <w:t xml:space="preserve"> освобождаются от земельного и имущественного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налога на один объект по каждому виду недвижимости: квартира, дом, участок, гараж.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ЗДОРОВЬЕ. Каждый год работодатель должен предоставлять работнику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прохождение диспансеризации два рабочих дня в год с сохранением места работы и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среднего заработка.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ЗАПРЕТ НА УВОЛЬНЕНИЕ. Предусматривается уголовная и административная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ответственность в отношении работодателей за увольнение или отказ в приеме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работу сотрудника </w:t>
      </w:r>
      <w:proofErr w:type="spellStart"/>
      <w:r w:rsidRPr="00B125F1">
        <w:rPr>
          <w:rFonts w:ascii="sans-serif" w:hAnsi="sans-serif"/>
          <w:szCs w:val="24"/>
        </w:rPr>
        <w:t>предпенсионного</w:t>
      </w:r>
      <w:proofErr w:type="spellEnd"/>
      <w:r w:rsidRPr="00B125F1">
        <w:rPr>
          <w:rFonts w:ascii="sans-serif" w:hAnsi="sans-serif"/>
          <w:szCs w:val="24"/>
        </w:rPr>
        <w:t xml:space="preserve"> возраста.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ДОПЛАТЫ. </w:t>
      </w:r>
      <w:proofErr w:type="spellStart"/>
      <w:r w:rsidRPr="00B125F1">
        <w:rPr>
          <w:rFonts w:ascii="sans-serif" w:hAnsi="sans-serif"/>
          <w:szCs w:val="24"/>
        </w:rPr>
        <w:t>Предпенсионерам</w:t>
      </w:r>
      <w:proofErr w:type="spellEnd"/>
      <w:r w:rsidRPr="00B125F1">
        <w:rPr>
          <w:rFonts w:ascii="sans-serif" w:hAnsi="sans-serif"/>
          <w:szCs w:val="24"/>
        </w:rPr>
        <w:t xml:space="preserve"> положено повышенное пособие по безработице </w:t>
      </w:r>
      <w:proofErr w:type="gramStart"/>
      <w:r w:rsidRPr="00B125F1">
        <w:rPr>
          <w:rFonts w:ascii="sans-serif" w:hAnsi="sans-serif"/>
          <w:szCs w:val="24"/>
        </w:rPr>
        <w:t>в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размере</w:t>
      </w:r>
      <w:proofErr w:type="gramEnd"/>
      <w:r w:rsidRPr="00B125F1">
        <w:rPr>
          <w:rFonts w:ascii="sans-serif" w:hAnsi="sans-serif"/>
          <w:szCs w:val="24"/>
        </w:rPr>
        <w:t xml:space="preserve"> прожиточного минимума (в 2020 году это 12 130 рублей) в течение одного года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после постановки на учет в службе занятости.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ОБУЧЕНИЕ. Для </w:t>
      </w:r>
      <w:proofErr w:type="spellStart"/>
      <w:r w:rsidRPr="00B125F1">
        <w:rPr>
          <w:rFonts w:ascii="sans-serif" w:hAnsi="sans-serif"/>
          <w:szCs w:val="24"/>
        </w:rPr>
        <w:t>предпенсионеров</w:t>
      </w:r>
      <w:proofErr w:type="spellEnd"/>
      <w:r>
        <w:rPr>
          <w:rFonts w:ascii="sans-serif" w:hAnsi="sans-serif"/>
          <w:szCs w:val="24"/>
          <w:lang w:val="en-US"/>
        </w:rPr>
        <w:t xml:space="preserve"> </w:t>
      </w:r>
      <w:r w:rsidRPr="00B125F1">
        <w:rPr>
          <w:rFonts w:ascii="sans-serif" w:hAnsi="sans-serif"/>
          <w:szCs w:val="24"/>
        </w:rPr>
        <w:t>предусмотрена программа повышения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квалификации и переквалификации. В ней могут принять участие как </w:t>
      </w:r>
      <w:proofErr w:type="gramStart"/>
      <w:r w:rsidRPr="00B125F1">
        <w:rPr>
          <w:rFonts w:ascii="sans-serif" w:hAnsi="sans-serif"/>
          <w:szCs w:val="24"/>
        </w:rPr>
        <w:t>работающие</w:t>
      </w:r>
      <w:proofErr w:type="gramEnd"/>
      <w:r w:rsidRPr="00B125F1">
        <w:rPr>
          <w:rFonts w:ascii="sans-serif" w:hAnsi="sans-serif"/>
          <w:szCs w:val="24"/>
        </w:rPr>
        <w:t>, так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и неработающие граждане. Они имеют возможность получить </w:t>
      </w:r>
      <w:proofErr w:type="spellStart"/>
      <w:r w:rsidRPr="00B125F1">
        <w:rPr>
          <w:rFonts w:ascii="sans-serif" w:hAnsi="sans-serif"/>
          <w:szCs w:val="24"/>
        </w:rPr>
        <w:t>допобразование</w:t>
      </w:r>
      <w:proofErr w:type="spellEnd"/>
      <w:r w:rsidRPr="00B125F1">
        <w:rPr>
          <w:rFonts w:ascii="sans-serif" w:hAnsi="sans-serif"/>
          <w:szCs w:val="24"/>
        </w:rPr>
        <w:t xml:space="preserve"> </w:t>
      </w:r>
      <w:proofErr w:type="gramStart"/>
      <w:r w:rsidRPr="00B125F1">
        <w:rPr>
          <w:rFonts w:ascii="sans-serif" w:hAnsi="sans-serif"/>
          <w:szCs w:val="24"/>
        </w:rPr>
        <w:t>по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востребованной профессии и быть конкурентоспособными на рынке труда.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ПЕНСИОННЫЕ НАКОПЛЕНИЯ. </w:t>
      </w:r>
      <w:proofErr w:type="spellStart"/>
      <w:r w:rsidRPr="00B125F1">
        <w:rPr>
          <w:rFonts w:ascii="sans-serif" w:hAnsi="sans-serif"/>
          <w:szCs w:val="24"/>
        </w:rPr>
        <w:t>Предпенсионеры</w:t>
      </w:r>
      <w:proofErr w:type="spellEnd"/>
      <w:r w:rsidRPr="00B125F1">
        <w:rPr>
          <w:rFonts w:ascii="sans-serif" w:hAnsi="sans-serif"/>
          <w:szCs w:val="24"/>
        </w:rPr>
        <w:t xml:space="preserve"> имеют право получать</w:t>
      </w:r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>пенсионные накопления, в частности накопительную пенсию, по старому</w:t>
      </w:r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>пенсионному возрасту.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РЕГИОНАЛЬНЫЕ ЛЬГОТЫ: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БЕСПЛАТНЫЙ ПРОЕЗД. По решению региональных властей </w:t>
      </w:r>
      <w:proofErr w:type="spellStart"/>
      <w:r w:rsidRPr="00B125F1">
        <w:rPr>
          <w:rFonts w:ascii="sans-serif" w:hAnsi="sans-serif"/>
          <w:szCs w:val="24"/>
        </w:rPr>
        <w:t>предпенсионеры</w:t>
      </w:r>
      <w:proofErr w:type="spell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могут бесплатно пользоваться общественным городским транспортом и пригородным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железнодорожным.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ЛЕКАРСТВА. Денежная компенсация за приобретение медицинских препаратов и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лекарств по рецепту врача.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ЖКХ. Скидка на оплату капремонта и жилищно-коммунальных услуг.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Региональные льготы устанавливаются местными властями и отличаются в </w:t>
      </w:r>
      <w:proofErr w:type="gramStart"/>
      <w:r w:rsidRPr="00B125F1">
        <w:rPr>
          <w:rFonts w:ascii="sans-serif" w:hAnsi="sans-serif"/>
          <w:szCs w:val="24"/>
        </w:rPr>
        <w:t>разных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субъектах</w:t>
      </w:r>
      <w:proofErr w:type="gramEnd"/>
      <w:r w:rsidRPr="00B125F1">
        <w:rPr>
          <w:rFonts w:ascii="sans-serif" w:hAnsi="sans-serif"/>
          <w:szCs w:val="24"/>
        </w:rPr>
        <w:t xml:space="preserve"> РФ.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ЛЬГОТЫ ПРЕДПЕНСИОНЕРАМ</w:t>
      </w:r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>В МОСКВЕ: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По достижении 55 лет (женщины) и 60 лет (мужчины) </w:t>
      </w:r>
      <w:proofErr w:type="spellStart"/>
      <w:r w:rsidRPr="00B125F1">
        <w:rPr>
          <w:rFonts w:ascii="sans-serif" w:hAnsi="sans-serif"/>
          <w:szCs w:val="24"/>
        </w:rPr>
        <w:t>предпенсионеры</w:t>
      </w:r>
      <w:proofErr w:type="spellEnd"/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>в Москве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имеют право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  <w:r w:rsidRPr="00B125F1">
        <w:rPr>
          <w:rFonts w:ascii="sans-serif" w:hAnsi="sans-serif"/>
          <w:szCs w:val="24"/>
        </w:rPr>
        <w:t>: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бесплатный проезд на наземном городском транспорте (кроме такси), в метро,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МЦК, в пригородных электричках;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бесплатное изготовление и ремонт зубных протезов (кроме расходов на оплату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стоимости драгоценных металлов и металлокерамики);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lastRenderedPageBreak/>
        <w:t>✔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бесплатную путевку на санаторно-курортное лечение и возмещение расходов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проезд железнодорожным транспортом к месту лечения и обратно при условии, что вы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не работаете и лечение вам необходимо по медицинским показаниям.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ЧАСТО ЗАДАВАЕМЫЕ ПРЕДПЕНСИОНЕРАМИ</w:t>
      </w:r>
      <w:r w:rsidR="004E3D83">
        <w:rPr>
          <w:rFonts w:ascii="sans-serif" w:hAnsi="sans-serif"/>
          <w:szCs w:val="24"/>
          <w:lang w:val="en-US"/>
        </w:rPr>
        <w:t xml:space="preserve"> </w:t>
      </w:r>
      <w:r w:rsidRPr="00B125F1">
        <w:rPr>
          <w:rFonts w:ascii="sans-serif" w:hAnsi="sans-serif"/>
          <w:szCs w:val="24"/>
        </w:rPr>
        <w:t>ВОПРОСЫ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 xml:space="preserve">■ </w:t>
      </w:r>
      <w:r w:rsidRPr="00B125F1">
        <w:rPr>
          <w:rFonts w:ascii="sans-serif" w:hAnsi="sans-serif"/>
          <w:szCs w:val="24"/>
        </w:rPr>
        <w:t>Как узнать, какие льготы мне положены?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Узнать о положенных льготах можно на портале </w:t>
      </w:r>
      <w:proofErr w:type="spellStart"/>
      <w:r w:rsidRPr="00B125F1">
        <w:rPr>
          <w:rFonts w:ascii="sans-serif" w:hAnsi="sans-serif"/>
          <w:szCs w:val="24"/>
        </w:rPr>
        <w:t>Госуслуг</w:t>
      </w:r>
      <w:proofErr w:type="spellEnd"/>
      <w:r w:rsidRPr="00B125F1">
        <w:rPr>
          <w:rFonts w:ascii="sans-serif" w:hAnsi="sans-serif"/>
          <w:szCs w:val="24"/>
        </w:rPr>
        <w:t>. Другой способ — можно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обратиться в органы соцзащиты или один из многофункциональных центров (МФЦ).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 xml:space="preserve">■ </w:t>
      </w:r>
      <w:r w:rsidRPr="00B125F1">
        <w:rPr>
          <w:rFonts w:ascii="sans-serif" w:hAnsi="sans-serif"/>
          <w:szCs w:val="24"/>
        </w:rPr>
        <w:t>Что делать, если я не нашел нужной информации или не получил консультацию о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льготах</w:t>
      </w:r>
      <w:proofErr w:type="gramEnd"/>
      <w:r w:rsidRPr="00B125F1">
        <w:rPr>
          <w:rFonts w:ascii="sans-serif" w:hAnsi="sans-serif"/>
          <w:szCs w:val="24"/>
        </w:rPr>
        <w:t>?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Если вы не нашли нужной информации, например о региональных льготах, или вас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плохо проконсультировали, звоните в местную администрацию. Иногда бывает, что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перечень льгот и компенсаций пенсионерам, как и </w:t>
      </w:r>
      <w:proofErr w:type="gramStart"/>
      <w:r w:rsidRPr="00B125F1">
        <w:rPr>
          <w:rFonts w:ascii="sans-serif" w:hAnsi="sans-serif"/>
          <w:szCs w:val="24"/>
        </w:rPr>
        <w:t>порядок</w:t>
      </w:r>
      <w:proofErr w:type="gramEnd"/>
      <w:r w:rsidRPr="00B125F1">
        <w:rPr>
          <w:rFonts w:ascii="sans-serif" w:hAnsi="sans-serif"/>
          <w:szCs w:val="24"/>
        </w:rPr>
        <w:t xml:space="preserve"> их получения, можно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узнать только по телефону непосредственно у местных властей.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 xml:space="preserve">■ </w:t>
      </w:r>
      <w:r w:rsidRPr="00B125F1">
        <w:rPr>
          <w:rFonts w:ascii="sans-serif" w:hAnsi="sans-serif"/>
          <w:szCs w:val="24"/>
        </w:rPr>
        <w:t>Меня просят самому доказать право на льготу. Как это сделать?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Иногда организациям, предоставляющим льготу, могут быть недоступны каналы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межведомственного взаимодействия. В этом случае вы сами можете запросить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сведения, подтверждающие право на льготу. Справку можно получить в </w:t>
      </w:r>
      <w:proofErr w:type="gramStart"/>
      <w:r w:rsidRPr="00B125F1">
        <w:rPr>
          <w:rFonts w:ascii="sans-serif" w:hAnsi="sans-serif"/>
          <w:szCs w:val="24"/>
        </w:rPr>
        <w:t>клиентской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службе Пенсионного фонда</w:t>
      </w:r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 xml:space="preserve">или МФЦ либо через личный кабинет на </w:t>
      </w:r>
      <w:proofErr w:type="gramStart"/>
      <w:r w:rsidRPr="00B125F1">
        <w:rPr>
          <w:rFonts w:ascii="sans-serif" w:hAnsi="sans-serif"/>
          <w:szCs w:val="24"/>
        </w:rPr>
        <w:t>официальном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сайте</w:t>
      </w:r>
      <w:proofErr w:type="gramEnd"/>
      <w:r w:rsidRPr="00B125F1">
        <w:rPr>
          <w:rFonts w:ascii="sans-serif" w:hAnsi="sans-serif"/>
          <w:szCs w:val="24"/>
        </w:rPr>
        <w:t xml:space="preserve"> ПФР</w:t>
      </w:r>
      <w:r w:rsidR="004E3D83" w:rsidRPr="004E3D83">
        <w:rPr>
          <w:rFonts w:ascii="sans-serif" w:hAnsi="sans-serif"/>
          <w:szCs w:val="24"/>
        </w:rPr>
        <w:t xml:space="preserve"> </w:t>
      </w:r>
      <w:proofErr w:type="spellStart"/>
      <w:r w:rsidRPr="00B125F1">
        <w:rPr>
          <w:rFonts w:ascii="sans-serif" w:hAnsi="sans-serif"/>
          <w:szCs w:val="24"/>
        </w:rPr>
        <w:t>www.pfrf.ru</w:t>
      </w:r>
      <w:proofErr w:type="spellEnd"/>
      <w:r w:rsidRPr="00B125F1">
        <w:rPr>
          <w:rFonts w:ascii="sans-serif" w:hAnsi="sans-serif"/>
          <w:szCs w:val="24"/>
        </w:rPr>
        <w:t>. Справка формируется сразу. Для получения документа о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статусе</w:t>
      </w:r>
      <w:proofErr w:type="gramEnd"/>
      <w:r w:rsidRPr="00B125F1">
        <w:rPr>
          <w:rFonts w:ascii="sans-serif" w:hAnsi="sans-serif"/>
          <w:szCs w:val="24"/>
        </w:rPr>
        <w:t xml:space="preserve"> </w:t>
      </w:r>
      <w:proofErr w:type="spellStart"/>
      <w:r w:rsidRPr="00B125F1">
        <w:rPr>
          <w:rFonts w:ascii="sans-serif" w:hAnsi="sans-serif"/>
          <w:szCs w:val="24"/>
        </w:rPr>
        <w:t>предпенсионера</w:t>
      </w:r>
      <w:proofErr w:type="spellEnd"/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>нужно: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1) в разделе «Пенсии» выбрать вкладку «Заказать справку (выписку) об отнесении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гражданина к категории граждан </w:t>
      </w:r>
      <w:proofErr w:type="spellStart"/>
      <w:r w:rsidRPr="00B125F1">
        <w:rPr>
          <w:rFonts w:ascii="sans-serif" w:hAnsi="sans-serif"/>
          <w:szCs w:val="24"/>
        </w:rPr>
        <w:t>предпенсионного</w:t>
      </w:r>
      <w:proofErr w:type="spellEnd"/>
      <w:r w:rsidRPr="00B125F1">
        <w:rPr>
          <w:rFonts w:ascii="sans-serif" w:hAnsi="sans-serif"/>
          <w:szCs w:val="24"/>
        </w:rPr>
        <w:t xml:space="preserve"> возраста»;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2) указать организацию, куда предоставляются сведения (например, работодателя или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центр занятости);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3) получить сформированную справку. При желании ее можно отправить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электронную почту, сохранить, распечатать, а также просмотреть в разделе «История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обращений». Такая справка будет заверена цифровой подписью ПФР, и ее можно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отправить в ведомство дистанционно.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ЧИТАТЕЛЬСКАЯ ПОЧТА 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 xml:space="preserve">■ </w:t>
      </w:r>
      <w:r w:rsidRPr="00B125F1">
        <w:rPr>
          <w:rFonts w:ascii="sans-serif" w:hAnsi="sans-serif"/>
          <w:szCs w:val="24"/>
        </w:rPr>
        <w:t>Г.Ломова, Ставрополь: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 xml:space="preserve">— </w:t>
      </w:r>
      <w:r w:rsidRPr="00B125F1">
        <w:rPr>
          <w:rFonts w:ascii="sans-serif" w:hAnsi="sans-serif"/>
          <w:szCs w:val="24"/>
        </w:rPr>
        <w:t xml:space="preserve">Пару недель назад магазин, где я работала кассиром, закрылся. Мне 55 лет,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4E3D83">
      <w:pPr>
        <w:rPr>
          <w:rFonts w:ascii="sans-serif" w:hAnsi="sans-serif"/>
          <w:szCs w:val="24"/>
        </w:rPr>
      </w:pPr>
      <w:r w:rsidRPr="00B125F1">
        <w:rPr>
          <w:rFonts w:ascii="sans-serif" w:hAnsi="sans-serif" w:hint="eastAsia"/>
          <w:szCs w:val="24"/>
        </w:rPr>
        <w:t>П</w:t>
      </w:r>
      <w:r w:rsidR="00B125F1" w:rsidRPr="00B125F1">
        <w:rPr>
          <w:rFonts w:ascii="sans-serif" w:hAnsi="sans-serif"/>
          <w:szCs w:val="24"/>
        </w:rPr>
        <w:t>енсию</w:t>
      </w:r>
      <w:r w:rsidRPr="004E3D83">
        <w:rPr>
          <w:rFonts w:ascii="sans-serif" w:hAnsi="sans-serif"/>
          <w:szCs w:val="24"/>
        </w:rPr>
        <w:t xml:space="preserve"> </w:t>
      </w:r>
      <w:r w:rsidR="00B125F1" w:rsidRPr="00B125F1">
        <w:rPr>
          <w:rFonts w:ascii="sans-serif" w:hAnsi="sans-serif"/>
          <w:szCs w:val="24"/>
        </w:rPr>
        <w:t xml:space="preserve">еще рано по новому </w:t>
      </w:r>
      <w:r w:rsidRPr="004E3D83">
        <w:rPr>
          <w:rFonts w:ascii="sans-serif" w:hAnsi="sans-serif"/>
          <w:szCs w:val="24"/>
        </w:rPr>
        <w:t xml:space="preserve"> </w:t>
      </w:r>
      <w:r w:rsidR="00B125F1" w:rsidRPr="00B125F1">
        <w:rPr>
          <w:rFonts w:ascii="sans-serif" w:hAnsi="sans-serif"/>
          <w:szCs w:val="24"/>
        </w:rPr>
        <w:t>пенсионному возрасту. Сейчас ищу новую работу. На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какие пособия от государства я могу рассчитывать как </w:t>
      </w:r>
      <w:proofErr w:type="spellStart"/>
      <w:r w:rsidRPr="00B125F1">
        <w:rPr>
          <w:rFonts w:ascii="sans-serif" w:hAnsi="sans-serif"/>
          <w:szCs w:val="24"/>
        </w:rPr>
        <w:t>предпенсионер</w:t>
      </w:r>
      <w:proofErr w:type="spellEnd"/>
      <w:r w:rsidRPr="00B125F1">
        <w:rPr>
          <w:rFonts w:ascii="sans-serif" w:hAnsi="sans-serif"/>
          <w:szCs w:val="24"/>
        </w:rPr>
        <w:t>?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 xml:space="preserve">— </w:t>
      </w:r>
      <w:r w:rsidRPr="00B125F1">
        <w:rPr>
          <w:rFonts w:ascii="sans-serif" w:hAnsi="sans-serif"/>
          <w:szCs w:val="24"/>
        </w:rPr>
        <w:t>Как любой гражданин Российской Федерации, вы можете встать на учет в службу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занятости в качестве безработного. Но, как </w:t>
      </w:r>
      <w:proofErr w:type="spellStart"/>
      <w:r w:rsidRPr="00B125F1">
        <w:rPr>
          <w:rFonts w:ascii="sans-serif" w:hAnsi="sans-serif"/>
          <w:szCs w:val="24"/>
        </w:rPr>
        <w:t>предпенсионер</w:t>
      </w:r>
      <w:proofErr w:type="spellEnd"/>
      <w:r w:rsidRPr="00B125F1">
        <w:rPr>
          <w:rFonts w:ascii="sans-serif" w:hAnsi="sans-serif"/>
          <w:szCs w:val="24"/>
        </w:rPr>
        <w:t xml:space="preserve">, вы имеете право </w:t>
      </w:r>
      <w:proofErr w:type="gramStart"/>
      <w:r w:rsidRPr="00B125F1">
        <w:rPr>
          <w:rFonts w:ascii="sans-serif" w:hAnsi="sans-serif"/>
          <w:szCs w:val="24"/>
        </w:rPr>
        <w:t>на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увеличение периода выплаты, а также на максимальный размер пособия </w:t>
      </w:r>
      <w:proofErr w:type="gramStart"/>
      <w:r w:rsidRPr="00B125F1">
        <w:rPr>
          <w:rFonts w:ascii="sans-serif" w:hAnsi="sans-serif"/>
          <w:szCs w:val="24"/>
        </w:rPr>
        <w:t>по</w:t>
      </w:r>
      <w:proofErr w:type="gramEnd"/>
    </w:p>
    <w:p w:rsidR="004C75E8" w:rsidRPr="00B125F1" w:rsidRDefault="00B125F1">
      <w:pPr>
        <w:rPr>
          <w:szCs w:val="24"/>
        </w:rPr>
      </w:pPr>
      <w:r w:rsidRPr="00B125F1">
        <w:rPr>
          <w:rFonts w:ascii="sans-serif" w:hAnsi="sans-serif"/>
          <w:szCs w:val="24"/>
        </w:rPr>
        <w:t>безработице. Максимум, который могут получить по безработице люди этого статуса,</w:t>
      </w:r>
      <w:r w:rsidRPr="00B125F1">
        <w:rPr>
          <w:szCs w:val="24"/>
        </w:rPr>
        <w:t xml:space="preserve">— </w:t>
      </w:r>
      <w:r w:rsidRPr="00B125F1">
        <w:rPr>
          <w:rFonts w:ascii="sans-serif" w:hAnsi="sans-serif"/>
          <w:szCs w:val="24"/>
        </w:rPr>
        <w:t>12,13 тыс. рублей, а максимальный срок выплаты — один год. Вам нужно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обратиться в службу занятости и предоставить туда паспорт, трудовую книжку,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справку о среднем заработке за последние три месяца. Статус безработного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присваивается, если служба занятости не подберет подходящую работу в течение 10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дней со дня регистрации в центре занятости. Подать заявление, чтобы встать на учет </w:t>
      </w:r>
      <w:proofErr w:type="gramStart"/>
      <w:r w:rsidRPr="00B125F1">
        <w:rPr>
          <w:rFonts w:ascii="sans-serif" w:hAnsi="sans-serif"/>
          <w:szCs w:val="24"/>
        </w:rPr>
        <w:t>в</w:t>
      </w:r>
      <w:proofErr w:type="gramEnd"/>
    </w:p>
    <w:p w:rsidR="004C75E8" w:rsidRPr="00B125F1" w:rsidRDefault="00B125F1">
      <w:pPr>
        <w:rPr>
          <w:rFonts w:ascii="sans-serif" w:hAnsi="sans-serif"/>
          <w:szCs w:val="24"/>
        </w:rPr>
      </w:pPr>
      <w:proofErr w:type="gramStart"/>
      <w:r w:rsidRPr="00B125F1">
        <w:rPr>
          <w:rFonts w:ascii="sans-serif" w:hAnsi="sans-serif"/>
          <w:szCs w:val="24"/>
        </w:rPr>
        <w:t>качестве</w:t>
      </w:r>
      <w:proofErr w:type="gramEnd"/>
      <w:r w:rsidRPr="00B125F1">
        <w:rPr>
          <w:rFonts w:ascii="sans-serif" w:hAnsi="sans-serif"/>
          <w:szCs w:val="24"/>
        </w:rPr>
        <w:t xml:space="preserve"> безработного, можно дистанционно — с помощью сервиса «Работа в России».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 xml:space="preserve">■ </w:t>
      </w:r>
      <w:r w:rsidRPr="00B125F1">
        <w:rPr>
          <w:rFonts w:ascii="sans-serif" w:hAnsi="sans-serif"/>
          <w:szCs w:val="24"/>
        </w:rPr>
        <w:t>Ф.Круглов, Самара:</w:t>
      </w:r>
    </w:p>
    <w:p w:rsidR="004C75E8" w:rsidRPr="00B125F1" w:rsidRDefault="00B125F1">
      <w:pPr>
        <w:rPr>
          <w:szCs w:val="24"/>
        </w:rPr>
      </w:pPr>
      <w:r w:rsidRPr="00B125F1">
        <w:rPr>
          <w:szCs w:val="24"/>
        </w:rPr>
        <w:t xml:space="preserve">— </w:t>
      </w:r>
      <w:r w:rsidRPr="00B125F1">
        <w:rPr>
          <w:rFonts w:ascii="sans-serif" w:hAnsi="sans-serif"/>
          <w:szCs w:val="24"/>
        </w:rPr>
        <w:t xml:space="preserve">Я по образованию оператор ЭВМ. Почти всю жизнь </w:t>
      </w:r>
      <w:proofErr w:type="gramStart"/>
      <w:r w:rsidRPr="00B125F1">
        <w:rPr>
          <w:rFonts w:ascii="sans-serif" w:hAnsi="sans-serif"/>
          <w:szCs w:val="24"/>
        </w:rPr>
        <w:t>работал</w:t>
      </w:r>
      <w:proofErr w:type="gramEnd"/>
      <w:r w:rsidRPr="00B125F1">
        <w:rPr>
          <w:rFonts w:ascii="sans-serif" w:hAnsi="sans-serif"/>
          <w:szCs w:val="24"/>
        </w:rPr>
        <w:t xml:space="preserve"> где придется, не по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профессии. Слышал, что для </w:t>
      </w:r>
      <w:proofErr w:type="spellStart"/>
      <w:r w:rsidRPr="00B125F1">
        <w:rPr>
          <w:rFonts w:ascii="sans-serif" w:hAnsi="sans-serif"/>
          <w:szCs w:val="24"/>
        </w:rPr>
        <w:t>предпенсионеров</w:t>
      </w:r>
      <w:proofErr w:type="spellEnd"/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>есть бесплатные курсы переобучения.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Могу ли я научиться чинить современные компьютеры?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szCs w:val="24"/>
        </w:rPr>
        <w:t xml:space="preserve">— </w:t>
      </w:r>
      <w:r w:rsidRPr="00B125F1">
        <w:rPr>
          <w:rFonts w:ascii="sans-serif" w:hAnsi="sans-serif"/>
          <w:szCs w:val="24"/>
        </w:rPr>
        <w:t xml:space="preserve">Да, </w:t>
      </w:r>
      <w:proofErr w:type="spellStart"/>
      <w:r w:rsidRPr="00B125F1">
        <w:rPr>
          <w:rFonts w:ascii="sans-serif" w:hAnsi="sans-serif"/>
          <w:szCs w:val="24"/>
        </w:rPr>
        <w:t>предпенсионеры</w:t>
      </w:r>
      <w:proofErr w:type="spellEnd"/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>могут пройти обучение в рамках федерального проекта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«Старшее поколение». Вне зависимости от того, работаете вы сейчас или нет, вы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можете обратиться в службу занятости, чтобы записаться на курсы. Помимо служб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занятости на бесплатное обучение можно попасть через своего работодателя, на это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spellStart"/>
      <w:r w:rsidRPr="00B125F1">
        <w:rPr>
          <w:rFonts w:ascii="sans-serif" w:hAnsi="sans-serif"/>
          <w:szCs w:val="24"/>
        </w:rPr>
        <w:lastRenderedPageBreak/>
        <w:t>юрлицам</w:t>
      </w:r>
      <w:proofErr w:type="spellEnd"/>
      <w:r w:rsidRPr="00B125F1">
        <w:rPr>
          <w:rFonts w:ascii="sans-serif" w:hAnsi="sans-serif"/>
          <w:szCs w:val="24"/>
        </w:rPr>
        <w:t xml:space="preserve"> выделяются специальные компенсации. Поэтому стоит уточнить у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работодателя, доступна ли сотрудникам возможность обучения. С этого года</w:t>
      </w:r>
    </w:p>
    <w:p w:rsidR="004C75E8" w:rsidRPr="00B125F1" w:rsidRDefault="00B125F1">
      <w:pPr>
        <w:rPr>
          <w:rFonts w:ascii="sans-serif" w:hAnsi="sans-serif"/>
          <w:szCs w:val="24"/>
        </w:rPr>
      </w:pPr>
      <w:proofErr w:type="spellStart"/>
      <w:r w:rsidRPr="00B125F1">
        <w:rPr>
          <w:rFonts w:ascii="sans-serif" w:hAnsi="sans-serif"/>
          <w:szCs w:val="24"/>
        </w:rPr>
        <w:t>предпенсионеры</w:t>
      </w:r>
      <w:proofErr w:type="spellEnd"/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 xml:space="preserve">могут пойти учиться по международным стандартам </w:t>
      </w:r>
      <w:proofErr w:type="spellStart"/>
      <w:r w:rsidRPr="00B125F1">
        <w:rPr>
          <w:rFonts w:ascii="sans-serif" w:hAnsi="sans-serif"/>
          <w:szCs w:val="24"/>
        </w:rPr>
        <w:t>WorldSkills</w:t>
      </w:r>
      <w:proofErr w:type="spellEnd"/>
      <w:r w:rsidRPr="00B125F1">
        <w:rPr>
          <w:rFonts w:ascii="sans-serif" w:hAnsi="sans-serif"/>
          <w:szCs w:val="24"/>
        </w:rPr>
        <w:t>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Академия </w:t>
      </w:r>
      <w:proofErr w:type="spellStart"/>
      <w:r w:rsidRPr="00B125F1">
        <w:rPr>
          <w:rFonts w:ascii="sans-serif" w:hAnsi="sans-serif"/>
          <w:szCs w:val="24"/>
        </w:rPr>
        <w:t>Worldskills</w:t>
      </w:r>
      <w:proofErr w:type="spellEnd"/>
      <w:r w:rsidRPr="00B125F1">
        <w:rPr>
          <w:rFonts w:ascii="sans-serif" w:hAnsi="sans-serif"/>
          <w:szCs w:val="24"/>
        </w:rPr>
        <w:t xml:space="preserve"> предлагает обучение уже по 127 компетенциям в более чем 600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образовательных </w:t>
      </w:r>
      <w:proofErr w:type="gramStart"/>
      <w:r w:rsidRPr="00B125F1">
        <w:rPr>
          <w:rFonts w:ascii="sans-serif" w:hAnsi="sans-serif"/>
          <w:szCs w:val="24"/>
        </w:rPr>
        <w:t>центрах</w:t>
      </w:r>
      <w:proofErr w:type="gramEnd"/>
      <w:r w:rsidRPr="00B125F1">
        <w:rPr>
          <w:rFonts w:ascii="sans-serif" w:hAnsi="sans-serif"/>
          <w:szCs w:val="24"/>
        </w:rPr>
        <w:t xml:space="preserve"> (колледжи, техникумы, вузы) почти во всех регионах.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Обучиться навыкам системного администратора, чтобы чинить компьютеры, там тоже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можно.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Сегодня слово «</w:t>
      </w:r>
      <w:proofErr w:type="spellStart"/>
      <w:r w:rsidRPr="00B125F1">
        <w:rPr>
          <w:rFonts w:ascii="sans-serif" w:hAnsi="sans-serif"/>
          <w:szCs w:val="24"/>
        </w:rPr>
        <w:t>предпенсионер</w:t>
      </w:r>
      <w:proofErr w:type="spellEnd"/>
      <w:r w:rsidRPr="00B125F1">
        <w:rPr>
          <w:rFonts w:ascii="sans-serif" w:hAnsi="sans-serif"/>
          <w:szCs w:val="24"/>
        </w:rPr>
        <w:t>» уже не звучит как нечто экзотическое. Напомним: эта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категория граждан появилась в 2019 году в связи с проведением </w:t>
      </w:r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>пенсионной реформы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и изменением возраста выхода на пенсию. Раньше отправиться на заслуженный отдых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мужское население нашей страны могло в 60 лет, а женское — в 55 лет. Теперь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предусмотрено постепенное повышение возраста получения пенсии</w:t>
      </w:r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>до 65 и 60 лет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соответственно. Люди, получившие законодательную отсрочку выхода на </w:t>
      </w:r>
      <w:r w:rsidR="004E3D83" w:rsidRPr="004E3D83">
        <w:rPr>
          <w:rFonts w:ascii="sans-serif" w:hAnsi="sans-serif"/>
          <w:szCs w:val="24"/>
        </w:rPr>
        <w:t xml:space="preserve"> </w:t>
      </w:r>
      <w:r w:rsidRPr="00B125F1">
        <w:rPr>
          <w:rFonts w:ascii="sans-serif" w:hAnsi="sans-serif"/>
          <w:szCs w:val="24"/>
        </w:rPr>
        <w:t>пенсию, и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 xml:space="preserve">составили новую категорию — </w:t>
      </w:r>
      <w:proofErr w:type="spellStart"/>
      <w:r w:rsidRPr="00B125F1">
        <w:rPr>
          <w:rFonts w:ascii="sans-serif" w:hAnsi="sans-serif"/>
          <w:szCs w:val="24"/>
        </w:rPr>
        <w:t>предпенсионеров</w:t>
      </w:r>
      <w:proofErr w:type="spellEnd"/>
      <w:r w:rsidRPr="00B125F1">
        <w:rPr>
          <w:rFonts w:ascii="sans-serif" w:hAnsi="sans-serif"/>
          <w:szCs w:val="24"/>
        </w:rPr>
        <w:t>. Вот уже почти два года для них</w:t>
      </w:r>
    </w:p>
    <w:p w:rsidR="004C75E8" w:rsidRPr="00B125F1" w:rsidRDefault="00B125F1">
      <w:pPr>
        <w:rPr>
          <w:rFonts w:ascii="sans-serif" w:hAnsi="sans-serif"/>
          <w:szCs w:val="24"/>
        </w:rPr>
      </w:pPr>
      <w:r w:rsidRPr="00B125F1">
        <w:rPr>
          <w:rFonts w:ascii="sans-serif" w:hAnsi="sans-serif"/>
          <w:szCs w:val="24"/>
        </w:rPr>
        <w:t>действует широкий спектр льгот и гарантий, начиная от налоговых послаблений и</w:t>
      </w:r>
    </w:p>
    <w:p w:rsidR="004C75E8" w:rsidRPr="00B125F1" w:rsidRDefault="00B125F1" w:rsidP="004E3D83">
      <w:pPr>
        <w:rPr>
          <w:szCs w:val="24"/>
        </w:rPr>
      </w:pPr>
      <w:r w:rsidRPr="00B125F1">
        <w:rPr>
          <w:rFonts w:ascii="sans-serif" w:hAnsi="sans-serif"/>
          <w:szCs w:val="24"/>
        </w:rPr>
        <w:t xml:space="preserve">заканчивая государственной заботой о здоровье. </w:t>
      </w:r>
    </w:p>
    <w:p w:rsidR="004C75E8" w:rsidRPr="00B125F1" w:rsidRDefault="004C75E8">
      <w:pPr>
        <w:rPr>
          <w:szCs w:val="24"/>
        </w:rPr>
      </w:pPr>
    </w:p>
    <w:sectPr w:rsidR="004C75E8" w:rsidRPr="00B125F1" w:rsidSect="004C75E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4C75E8"/>
    <w:rsid w:val="004C75E8"/>
    <w:rsid w:val="004E3D83"/>
    <w:rsid w:val="00B12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C75E8"/>
  </w:style>
  <w:style w:type="paragraph" w:styleId="10">
    <w:name w:val="heading 1"/>
    <w:next w:val="a"/>
    <w:link w:val="11"/>
    <w:uiPriority w:val="9"/>
    <w:qFormat/>
    <w:rsid w:val="004C75E8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C75E8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C75E8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C75E8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C75E8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C75E8"/>
  </w:style>
  <w:style w:type="paragraph" w:styleId="21">
    <w:name w:val="toc 2"/>
    <w:next w:val="a"/>
    <w:link w:val="22"/>
    <w:uiPriority w:val="39"/>
    <w:rsid w:val="004C75E8"/>
    <w:pPr>
      <w:ind w:left="200"/>
    </w:pPr>
  </w:style>
  <w:style w:type="character" w:customStyle="1" w:styleId="22">
    <w:name w:val="Оглавление 2 Знак"/>
    <w:link w:val="21"/>
    <w:rsid w:val="004C75E8"/>
  </w:style>
  <w:style w:type="paragraph" w:styleId="41">
    <w:name w:val="toc 4"/>
    <w:next w:val="a"/>
    <w:link w:val="42"/>
    <w:uiPriority w:val="39"/>
    <w:rsid w:val="004C75E8"/>
    <w:pPr>
      <w:ind w:left="600"/>
    </w:pPr>
  </w:style>
  <w:style w:type="character" w:customStyle="1" w:styleId="42">
    <w:name w:val="Оглавление 4 Знак"/>
    <w:link w:val="41"/>
    <w:rsid w:val="004C75E8"/>
  </w:style>
  <w:style w:type="paragraph" w:styleId="6">
    <w:name w:val="toc 6"/>
    <w:next w:val="a"/>
    <w:link w:val="60"/>
    <w:uiPriority w:val="39"/>
    <w:rsid w:val="004C75E8"/>
    <w:pPr>
      <w:ind w:left="1000"/>
    </w:pPr>
  </w:style>
  <w:style w:type="character" w:customStyle="1" w:styleId="60">
    <w:name w:val="Оглавление 6 Знак"/>
    <w:link w:val="6"/>
    <w:rsid w:val="004C75E8"/>
  </w:style>
  <w:style w:type="paragraph" w:styleId="7">
    <w:name w:val="toc 7"/>
    <w:next w:val="a"/>
    <w:link w:val="70"/>
    <w:uiPriority w:val="39"/>
    <w:rsid w:val="004C75E8"/>
    <w:pPr>
      <w:ind w:left="1200"/>
    </w:pPr>
  </w:style>
  <w:style w:type="character" w:customStyle="1" w:styleId="70">
    <w:name w:val="Оглавление 7 Знак"/>
    <w:link w:val="7"/>
    <w:rsid w:val="004C75E8"/>
  </w:style>
  <w:style w:type="paragraph" w:customStyle="1" w:styleId="Index">
    <w:name w:val="Index"/>
    <w:basedOn w:val="a"/>
    <w:link w:val="Index0"/>
    <w:rsid w:val="004C75E8"/>
  </w:style>
  <w:style w:type="character" w:customStyle="1" w:styleId="Index0">
    <w:name w:val="Index"/>
    <w:basedOn w:val="1"/>
    <w:link w:val="Index"/>
    <w:rsid w:val="004C75E8"/>
  </w:style>
  <w:style w:type="paragraph" w:customStyle="1" w:styleId="Heading">
    <w:name w:val="Heading"/>
    <w:basedOn w:val="a"/>
    <w:next w:val="Textbody"/>
    <w:link w:val="Heading0"/>
    <w:rsid w:val="004C75E8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C75E8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4C75E8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4C75E8"/>
  </w:style>
  <w:style w:type="character" w:customStyle="1" w:styleId="a4">
    <w:name w:val="Список Знак"/>
    <w:basedOn w:val="Textbody0"/>
    <w:link w:val="a3"/>
    <w:rsid w:val="004C75E8"/>
  </w:style>
  <w:style w:type="paragraph" w:customStyle="1" w:styleId="Caption">
    <w:name w:val="Caption"/>
    <w:basedOn w:val="a"/>
    <w:link w:val="Caption0"/>
    <w:rsid w:val="004C75E8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C75E8"/>
    <w:rPr>
      <w:i/>
      <w:sz w:val="24"/>
    </w:rPr>
  </w:style>
  <w:style w:type="paragraph" w:styleId="31">
    <w:name w:val="toc 3"/>
    <w:next w:val="a"/>
    <w:link w:val="32"/>
    <w:uiPriority w:val="39"/>
    <w:rsid w:val="004C75E8"/>
    <w:pPr>
      <w:ind w:left="400"/>
    </w:pPr>
  </w:style>
  <w:style w:type="character" w:customStyle="1" w:styleId="32">
    <w:name w:val="Оглавление 3 Знак"/>
    <w:link w:val="31"/>
    <w:rsid w:val="004C75E8"/>
  </w:style>
  <w:style w:type="character" w:customStyle="1" w:styleId="50">
    <w:name w:val="Заголовок 5 Знак"/>
    <w:link w:val="5"/>
    <w:rsid w:val="004C75E8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C75E8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C75E8"/>
    <w:rPr>
      <w:color w:val="0000FF"/>
      <w:u w:val="single"/>
    </w:rPr>
  </w:style>
  <w:style w:type="character" w:styleId="a5">
    <w:name w:val="Hyperlink"/>
    <w:link w:val="12"/>
    <w:rsid w:val="004C75E8"/>
    <w:rPr>
      <w:color w:val="0000FF"/>
      <w:u w:val="single"/>
    </w:rPr>
  </w:style>
  <w:style w:type="paragraph" w:customStyle="1" w:styleId="Footnote">
    <w:name w:val="Footnote"/>
    <w:link w:val="Footnote0"/>
    <w:rsid w:val="004C75E8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C75E8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C75E8"/>
    <w:rPr>
      <w:rFonts w:ascii="XO Thames" w:hAnsi="XO Thames"/>
      <w:b/>
    </w:rPr>
  </w:style>
  <w:style w:type="character" w:customStyle="1" w:styleId="14">
    <w:name w:val="Оглавление 1 Знак"/>
    <w:link w:val="13"/>
    <w:rsid w:val="004C75E8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C75E8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C75E8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C75E8"/>
    <w:pPr>
      <w:ind w:left="1600"/>
    </w:pPr>
  </w:style>
  <w:style w:type="character" w:customStyle="1" w:styleId="90">
    <w:name w:val="Оглавление 9 Знак"/>
    <w:link w:val="9"/>
    <w:rsid w:val="004C75E8"/>
  </w:style>
  <w:style w:type="paragraph" w:styleId="8">
    <w:name w:val="toc 8"/>
    <w:next w:val="a"/>
    <w:link w:val="80"/>
    <w:uiPriority w:val="39"/>
    <w:rsid w:val="004C75E8"/>
    <w:pPr>
      <w:ind w:left="1400"/>
    </w:pPr>
  </w:style>
  <w:style w:type="character" w:customStyle="1" w:styleId="80">
    <w:name w:val="Оглавление 8 Знак"/>
    <w:link w:val="8"/>
    <w:rsid w:val="004C75E8"/>
  </w:style>
  <w:style w:type="paragraph" w:customStyle="1" w:styleId="Textbody">
    <w:name w:val="Text body"/>
    <w:basedOn w:val="a"/>
    <w:link w:val="Textbody0"/>
    <w:rsid w:val="004C75E8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C75E8"/>
  </w:style>
  <w:style w:type="paragraph" w:styleId="51">
    <w:name w:val="toc 5"/>
    <w:next w:val="a"/>
    <w:link w:val="52"/>
    <w:uiPriority w:val="39"/>
    <w:rsid w:val="004C75E8"/>
    <w:pPr>
      <w:ind w:left="800"/>
    </w:pPr>
  </w:style>
  <w:style w:type="character" w:customStyle="1" w:styleId="52">
    <w:name w:val="Оглавление 5 Знак"/>
    <w:link w:val="51"/>
    <w:rsid w:val="004C75E8"/>
  </w:style>
  <w:style w:type="paragraph" w:styleId="a6">
    <w:name w:val="Subtitle"/>
    <w:next w:val="a"/>
    <w:link w:val="a7"/>
    <w:uiPriority w:val="11"/>
    <w:qFormat/>
    <w:rsid w:val="004C75E8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C75E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C75E8"/>
    <w:pPr>
      <w:ind w:left="1800"/>
    </w:pPr>
  </w:style>
  <w:style w:type="character" w:customStyle="1" w:styleId="toc100">
    <w:name w:val="toc 10"/>
    <w:link w:val="toc10"/>
    <w:rsid w:val="004C75E8"/>
  </w:style>
  <w:style w:type="paragraph" w:styleId="a8">
    <w:name w:val="Title"/>
    <w:next w:val="a"/>
    <w:link w:val="a9"/>
    <w:uiPriority w:val="10"/>
    <w:qFormat/>
    <w:rsid w:val="004C75E8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C75E8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C75E8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C75E8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2076</Words>
  <Characters>11839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2020-11-20T05:50:00Z</dcterms:created>
  <dcterms:modified xsi:type="dcterms:W3CDTF">2020-11-20T06:05:00Z</dcterms:modified>
</cp:coreProperties>
</file>