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6F6" w:rsidRDefault="007236F6">
      <w:pPr>
        <w:rPr>
          <w:rFonts w:ascii="sans-serif" w:hAnsi="sans-serif"/>
          <w:szCs w:val="24"/>
          <w:lang w:val="en-US"/>
        </w:rPr>
      </w:pPr>
      <w:r w:rsidRPr="007236F6">
        <w:rPr>
          <w:rFonts w:ascii="sans-serif" w:hAnsi="sans-serif"/>
          <w:szCs w:val="24"/>
        </w:rPr>
        <w:t xml:space="preserve">Парламентская газета, 14.11.2020, 00:07, 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МРОТ и  </w:t>
      </w:r>
      <w:r w:rsidRPr="007236F6">
        <w:rPr>
          <w:rFonts w:ascii="sans-serif" w:hAnsi="sans-serif"/>
          <w:szCs w:val="24"/>
        </w:rPr>
        <w:t>прожиточный минимум рассчитают в пользу граждан</w:t>
      </w:r>
    </w:p>
    <w:p w:rsidR="007236F6" w:rsidRDefault="007236F6">
      <w:pPr>
        <w:rPr>
          <w:rFonts w:ascii="sans-serif" w:hAnsi="sans-serif"/>
          <w:szCs w:val="24"/>
          <w:lang w:val="en-US"/>
        </w:rPr>
      </w:pP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Правительство нашло способ повысить доходы самых уязвимых слоёв населения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С 1 января 2021 года минимальный </w:t>
      </w:r>
      <w:proofErr w:type="gramStart"/>
      <w:r w:rsidRPr="007236F6">
        <w:rPr>
          <w:rFonts w:ascii="sans-serif" w:hAnsi="sans-serif"/>
          <w:szCs w:val="24"/>
        </w:rPr>
        <w:t>размер оплаты труда</w:t>
      </w:r>
      <w:proofErr w:type="gramEnd"/>
      <w:r w:rsidRPr="007236F6">
        <w:rPr>
          <w:rFonts w:ascii="sans-serif" w:hAnsi="sans-serif"/>
          <w:szCs w:val="24"/>
        </w:rPr>
        <w:t xml:space="preserve"> и прожиточный минимум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будут </w:t>
      </w:r>
      <w:r w:rsidRPr="007236F6">
        <w:rPr>
          <w:rFonts w:ascii="sans-serif" w:hAnsi="sans-serif"/>
          <w:szCs w:val="24"/>
        </w:rPr>
        <w:t>рассчитываться по новой методике — исходя из медианной зарплаты и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медианного дохода. Предполагающий это законопроект 11 ноября прошёл первое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чтение в Госдуме. Как повлияют новые правила на доходы россиян, разбиралась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«Парламентская газета».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Что такое МРОТ,</w:t>
      </w:r>
      <w:r w:rsidRPr="007236F6">
        <w:rPr>
          <w:rFonts w:ascii="sans-serif" w:hAnsi="sans-serif"/>
          <w:szCs w:val="24"/>
        </w:rPr>
        <w:t xml:space="preserve"> прожиточный минимум, медианный доход и медианная зарплата?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Минимальный </w:t>
      </w:r>
      <w:proofErr w:type="gramStart"/>
      <w:r w:rsidRPr="007236F6">
        <w:rPr>
          <w:rFonts w:ascii="sans-serif" w:hAnsi="sans-serif"/>
          <w:szCs w:val="24"/>
        </w:rPr>
        <w:t>размер оплаты труда</w:t>
      </w:r>
      <w:proofErr w:type="gramEnd"/>
      <w:r w:rsidRPr="007236F6">
        <w:rPr>
          <w:rFonts w:ascii="sans-serif" w:hAnsi="sans-serif"/>
          <w:szCs w:val="24"/>
        </w:rPr>
        <w:t xml:space="preserve"> (МРОТ) — это сумма, меньше которой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работодатель не может платить сотруднику </w:t>
      </w:r>
      <w:proofErr w:type="gramStart"/>
      <w:r w:rsidRPr="007236F6">
        <w:rPr>
          <w:rFonts w:ascii="sans-serif" w:hAnsi="sans-serif"/>
          <w:szCs w:val="24"/>
        </w:rPr>
        <w:t>за полный месяц</w:t>
      </w:r>
      <w:proofErr w:type="gramEnd"/>
      <w:r w:rsidRPr="007236F6">
        <w:rPr>
          <w:rFonts w:ascii="sans-serif" w:hAnsi="sans-serif"/>
          <w:szCs w:val="24"/>
        </w:rPr>
        <w:t xml:space="preserve"> работы. Сегодня это 12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130 рублей. Правило действует в том случае, если </w:t>
      </w:r>
      <w:r w:rsidRPr="007236F6">
        <w:rPr>
          <w:rFonts w:ascii="sans-serif" w:hAnsi="sans-serif"/>
          <w:szCs w:val="24"/>
        </w:rPr>
        <w:t>работник трудился в течение всего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месяца полную смену (рабочий день). В противном случае выплаты рассчитываются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исходя из пропущенных дней, смен, с учётом больничных листов и т. д.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Прожиточный минимум - минимальный уровень дохода, который считается</w:t>
      </w:r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необход</w:t>
      </w:r>
      <w:r w:rsidRPr="007236F6">
        <w:rPr>
          <w:rFonts w:ascii="sans-serif" w:hAnsi="sans-serif"/>
          <w:szCs w:val="24"/>
        </w:rPr>
        <w:t>имым</w:t>
      </w:r>
      <w:proofErr w:type="gramEnd"/>
      <w:r w:rsidRPr="007236F6">
        <w:rPr>
          <w:rFonts w:ascii="sans-serif" w:hAnsi="sans-serif"/>
          <w:szCs w:val="24"/>
        </w:rPr>
        <w:t xml:space="preserve"> для обеспечения определённого (наиболее скромного) уровня жизни в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России.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Медианный доход — величина, относительно которой у половины населения доходы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выше, а у половины ниже.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Медианная зарплата — показатель, который условно делит всех работающих попо</w:t>
      </w:r>
      <w:r w:rsidRPr="007236F6">
        <w:rPr>
          <w:rFonts w:ascii="sans-serif" w:hAnsi="sans-serif"/>
          <w:szCs w:val="24"/>
        </w:rPr>
        <w:t>лам.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У половины заработок выше этого показателя, у половины — ниже.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Как прожиточный минимум определяется сегодня?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Сегодня прожиточный минимум рассчитывается от стоимости условной</w:t>
      </w:r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потребительской корзины — ключевых продовольственных продуктов (хлеб, овощи и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фрукты, сахар, соль, чай, мясо, рыба, молоко, масло), непродовольственных товаров, а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также услуг, в том числе платежей за ЖКХ. Эта сумма ежеквартально утверждается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постановлением Правительства. Причём существуют три показателя — для взрослых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трудоспособно</w:t>
      </w:r>
      <w:r w:rsidRPr="007236F6">
        <w:rPr>
          <w:rFonts w:ascii="sans-serif" w:hAnsi="sans-serif"/>
          <w:szCs w:val="24"/>
        </w:rPr>
        <w:t xml:space="preserve">го возраста, детей и </w:t>
      </w:r>
      <w:r w:rsidRPr="007236F6">
        <w:rPr>
          <w:rFonts w:ascii="sans-serif" w:hAnsi="sans-serif"/>
          <w:szCs w:val="24"/>
        </w:rPr>
        <w:t>пенсионеров</w:t>
      </w:r>
      <w:r w:rsidRPr="007236F6">
        <w:rPr>
          <w:rFonts w:ascii="sans-serif" w:hAnsi="sans-serif"/>
          <w:szCs w:val="24"/>
        </w:rPr>
        <w:t>. Также прожиточный минимум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устанавливается на региональном уровне и может отличаться от </w:t>
      </w:r>
      <w:proofErr w:type="gramStart"/>
      <w:r w:rsidRPr="007236F6">
        <w:rPr>
          <w:rFonts w:ascii="sans-serif" w:hAnsi="sans-serif"/>
          <w:szCs w:val="24"/>
        </w:rPr>
        <w:t>федерального</w:t>
      </w:r>
      <w:proofErr w:type="gramEnd"/>
      <w:r w:rsidRPr="007236F6">
        <w:rPr>
          <w:rFonts w:ascii="sans-serif" w:hAnsi="sans-serif"/>
          <w:szCs w:val="24"/>
        </w:rPr>
        <w:t>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МРОТ, согласно действующему законодательству, не может быть меньше величины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прожиточного минимума трудоспособного </w:t>
      </w:r>
      <w:r w:rsidRPr="007236F6">
        <w:rPr>
          <w:rFonts w:ascii="sans-serif" w:hAnsi="sans-serif"/>
          <w:szCs w:val="24"/>
        </w:rPr>
        <w:t xml:space="preserve">населения. Это норма закреплена и </w:t>
      </w:r>
      <w:proofErr w:type="gramStart"/>
      <w:r w:rsidRPr="007236F6">
        <w:rPr>
          <w:rFonts w:ascii="sans-serif" w:hAnsi="sans-serif"/>
          <w:szCs w:val="24"/>
        </w:rPr>
        <w:t>в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обновлённой Конституции.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Как будут рассчитывать МРОТ и прожиточный минимум?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Со следующего года прожиточный минимум будет определяться как 44,2% </w:t>
      </w:r>
      <w:proofErr w:type="gramStart"/>
      <w:r w:rsidRPr="007236F6">
        <w:rPr>
          <w:rFonts w:ascii="sans-serif" w:hAnsi="sans-serif"/>
          <w:szCs w:val="24"/>
        </w:rPr>
        <w:t>от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величины медианного дохода населения и составит 11 653 рубля. То есть у</w:t>
      </w:r>
      <w:r w:rsidRPr="007236F6">
        <w:rPr>
          <w:rFonts w:ascii="sans-serif" w:hAnsi="sans-serif"/>
          <w:szCs w:val="24"/>
        </w:rPr>
        <w:t xml:space="preserve">величится </w:t>
      </w:r>
      <w:proofErr w:type="gramStart"/>
      <w:r w:rsidRPr="007236F6">
        <w:rPr>
          <w:rFonts w:ascii="sans-serif" w:hAnsi="sans-serif"/>
          <w:szCs w:val="24"/>
        </w:rPr>
        <w:t>по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сравнению с действующим показателем на 3,7%. Прожиточный минимум будет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устанавливаться </w:t>
      </w:r>
      <w:proofErr w:type="spellStart"/>
      <w:r w:rsidRPr="007236F6">
        <w:rPr>
          <w:rFonts w:ascii="sans-serif" w:hAnsi="sans-serif"/>
          <w:szCs w:val="24"/>
        </w:rPr>
        <w:t>ежегодно</w:t>
      </w:r>
      <w:proofErr w:type="gramStart"/>
      <w:r w:rsidRPr="007236F6">
        <w:rPr>
          <w:rFonts w:ascii="sans-serif" w:hAnsi="sans-serif"/>
          <w:szCs w:val="24"/>
        </w:rPr>
        <w:t>.М</w:t>
      </w:r>
      <w:proofErr w:type="gramEnd"/>
      <w:r w:rsidRPr="007236F6">
        <w:rPr>
          <w:rFonts w:ascii="sans-serif" w:hAnsi="sans-serif"/>
          <w:szCs w:val="24"/>
        </w:rPr>
        <w:t>инимальный</w:t>
      </w:r>
      <w:proofErr w:type="spellEnd"/>
      <w:r w:rsidRPr="007236F6">
        <w:rPr>
          <w:rFonts w:ascii="sans-serif" w:hAnsi="sans-serif"/>
          <w:szCs w:val="24"/>
        </w:rPr>
        <w:t xml:space="preserve"> размер оплаты труда составит 42% от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медианной заработной платы и будет равен 12 792 рублям. Сейчас — 12 130 рублей.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Увеличение МРОТ зат</w:t>
      </w:r>
      <w:r w:rsidRPr="007236F6">
        <w:rPr>
          <w:rFonts w:ascii="sans-serif" w:hAnsi="sans-serif"/>
          <w:szCs w:val="24"/>
        </w:rPr>
        <w:t xml:space="preserve">ронет 3,9 </w:t>
      </w:r>
      <w:proofErr w:type="spellStart"/>
      <w:proofErr w:type="gramStart"/>
      <w:r w:rsidRPr="007236F6">
        <w:rPr>
          <w:rFonts w:ascii="sans-serif" w:hAnsi="sans-serif"/>
          <w:szCs w:val="24"/>
        </w:rPr>
        <w:t>млн</w:t>
      </w:r>
      <w:proofErr w:type="spellEnd"/>
      <w:proofErr w:type="gramEnd"/>
      <w:r w:rsidRPr="007236F6">
        <w:rPr>
          <w:rFonts w:ascii="sans-serif" w:hAnsi="sans-serif"/>
          <w:szCs w:val="24"/>
        </w:rPr>
        <w:t xml:space="preserve"> человек, из которых 1,8 </w:t>
      </w:r>
      <w:proofErr w:type="spellStart"/>
      <w:r w:rsidRPr="007236F6">
        <w:rPr>
          <w:rFonts w:ascii="sans-serif" w:hAnsi="sans-serif"/>
          <w:szCs w:val="24"/>
        </w:rPr>
        <w:t>млн</w:t>
      </w:r>
      <w:proofErr w:type="spellEnd"/>
      <w:r w:rsidRPr="007236F6">
        <w:rPr>
          <w:rFonts w:ascii="sans-serif" w:hAnsi="sans-serif"/>
          <w:szCs w:val="24"/>
        </w:rPr>
        <w:t xml:space="preserve"> человек —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бюджетники, 2,1 </w:t>
      </w:r>
      <w:proofErr w:type="spellStart"/>
      <w:proofErr w:type="gramStart"/>
      <w:r w:rsidRPr="007236F6">
        <w:rPr>
          <w:rFonts w:ascii="sans-serif" w:hAnsi="sans-serif"/>
          <w:szCs w:val="24"/>
        </w:rPr>
        <w:t>млн</w:t>
      </w:r>
      <w:proofErr w:type="spellEnd"/>
      <w:proofErr w:type="gramEnd"/>
      <w:r w:rsidRPr="007236F6">
        <w:rPr>
          <w:rFonts w:ascii="sans-serif" w:hAnsi="sans-serif"/>
          <w:szCs w:val="24"/>
        </w:rPr>
        <w:t xml:space="preserve"> человек — работники внебюджетного сектора. На очередной год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МРОТ будет высчитываться, учитывая значения медианной зарплаты </w:t>
      </w:r>
      <w:proofErr w:type="gramStart"/>
      <w:r w:rsidRPr="007236F6">
        <w:rPr>
          <w:rFonts w:ascii="sans-serif" w:hAnsi="sans-serif"/>
          <w:szCs w:val="24"/>
        </w:rPr>
        <w:t>за</w:t>
      </w:r>
      <w:proofErr w:type="gramEnd"/>
      <w:r w:rsidRPr="007236F6">
        <w:rPr>
          <w:rFonts w:ascii="sans-serif" w:hAnsi="sans-serif"/>
          <w:szCs w:val="24"/>
        </w:rPr>
        <w:t xml:space="preserve"> предыдущий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год. В 2022 году размер минимального размера </w:t>
      </w:r>
      <w:r w:rsidRPr="007236F6">
        <w:rPr>
          <w:rFonts w:ascii="sans-serif" w:hAnsi="sans-serif"/>
          <w:szCs w:val="24"/>
        </w:rPr>
        <w:t xml:space="preserve">оплаты труда (МРОТ) в России </w:t>
      </w:r>
      <w:proofErr w:type="gramStart"/>
      <w:r w:rsidRPr="007236F6">
        <w:rPr>
          <w:rFonts w:ascii="sans-serif" w:hAnsi="sans-serif"/>
          <w:szCs w:val="24"/>
        </w:rPr>
        <w:t>по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новой методике расчёта составит 13 394 рубля, в 2023 году — 14 176 рублей.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Соотношения прожиточного минимума к медианному доходу, а МРОТ к </w:t>
      </w:r>
      <w:proofErr w:type="gramStart"/>
      <w:r w:rsidRPr="007236F6">
        <w:rPr>
          <w:rFonts w:ascii="sans-serif" w:hAnsi="sans-serif"/>
          <w:szCs w:val="24"/>
        </w:rPr>
        <w:t>медианной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зарплате будут пересматриваться не реже одного раза в пять лет.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Что зависит</w:t>
      </w:r>
      <w:r w:rsidRPr="007236F6">
        <w:rPr>
          <w:rFonts w:ascii="sans-serif" w:hAnsi="sans-serif"/>
          <w:szCs w:val="24"/>
        </w:rPr>
        <w:t xml:space="preserve"> </w:t>
      </w:r>
      <w:proofErr w:type="gramStart"/>
      <w:r w:rsidRPr="007236F6">
        <w:rPr>
          <w:rFonts w:ascii="sans-serif" w:hAnsi="sans-serif"/>
          <w:szCs w:val="24"/>
        </w:rPr>
        <w:t>от</w:t>
      </w:r>
      <w:proofErr w:type="gramEnd"/>
      <w:r w:rsidRPr="007236F6">
        <w:rPr>
          <w:rFonts w:ascii="sans-serif" w:hAnsi="sans-serif"/>
          <w:szCs w:val="24"/>
        </w:rPr>
        <w:t xml:space="preserve"> </w:t>
      </w:r>
      <w:proofErr w:type="gramStart"/>
      <w:r w:rsidRPr="007236F6">
        <w:rPr>
          <w:rFonts w:ascii="sans-serif" w:hAnsi="sans-serif"/>
          <w:szCs w:val="24"/>
        </w:rPr>
        <w:t>МРОТ</w:t>
      </w:r>
      <w:proofErr w:type="gramEnd"/>
      <w:r w:rsidRPr="007236F6">
        <w:rPr>
          <w:rFonts w:ascii="sans-serif" w:hAnsi="sans-serif"/>
          <w:szCs w:val="24"/>
        </w:rPr>
        <w:t xml:space="preserve"> и прожиточного минимума?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От размера прожиточного минимума и МРОТ зависят различные социальные выплаты,</w:t>
      </w:r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например</w:t>
      </w:r>
      <w:proofErr w:type="gramEnd"/>
      <w:r w:rsidRPr="007236F6">
        <w:rPr>
          <w:rFonts w:ascii="sans-serif" w:hAnsi="sans-serif"/>
          <w:szCs w:val="24"/>
        </w:rPr>
        <w:t xml:space="preserve"> доплаты к  </w:t>
      </w:r>
      <w:r w:rsidRPr="007236F6">
        <w:rPr>
          <w:rFonts w:ascii="sans-serif" w:hAnsi="sans-serif"/>
          <w:szCs w:val="24"/>
        </w:rPr>
        <w:t xml:space="preserve">пенсии </w:t>
      </w:r>
      <w:r w:rsidRPr="007236F6">
        <w:rPr>
          <w:rFonts w:ascii="sans-serif" w:hAnsi="sans-serif"/>
          <w:szCs w:val="24"/>
        </w:rPr>
        <w:t>(доходы пожилых россиян не могут быть меньше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величины прожиточного минимума  </w:t>
      </w:r>
      <w:r w:rsidRPr="007236F6">
        <w:rPr>
          <w:rFonts w:ascii="sans-serif" w:hAnsi="sans-serif"/>
          <w:szCs w:val="24"/>
        </w:rPr>
        <w:t xml:space="preserve">пенсионера </w:t>
      </w:r>
      <w:r w:rsidRPr="007236F6">
        <w:rPr>
          <w:rFonts w:ascii="sans-serif" w:hAnsi="sans-serif"/>
          <w:szCs w:val="24"/>
        </w:rPr>
        <w:t xml:space="preserve">в регионе), пособия на детей </w:t>
      </w:r>
      <w:r w:rsidRPr="007236F6">
        <w:rPr>
          <w:rFonts w:ascii="sans-serif" w:hAnsi="sans-serif"/>
          <w:szCs w:val="24"/>
        </w:rPr>
        <w:t>от 3 до 7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лет, ежемесячные выплаты на первого и второго ребёнка до 3 лет, напомнил первый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заместитель председателя Комитета Совета Федерации по социальной политике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lastRenderedPageBreak/>
        <w:t xml:space="preserve">Валерий Рязанский. Ряд пособий </w:t>
      </w:r>
      <w:proofErr w:type="gramStart"/>
      <w:r w:rsidRPr="007236F6">
        <w:rPr>
          <w:rFonts w:ascii="sans-serif" w:hAnsi="sans-serif"/>
          <w:szCs w:val="24"/>
        </w:rPr>
        <w:t>привязаны</w:t>
      </w:r>
      <w:proofErr w:type="gramEnd"/>
      <w:r w:rsidRPr="007236F6">
        <w:rPr>
          <w:rFonts w:ascii="sans-serif" w:hAnsi="sans-serif"/>
          <w:szCs w:val="24"/>
        </w:rPr>
        <w:t xml:space="preserve"> к МРОТ в процентном отношении, а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другие дают только</w:t>
      </w:r>
      <w:r w:rsidRPr="007236F6">
        <w:rPr>
          <w:rFonts w:ascii="sans-serif" w:hAnsi="sans-serif"/>
          <w:szCs w:val="24"/>
        </w:rPr>
        <w:t xml:space="preserve"> при условии низких доходов, чтобы довести их до </w:t>
      </w:r>
      <w:proofErr w:type="gramStart"/>
      <w:r w:rsidRPr="007236F6">
        <w:rPr>
          <w:rFonts w:ascii="sans-serif" w:hAnsi="sans-serif"/>
          <w:szCs w:val="24"/>
        </w:rPr>
        <w:t>минимального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уровня. Соответственно, если вырастет минимум, то и пособия для </w:t>
      </w:r>
      <w:proofErr w:type="gramStart"/>
      <w:r w:rsidRPr="007236F6">
        <w:rPr>
          <w:rFonts w:ascii="sans-serif" w:hAnsi="sans-serif"/>
          <w:szCs w:val="24"/>
        </w:rPr>
        <w:t>малообеспеченных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граждан могут увеличиться.</w:t>
      </w:r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Также на МРОТ ориентируются при оплате больничных листов (с 1 апреля сумма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пособия за </w:t>
      </w:r>
      <w:r w:rsidRPr="007236F6">
        <w:rPr>
          <w:rFonts w:ascii="sans-serif" w:hAnsi="sans-serif"/>
          <w:szCs w:val="24"/>
        </w:rPr>
        <w:t>полный календарный месяц не может быть ниже минимального размера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оплаты труда), </w:t>
      </w:r>
      <w:proofErr w:type="gramStart"/>
      <w:r w:rsidRPr="007236F6">
        <w:rPr>
          <w:rFonts w:ascii="sans-serif" w:hAnsi="sans-serif"/>
          <w:szCs w:val="24"/>
        </w:rPr>
        <w:t>расчёте</w:t>
      </w:r>
      <w:proofErr w:type="gramEnd"/>
      <w:r w:rsidRPr="007236F6">
        <w:rPr>
          <w:rFonts w:ascii="sans-serif" w:hAnsi="sans-serif"/>
          <w:szCs w:val="24"/>
        </w:rPr>
        <w:t xml:space="preserve"> декретных выплат (если за два года, предшествующих декрету,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сотрудница не работала и дохода не имела).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Новая методика расчёта прожиточного минимума приведёт и к росту 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пенсий</w:t>
      </w:r>
      <w:r w:rsidRPr="007236F6">
        <w:rPr>
          <w:rFonts w:ascii="sans-serif" w:hAnsi="sans-serif"/>
          <w:szCs w:val="24"/>
        </w:rPr>
        <w:t xml:space="preserve">, сказал </w:t>
      </w:r>
      <w:proofErr w:type="spellStart"/>
      <w:r w:rsidRPr="007236F6">
        <w:rPr>
          <w:rFonts w:ascii="sans-serif" w:hAnsi="sans-serif"/>
          <w:szCs w:val="24"/>
        </w:rPr>
        <w:t>замглавы</w:t>
      </w:r>
      <w:proofErr w:type="spellEnd"/>
      <w:r w:rsidRPr="007236F6">
        <w:rPr>
          <w:rFonts w:ascii="sans-serif" w:hAnsi="sans-serif"/>
          <w:szCs w:val="24"/>
        </w:rPr>
        <w:t xml:space="preserve"> Минтруда Андрей Пудов на пленарном заседании Госдумы 11 ноября.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Создаётся инструмент, который повысит заинтересованность «обелять» заработную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плату, потому что её значение влияет напрямую на значение прожиточного минимума.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«Уверен </w:t>
      </w:r>
      <w:r w:rsidRPr="007236F6">
        <w:rPr>
          <w:rFonts w:ascii="sans-serif" w:hAnsi="sans-serif"/>
          <w:szCs w:val="24"/>
        </w:rPr>
        <w:t xml:space="preserve">в том, что при росте медианной заработной </w:t>
      </w:r>
      <w:proofErr w:type="gramStart"/>
      <w:r w:rsidRPr="007236F6">
        <w:rPr>
          <w:rFonts w:ascii="sans-serif" w:hAnsi="sans-serif"/>
          <w:szCs w:val="24"/>
        </w:rPr>
        <w:t>платы</w:t>
      </w:r>
      <w:proofErr w:type="gramEnd"/>
      <w:r w:rsidRPr="007236F6">
        <w:rPr>
          <w:rFonts w:ascii="sans-serif" w:hAnsi="sans-serif"/>
          <w:szCs w:val="24"/>
        </w:rPr>
        <w:t xml:space="preserve"> в том числе будет расти,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соответственно, и значение выплат, с которых осуществляются платежи в </w:t>
      </w:r>
      <w:r w:rsidRPr="007236F6">
        <w:rPr>
          <w:rFonts w:ascii="sans-serif" w:hAnsi="sans-serif"/>
          <w:szCs w:val="24"/>
        </w:rPr>
        <w:t xml:space="preserve">Пенсионный </w:t>
      </w:r>
      <w:r w:rsidRPr="007236F6">
        <w:rPr>
          <w:rFonts w:ascii="sans-serif" w:hAnsi="sans-serif"/>
          <w:szCs w:val="24"/>
        </w:rPr>
        <w:t>фонд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России. Больше платежи — больше </w:t>
      </w:r>
      <w:r w:rsidRPr="007236F6">
        <w:rPr>
          <w:rFonts w:ascii="sans-serif" w:hAnsi="sans-serif"/>
          <w:szCs w:val="24"/>
        </w:rPr>
        <w:t>пенсии</w:t>
      </w:r>
      <w:r w:rsidRPr="007236F6">
        <w:rPr>
          <w:rFonts w:ascii="sans-serif" w:hAnsi="sans-serif"/>
          <w:szCs w:val="24"/>
        </w:rPr>
        <w:t>», — отметил он.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Почему понадобилось менять систему расч</w:t>
      </w:r>
      <w:r w:rsidRPr="007236F6">
        <w:rPr>
          <w:rFonts w:ascii="sans-serif" w:hAnsi="sans-serif"/>
          <w:szCs w:val="24"/>
        </w:rPr>
        <w:t>ёта?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Размер прожиточного минимума сегодня — это стоимость потребительской корзины,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основную </w:t>
      </w:r>
      <w:proofErr w:type="gramStart"/>
      <w:r w:rsidRPr="007236F6">
        <w:rPr>
          <w:rFonts w:ascii="sans-serif" w:hAnsi="sans-serif"/>
          <w:szCs w:val="24"/>
        </w:rPr>
        <w:t>долю</w:t>
      </w:r>
      <w:proofErr w:type="gramEnd"/>
      <w:r w:rsidRPr="007236F6">
        <w:rPr>
          <w:rFonts w:ascii="sans-serif" w:hAnsi="sans-serif"/>
          <w:szCs w:val="24"/>
        </w:rPr>
        <w:t xml:space="preserve"> которой составляют продукты питания. При снижении их стоимости,</w:t>
      </w:r>
    </w:p>
    <w:p w:rsidR="00535E20" w:rsidRPr="007236F6" w:rsidRDefault="007236F6">
      <w:pPr>
        <w:rPr>
          <w:rFonts w:ascii="sans-serif" w:hAnsi="sans-serif"/>
          <w:szCs w:val="24"/>
        </w:rPr>
      </w:pPr>
      <w:proofErr w:type="gramStart"/>
      <w:r w:rsidRPr="007236F6">
        <w:rPr>
          <w:rFonts w:ascii="sans-serif" w:hAnsi="sans-serif"/>
          <w:szCs w:val="24"/>
        </w:rPr>
        <w:t>например</w:t>
      </w:r>
      <w:proofErr w:type="gramEnd"/>
      <w:r w:rsidRPr="007236F6">
        <w:rPr>
          <w:rFonts w:ascii="sans-serif" w:hAnsi="sans-serif"/>
          <w:szCs w:val="24"/>
        </w:rPr>
        <w:t xml:space="preserve"> в сезон урожая, уменьшается и размер ПМ, пояснила член Комитета Госдумы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по труду, соци</w:t>
      </w:r>
      <w:r w:rsidRPr="007236F6">
        <w:rPr>
          <w:rFonts w:ascii="sans-serif" w:hAnsi="sans-serif"/>
          <w:szCs w:val="24"/>
        </w:rPr>
        <w:t xml:space="preserve">альной политике и делам ветеранов Светлана </w:t>
      </w:r>
      <w:proofErr w:type="spellStart"/>
      <w:r w:rsidRPr="007236F6">
        <w:rPr>
          <w:rFonts w:ascii="sans-serif" w:hAnsi="sans-serif"/>
          <w:szCs w:val="24"/>
        </w:rPr>
        <w:t>Бессараб</w:t>
      </w:r>
      <w:proofErr w:type="spellEnd"/>
      <w:r w:rsidRPr="007236F6">
        <w:rPr>
          <w:rFonts w:ascii="sans-serif" w:hAnsi="sans-serif"/>
          <w:szCs w:val="24"/>
        </w:rPr>
        <w:t xml:space="preserve">. Кроме того, </w:t>
      </w:r>
      <w:proofErr w:type="gramStart"/>
      <w:r w:rsidRPr="007236F6">
        <w:rPr>
          <w:rFonts w:ascii="sans-serif" w:hAnsi="sans-serif"/>
          <w:szCs w:val="24"/>
        </w:rPr>
        <w:t>в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отдельных регионах прожиточный минимум искусственно занижается, в том числе </w:t>
      </w:r>
      <w:proofErr w:type="gramStart"/>
      <w:r w:rsidRPr="007236F6">
        <w:rPr>
          <w:rFonts w:ascii="sans-serif" w:hAnsi="sans-serif"/>
          <w:szCs w:val="24"/>
        </w:rPr>
        <w:t>для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пенсионеров</w:t>
      </w:r>
      <w:r w:rsidRPr="007236F6">
        <w:rPr>
          <w:rFonts w:ascii="sans-serif" w:hAnsi="sans-serif"/>
          <w:szCs w:val="24"/>
        </w:rPr>
        <w:t xml:space="preserve">, а это приводит к занижению размеров индексации социальных 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пенсий</w:t>
      </w:r>
      <w:r w:rsidRPr="007236F6">
        <w:rPr>
          <w:rFonts w:ascii="sans-serif" w:hAnsi="sans-serif"/>
          <w:szCs w:val="24"/>
        </w:rPr>
        <w:t>.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 xml:space="preserve">Согласно новой методике </w:t>
      </w:r>
      <w:r w:rsidRPr="007236F6">
        <w:rPr>
          <w:rFonts w:ascii="sans-serif" w:hAnsi="sans-serif"/>
          <w:szCs w:val="24"/>
        </w:rPr>
        <w:t xml:space="preserve">расчёта, рост МРОТа и прожиточного минимума </w:t>
      </w:r>
      <w:proofErr w:type="gramStart"/>
      <w:r w:rsidRPr="007236F6">
        <w:rPr>
          <w:rFonts w:ascii="sans-serif" w:hAnsi="sans-serif"/>
          <w:szCs w:val="24"/>
        </w:rPr>
        <w:t>в</w:t>
      </w:r>
      <w:proofErr w:type="gramEnd"/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ближайшие годы будет опережать уровень инфляции, а значит, минимальные доходы</w:t>
      </w:r>
    </w:p>
    <w:p w:rsidR="00535E20" w:rsidRPr="007236F6" w:rsidRDefault="007236F6">
      <w:pPr>
        <w:rPr>
          <w:rFonts w:ascii="sans-serif" w:hAnsi="sans-serif"/>
          <w:szCs w:val="24"/>
        </w:rPr>
      </w:pPr>
      <w:r w:rsidRPr="007236F6">
        <w:rPr>
          <w:rFonts w:ascii="sans-serif" w:hAnsi="sans-serif"/>
          <w:szCs w:val="24"/>
        </w:rPr>
        <w:t>хоть немного, но будут расти, отметил первый заместитель руководителя фракции</w:t>
      </w:r>
    </w:p>
    <w:p w:rsidR="00535E20" w:rsidRPr="007236F6" w:rsidRDefault="007236F6">
      <w:pPr>
        <w:rPr>
          <w:szCs w:val="24"/>
        </w:rPr>
      </w:pPr>
      <w:r w:rsidRPr="007236F6">
        <w:rPr>
          <w:rFonts w:ascii="sans-serif" w:hAnsi="sans-serif"/>
          <w:szCs w:val="24"/>
        </w:rPr>
        <w:t>«Едина Россия» Андрей Исаев.</w:t>
      </w:r>
    </w:p>
    <w:sectPr w:rsidR="00535E20" w:rsidRPr="007236F6" w:rsidSect="00535E2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535E20"/>
    <w:rsid w:val="00535E20"/>
    <w:rsid w:val="00723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35E20"/>
  </w:style>
  <w:style w:type="paragraph" w:styleId="10">
    <w:name w:val="heading 1"/>
    <w:next w:val="a"/>
    <w:link w:val="11"/>
    <w:uiPriority w:val="9"/>
    <w:qFormat/>
    <w:rsid w:val="00535E2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35E2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35E2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35E2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35E2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35E20"/>
  </w:style>
  <w:style w:type="paragraph" w:styleId="21">
    <w:name w:val="toc 2"/>
    <w:next w:val="a"/>
    <w:link w:val="22"/>
    <w:uiPriority w:val="39"/>
    <w:rsid w:val="00535E20"/>
    <w:pPr>
      <w:ind w:left="200"/>
    </w:pPr>
  </w:style>
  <w:style w:type="character" w:customStyle="1" w:styleId="22">
    <w:name w:val="Оглавление 2 Знак"/>
    <w:link w:val="21"/>
    <w:rsid w:val="00535E20"/>
  </w:style>
  <w:style w:type="paragraph" w:styleId="41">
    <w:name w:val="toc 4"/>
    <w:next w:val="a"/>
    <w:link w:val="42"/>
    <w:uiPriority w:val="39"/>
    <w:rsid w:val="00535E20"/>
    <w:pPr>
      <w:ind w:left="600"/>
    </w:pPr>
  </w:style>
  <w:style w:type="character" w:customStyle="1" w:styleId="42">
    <w:name w:val="Оглавление 4 Знак"/>
    <w:link w:val="41"/>
    <w:rsid w:val="00535E20"/>
  </w:style>
  <w:style w:type="paragraph" w:styleId="6">
    <w:name w:val="toc 6"/>
    <w:next w:val="a"/>
    <w:link w:val="60"/>
    <w:uiPriority w:val="39"/>
    <w:rsid w:val="00535E20"/>
    <w:pPr>
      <w:ind w:left="1000"/>
    </w:pPr>
  </w:style>
  <w:style w:type="character" w:customStyle="1" w:styleId="60">
    <w:name w:val="Оглавление 6 Знак"/>
    <w:link w:val="6"/>
    <w:rsid w:val="00535E20"/>
  </w:style>
  <w:style w:type="paragraph" w:styleId="7">
    <w:name w:val="toc 7"/>
    <w:next w:val="a"/>
    <w:link w:val="70"/>
    <w:uiPriority w:val="39"/>
    <w:rsid w:val="00535E20"/>
    <w:pPr>
      <w:ind w:left="1200"/>
    </w:pPr>
  </w:style>
  <w:style w:type="character" w:customStyle="1" w:styleId="70">
    <w:name w:val="Оглавление 7 Знак"/>
    <w:link w:val="7"/>
    <w:rsid w:val="00535E20"/>
  </w:style>
  <w:style w:type="paragraph" w:customStyle="1" w:styleId="Textbody">
    <w:name w:val="Text body"/>
    <w:basedOn w:val="a"/>
    <w:link w:val="Textbody0"/>
    <w:rsid w:val="00535E2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35E20"/>
  </w:style>
  <w:style w:type="character" w:customStyle="1" w:styleId="30">
    <w:name w:val="Заголовок 3 Знак"/>
    <w:link w:val="3"/>
    <w:rsid w:val="00535E20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535E2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35E20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535E20"/>
    <w:pPr>
      <w:ind w:left="400"/>
    </w:pPr>
  </w:style>
  <w:style w:type="character" w:customStyle="1" w:styleId="32">
    <w:name w:val="Оглавление 3 Знак"/>
    <w:link w:val="31"/>
    <w:rsid w:val="00535E20"/>
  </w:style>
  <w:style w:type="paragraph" w:customStyle="1" w:styleId="Caption">
    <w:name w:val="Caption"/>
    <w:basedOn w:val="a"/>
    <w:link w:val="Caption0"/>
    <w:rsid w:val="00535E2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35E20"/>
    <w:rPr>
      <w:i/>
      <w:sz w:val="24"/>
    </w:rPr>
  </w:style>
  <w:style w:type="paragraph" w:styleId="a3">
    <w:name w:val="List"/>
    <w:basedOn w:val="Textbody"/>
    <w:link w:val="a4"/>
    <w:rsid w:val="00535E20"/>
  </w:style>
  <w:style w:type="character" w:customStyle="1" w:styleId="a4">
    <w:name w:val="Список Знак"/>
    <w:basedOn w:val="Textbody0"/>
    <w:link w:val="a3"/>
    <w:rsid w:val="00535E20"/>
  </w:style>
  <w:style w:type="character" w:customStyle="1" w:styleId="50">
    <w:name w:val="Заголовок 5 Знак"/>
    <w:link w:val="5"/>
    <w:rsid w:val="00535E2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35E20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535E20"/>
  </w:style>
  <w:style w:type="character" w:customStyle="1" w:styleId="Index0">
    <w:name w:val="Index"/>
    <w:basedOn w:val="1"/>
    <w:link w:val="Index"/>
    <w:rsid w:val="00535E20"/>
  </w:style>
  <w:style w:type="paragraph" w:customStyle="1" w:styleId="12">
    <w:name w:val="Гиперссылка1"/>
    <w:link w:val="a5"/>
    <w:rsid w:val="00535E20"/>
    <w:rPr>
      <w:color w:val="0000FF"/>
      <w:u w:val="single"/>
    </w:rPr>
  </w:style>
  <w:style w:type="character" w:styleId="a5">
    <w:name w:val="Hyperlink"/>
    <w:link w:val="12"/>
    <w:rsid w:val="00535E20"/>
    <w:rPr>
      <w:color w:val="0000FF"/>
      <w:u w:val="single"/>
    </w:rPr>
  </w:style>
  <w:style w:type="paragraph" w:customStyle="1" w:styleId="Footnote">
    <w:name w:val="Footnote"/>
    <w:link w:val="Footnote0"/>
    <w:rsid w:val="00535E2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35E2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35E20"/>
    <w:rPr>
      <w:rFonts w:ascii="XO Thames" w:hAnsi="XO Thames"/>
      <w:b/>
    </w:rPr>
  </w:style>
  <w:style w:type="character" w:customStyle="1" w:styleId="14">
    <w:name w:val="Оглавление 1 Знак"/>
    <w:link w:val="13"/>
    <w:rsid w:val="00535E2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35E2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35E2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35E20"/>
    <w:pPr>
      <w:ind w:left="1600"/>
    </w:pPr>
  </w:style>
  <w:style w:type="character" w:customStyle="1" w:styleId="90">
    <w:name w:val="Оглавление 9 Знак"/>
    <w:link w:val="9"/>
    <w:rsid w:val="00535E20"/>
  </w:style>
  <w:style w:type="paragraph" w:styleId="8">
    <w:name w:val="toc 8"/>
    <w:next w:val="a"/>
    <w:link w:val="80"/>
    <w:uiPriority w:val="39"/>
    <w:rsid w:val="00535E20"/>
    <w:pPr>
      <w:ind w:left="1400"/>
    </w:pPr>
  </w:style>
  <w:style w:type="character" w:customStyle="1" w:styleId="80">
    <w:name w:val="Оглавление 8 Знак"/>
    <w:link w:val="8"/>
    <w:rsid w:val="00535E20"/>
  </w:style>
  <w:style w:type="paragraph" w:styleId="51">
    <w:name w:val="toc 5"/>
    <w:next w:val="a"/>
    <w:link w:val="52"/>
    <w:uiPriority w:val="39"/>
    <w:rsid w:val="00535E20"/>
    <w:pPr>
      <w:ind w:left="800"/>
    </w:pPr>
  </w:style>
  <w:style w:type="character" w:customStyle="1" w:styleId="52">
    <w:name w:val="Оглавление 5 Знак"/>
    <w:link w:val="51"/>
    <w:rsid w:val="00535E20"/>
  </w:style>
  <w:style w:type="paragraph" w:styleId="a6">
    <w:name w:val="Subtitle"/>
    <w:next w:val="a"/>
    <w:link w:val="a7"/>
    <w:uiPriority w:val="11"/>
    <w:qFormat/>
    <w:rsid w:val="00535E2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35E2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35E20"/>
    <w:pPr>
      <w:ind w:left="1800"/>
    </w:pPr>
  </w:style>
  <w:style w:type="character" w:customStyle="1" w:styleId="toc100">
    <w:name w:val="toc 10"/>
    <w:link w:val="toc10"/>
    <w:rsid w:val="00535E20"/>
  </w:style>
  <w:style w:type="paragraph" w:styleId="a8">
    <w:name w:val="Title"/>
    <w:next w:val="a"/>
    <w:link w:val="a9"/>
    <w:uiPriority w:val="10"/>
    <w:qFormat/>
    <w:rsid w:val="00535E2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35E2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35E2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35E2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4534</Characters>
  <Application>Microsoft Office Word</Application>
  <DocSecurity>0</DocSecurity>
  <Lines>37</Lines>
  <Paragraphs>10</Paragraphs>
  <ScaleCrop>false</ScaleCrop>
  <Company/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2020-11-19T05:59:00Z</dcterms:created>
  <dcterms:modified xsi:type="dcterms:W3CDTF">2020-11-19T06:01:00Z</dcterms:modified>
</cp:coreProperties>
</file>