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B2A1C" w:rsidRPr="006D2A62" w:rsidRDefault="006D2A62">
      <w:pPr>
        <w:rPr>
          <w:rFonts w:ascii="sans-serif" w:hAnsi="sans-serif"/>
          <w:szCs w:val="24"/>
        </w:rPr>
      </w:pPr>
      <w:r w:rsidRPr="006D2A62">
        <w:rPr>
          <w:rFonts w:ascii="sans-serif" w:hAnsi="sans-serif"/>
          <w:szCs w:val="24"/>
        </w:rPr>
        <w:t xml:space="preserve">РИА Новости, 28.10.2020, 17:31, Минфин выступил против </w:t>
      </w:r>
      <w:r w:rsidRPr="006D2A62">
        <w:rPr>
          <w:rFonts w:ascii="sans-serif" w:hAnsi="sans-serif"/>
          <w:szCs w:val="24"/>
        </w:rPr>
        <w:t>индексации пенсий работающим пенсионерам</w:t>
      </w:r>
    </w:p>
    <w:p w:rsidR="006D2A62" w:rsidRDefault="006D2A62">
      <w:pPr>
        <w:rPr>
          <w:rFonts w:ascii="sans-serif" w:hAnsi="sans-serif"/>
          <w:szCs w:val="24"/>
          <w:lang w:val="en-US"/>
        </w:rPr>
      </w:pPr>
    </w:p>
    <w:p w:rsidR="004B2A1C" w:rsidRPr="006D2A62" w:rsidRDefault="006D2A62">
      <w:pPr>
        <w:rPr>
          <w:rFonts w:ascii="sans-serif" w:hAnsi="sans-serif"/>
          <w:szCs w:val="24"/>
        </w:rPr>
      </w:pPr>
      <w:r w:rsidRPr="006D2A62">
        <w:rPr>
          <w:rFonts w:ascii="sans-serif" w:hAnsi="sans-serif"/>
          <w:szCs w:val="24"/>
        </w:rPr>
        <w:t xml:space="preserve">Министерство финансов не поддерживает </w:t>
      </w:r>
      <w:r w:rsidRPr="006D2A62">
        <w:rPr>
          <w:rFonts w:ascii="sans-serif" w:hAnsi="sans-serif"/>
          <w:szCs w:val="24"/>
        </w:rPr>
        <w:t xml:space="preserve">индексацию  </w:t>
      </w:r>
      <w:r w:rsidRPr="006D2A62">
        <w:rPr>
          <w:rFonts w:ascii="sans-serif" w:hAnsi="sans-serif"/>
          <w:szCs w:val="24"/>
        </w:rPr>
        <w:t xml:space="preserve">пенсий </w:t>
      </w:r>
      <w:r w:rsidRPr="006D2A62">
        <w:rPr>
          <w:rFonts w:ascii="sans-serif" w:hAnsi="sans-serif"/>
          <w:szCs w:val="24"/>
        </w:rPr>
        <w:t xml:space="preserve">работающим </w:t>
      </w:r>
      <w:r w:rsidRPr="006D2A62">
        <w:rPr>
          <w:rFonts w:ascii="sans-serif" w:hAnsi="sans-serif"/>
          <w:szCs w:val="24"/>
        </w:rPr>
        <w:t>пенсионерам</w:t>
      </w:r>
      <w:r w:rsidRPr="006D2A62">
        <w:rPr>
          <w:rFonts w:ascii="sans-serif" w:hAnsi="sans-serif"/>
          <w:szCs w:val="24"/>
        </w:rPr>
        <w:t xml:space="preserve">. Об этом во время выступления в </w:t>
      </w:r>
      <w:r w:rsidRPr="006D2A62">
        <w:rPr>
          <w:rFonts w:ascii="sans-serif" w:hAnsi="sans-serif"/>
          <w:szCs w:val="24"/>
        </w:rPr>
        <w:t xml:space="preserve">Госдуме глава </w:t>
      </w:r>
      <w:r w:rsidRPr="006D2A62">
        <w:rPr>
          <w:rFonts w:ascii="sans-serif" w:hAnsi="sans-serif"/>
          <w:szCs w:val="24"/>
        </w:rPr>
        <w:t xml:space="preserve">ведомства Антон </w:t>
      </w:r>
      <w:proofErr w:type="spellStart"/>
      <w:r w:rsidRPr="006D2A62">
        <w:rPr>
          <w:rFonts w:ascii="sans-serif" w:hAnsi="sans-serif"/>
          <w:szCs w:val="24"/>
        </w:rPr>
        <w:t>Силуанов</w:t>
      </w:r>
      <w:proofErr w:type="spellEnd"/>
      <w:r w:rsidRPr="006D2A62">
        <w:rPr>
          <w:rFonts w:ascii="sans-serif" w:hAnsi="sans-serif"/>
          <w:szCs w:val="24"/>
        </w:rPr>
        <w:t xml:space="preserve">. Он объяснил, что заработная плата в </w:t>
      </w:r>
      <w:r w:rsidRPr="006D2A62">
        <w:rPr>
          <w:rFonts w:ascii="sans-serif" w:hAnsi="sans-serif"/>
          <w:szCs w:val="24"/>
        </w:rPr>
        <w:t>последние годы растет, причем растет в среднем выше, чем темпы инфляции.</w:t>
      </w:r>
    </w:p>
    <w:p w:rsidR="004B2A1C" w:rsidRPr="006D2A62" w:rsidRDefault="006D2A62">
      <w:pPr>
        <w:rPr>
          <w:rFonts w:ascii="sans-serif" w:hAnsi="sans-serif"/>
          <w:szCs w:val="24"/>
        </w:rPr>
      </w:pPr>
      <w:r w:rsidRPr="006D2A62">
        <w:rPr>
          <w:rFonts w:ascii="sans-serif" w:hAnsi="sans-serif"/>
          <w:szCs w:val="24"/>
        </w:rPr>
        <w:t>"</w:t>
      </w:r>
      <w:r w:rsidRPr="006D2A62">
        <w:rPr>
          <w:rFonts w:ascii="sans-serif" w:hAnsi="sans-serif"/>
          <w:szCs w:val="24"/>
        </w:rPr>
        <w:t xml:space="preserve">Пенсия </w:t>
      </w:r>
      <w:r w:rsidRPr="006D2A62">
        <w:rPr>
          <w:szCs w:val="24"/>
        </w:rPr>
        <w:t xml:space="preserve">— </w:t>
      </w:r>
      <w:r w:rsidRPr="006D2A62">
        <w:rPr>
          <w:rFonts w:ascii="sans-serif" w:hAnsi="sans-serif"/>
          <w:szCs w:val="24"/>
        </w:rPr>
        <w:t xml:space="preserve">это компенсация за утраченный заработок, и если  </w:t>
      </w:r>
      <w:r w:rsidRPr="006D2A62">
        <w:rPr>
          <w:rFonts w:ascii="sans-serif" w:hAnsi="sans-serif"/>
          <w:szCs w:val="24"/>
        </w:rPr>
        <w:t>пенсионер</w:t>
      </w:r>
      <w:r w:rsidRPr="006D2A62">
        <w:rPr>
          <w:rFonts w:ascii="sans-serif" w:hAnsi="sans-serif"/>
          <w:szCs w:val="24"/>
        </w:rPr>
        <w:t xml:space="preserve">, который </w:t>
      </w:r>
      <w:r w:rsidRPr="006D2A62">
        <w:rPr>
          <w:rFonts w:ascii="sans-serif" w:hAnsi="sans-serif"/>
          <w:szCs w:val="24"/>
        </w:rPr>
        <w:t xml:space="preserve">получает </w:t>
      </w:r>
    </w:p>
    <w:p w:rsidR="004B2A1C" w:rsidRPr="006D2A62" w:rsidRDefault="006D2A62">
      <w:pPr>
        <w:rPr>
          <w:rFonts w:ascii="sans-serif" w:hAnsi="sans-serif"/>
          <w:szCs w:val="24"/>
        </w:rPr>
      </w:pPr>
      <w:r w:rsidRPr="006D2A62">
        <w:rPr>
          <w:rFonts w:ascii="sans-serif" w:hAnsi="sans-serif"/>
          <w:szCs w:val="24"/>
        </w:rPr>
        <w:t>пенсию</w:t>
      </w:r>
      <w:r w:rsidRPr="006D2A62">
        <w:rPr>
          <w:rFonts w:ascii="sans-serif" w:hAnsi="sans-serif"/>
          <w:szCs w:val="24"/>
        </w:rPr>
        <w:t>, еще и работает, то зар</w:t>
      </w:r>
      <w:r w:rsidRPr="006D2A62">
        <w:rPr>
          <w:rFonts w:ascii="sans-serif" w:hAnsi="sans-serif"/>
          <w:szCs w:val="24"/>
        </w:rPr>
        <w:t xml:space="preserve">аботок не утрачен. Может быть, он небольшой, </w:t>
      </w:r>
      <w:r w:rsidRPr="006D2A62">
        <w:rPr>
          <w:rFonts w:ascii="sans-serif" w:hAnsi="sans-serif"/>
          <w:szCs w:val="24"/>
        </w:rPr>
        <w:t xml:space="preserve">этот заработок, но в целом он получает и заработок, и </w:t>
      </w:r>
      <w:r w:rsidRPr="006D2A62">
        <w:rPr>
          <w:rFonts w:ascii="sans-serif" w:hAnsi="sans-serif"/>
          <w:szCs w:val="24"/>
        </w:rPr>
        <w:t>пенсию</w:t>
      </w:r>
      <w:r w:rsidRPr="006D2A62">
        <w:rPr>
          <w:rFonts w:ascii="sans-serif" w:hAnsi="sans-serif"/>
          <w:szCs w:val="24"/>
        </w:rPr>
        <w:t xml:space="preserve">", — добавил он. По его </w:t>
      </w:r>
      <w:r w:rsidRPr="006D2A62">
        <w:rPr>
          <w:rFonts w:ascii="sans-serif" w:hAnsi="sans-serif"/>
          <w:szCs w:val="24"/>
        </w:rPr>
        <w:t xml:space="preserve">словам, сейчас этому важно поддержать именно неработающих </w:t>
      </w:r>
      <w:r w:rsidRPr="006D2A62">
        <w:rPr>
          <w:rFonts w:ascii="sans-serif" w:hAnsi="sans-serif"/>
          <w:szCs w:val="24"/>
        </w:rPr>
        <w:t>пенсионеро</w:t>
      </w:r>
      <w:r w:rsidRPr="006D2A62">
        <w:rPr>
          <w:rFonts w:ascii="sans-serif" w:hAnsi="sans-serif"/>
          <w:szCs w:val="24"/>
        </w:rPr>
        <w:t>в</w:t>
      </w:r>
      <w:r w:rsidRPr="006D2A62">
        <w:rPr>
          <w:rFonts w:ascii="sans-serif" w:hAnsi="sans-serif"/>
          <w:szCs w:val="24"/>
        </w:rPr>
        <w:t>. Министр</w:t>
      </w:r>
    </w:p>
    <w:p w:rsidR="004B2A1C" w:rsidRPr="006D2A62" w:rsidRDefault="006D2A62">
      <w:pPr>
        <w:rPr>
          <w:rFonts w:ascii="sans-serif" w:hAnsi="sans-serif"/>
          <w:szCs w:val="24"/>
        </w:rPr>
      </w:pPr>
      <w:r w:rsidRPr="006D2A62">
        <w:rPr>
          <w:rFonts w:ascii="sans-serif" w:hAnsi="sans-serif"/>
          <w:szCs w:val="24"/>
        </w:rPr>
        <w:t>также напомнил, что в проекте бюджета на 202</w:t>
      </w:r>
      <w:r w:rsidRPr="006D2A62">
        <w:rPr>
          <w:rFonts w:ascii="sans-serif" w:hAnsi="sans-serif"/>
          <w:szCs w:val="24"/>
        </w:rPr>
        <w:t xml:space="preserve">1 год заложена индексация  </w:t>
      </w:r>
      <w:r w:rsidRPr="006D2A62">
        <w:rPr>
          <w:rFonts w:ascii="sans-serif" w:hAnsi="sans-serif"/>
          <w:szCs w:val="24"/>
        </w:rPr>
        <w:t>пенсий</w:t>
      </w:r>
    </w:p>
    <w:p w:rsidR="004B2A1C" w:rsidRPr="006D2A62" w:rsidRDefault="006D2A62">
      <w:pPr>
        <w:rPr>
          <w:rFonts w:ascii="sans-serif" w:hAnsi="sans-serif"/>
          <w:szCs w:val="24"/>
        </w:rPr>
      </w:pPr>
      <w:r w:rsidRPr="006D2A62">
        <w:rPr>
          <w:rFonts w:ascii="sans-serif" w:hAnsi="sans-serif"/>
          <w:szCs w:val="24"/>
        </w:rPr>
        <w:t xml:space="preserve">выше инфляции. Вчера, 13:05 Заявление </w:t>
      </w:r>
      <w:proofErr w:type="spellStart"/>
      <w:r w:rsidRPr="006D2A62">
        <w:rPr>
          <w:rFonts w:ascii="sans-serif" w:hAnsi="sans-serif"/>
          <w:szCs w:val="24"/>
        </w:rPr>
        <w:t>Силуанова</w:t>
      </w:r>
      <w:proofErr w:type="spellEnd"/>
      <w:r w:rsidRPr="006D2A62">
        <w:rPr>
          <w:rFonts w:ascii="sans-serif" w:hAnsi="sans-serif"/>
          <w:szCs w:val="24"/>
        </w:rPr>
        <w:t xml:space="preserve"> резко раскритиковал лидер</w:t>
      </w:r>
    </w:p>
    <w:p w:rsidR="004B2A1C" w:rsidRPr="006D2A62" w:rsidRDefault="006D2A62">
      <w:pPr>
        <w:rPr>
          <w:szCs w:val="24"/>
        </w:rPr>
      </w:pPr>
      <w:r w:rsidRPr="006D2A62">
        <w:rPr>
          <w:rFonts w:ascii="sans-serif" w:hAnsi="sans-serif"/>
          <w:szCs w:val="24"/>
        </w:rPr>
        <w:t xml:space="preserve">"Справедливой России" Сергей Миронов. Он напомнил, что индексация </w:t>
      </w:r>
      <w:r w:rsidRPr="006D2A62">
        <w:rPr>
          <w:rFonts w:ascii="sans-serif" w:hAnsi="sans-serif"/>
          <w:szCs w:val="24"/>
        </w:rPr>
        <w:t>пенсий</w:t>
      </w:r>
      <w:r w:rsidRPr="006D2A62">
        <w:rPr>
          <w:szCs w:val="24"/>
        </w:rPr>
        <w:t xml:space="preserve">– </w:t>
      </w:r>
      <w:proofErr w:type="gramStart"/>
      <w:r w:rsidRPr="006D2A62">
        <w:rPr>
          <w:rFonts w:ascii="sans-serif" w:hAnsi="sans-serif"/>
          <w:szCs w:val="24"/>
        </w:rPr>
        <w:t>эт</w:t>
      </w:r>
      <w:proofErr w:type="gramEnd"/>
      <w:r w:rsidRPr="006D2A62">
        <w:rPr>
          <w:rFonts w:ascii="sans-serif" w:hAnsi="sans-serif"/>
          <w:szCs w:val="24"/>
        </w:rPr>
        <w:t>о</w:t>
      </w:r>
    </w:p>
    <w:p w:rsidR="004B2A1C" w:rsidRPr="006D2A62" w:rsidRDefault="006D2A62">
      <w:pPr>
        <w:rPr>
          <w:rFonts w:ascii="sans-serif" w:hAnsi="sans-serif"/>
          <w:szCs w:val="24"/>
        </w:rPr>
      </w:pPr>
      <w:r w:rsidRPr="006D2A62">
        <w:rPr>
          <w:rFonts w:ascii="sans-serif" w:hAnsi="sans-serif"/>
          <w:szCs w:val="24"/>
        </w:rPr>
        <w:t xml:space="preserve">не "подачка, а обязанность государства". Парламентарий добавил, что </w:t>
      </w:r>
      <w:r w:rsidRPr="006D2A62">
        <w:rPr>
          <w:rFonts w:ascii="sans-serif" w:hAnsi="sans-serif"/>
          <w:szCs w:val="24"/>
        </w:rPr>
        <w:t>пенсионеры</w:t>
      </w:r>
    </w:p>
    <w:p w:rsidR="004B2A1C" w:rsidRPr="006D2A62" w:rsidRDefault="006D2A62">
      <w:pPr>
        <w:rPr>
          <w:rFonts w:ascii="sans-serif" w:hAnsi="sans-serif"/>
          <w:szCs w:val="24"/>
        </w:rPr>
      </w:pPr>
      <w:r w:rsidRPr="006D2A62">
        <w:rPr>
          <w:rFonts w:ascii="sans-serif" w:hAnsi="sans-serif"/>
          <w:szCs w:val="24"/>
        </w:rPr>
        <w:t xml:space="preserve">зачастую работают не от скуки, а потому что не могут прожить на </w:t>
      </w:r>
      <w:proofErr w:type="gramStart"/>
      <w:r w:rsidRPr="006D2A62">
        <w:rPr>
          <w:rFonts w:ascii="sans-serif" w:hAnsi="sans-serif"/>
          <w:szCs w:val="24"/>
        </w:rPr>
        <w:t>свою</w:t>
      </w:r>
      <w:proofErr w:type="gramEnd"/>
      <w:r w:rsidRPr="006D2A62">
        <w:rPr>
          <w:rFonts w:ascii="sans-serif" w:hAnsi="sans-serif"/>
          <w:szCs w:val="24"/>
        </w:rPr>
        <w:t xml:space="preserve"> мизерную</w:t>
      </w:r>
    </w:p>
    <w:p w:rsidR="004B2A1C" w:rsidRPr="006D2A62" w:rsidRDefault="006D2A62">
      <w:pPr>
        <w:rPr>
          <w:rFonts w:ascii="sans-serif" w:hAnsi="sans-serif"/>
          <w:szCs w:val="24"/>
        </w:rPr>
      </w:pPr>
      <w:r w:rsidRPr="006D2A62">
        <w:rPr>
          <w:rFonts w:ascii="sans-serif" w:hAnsi="sans-serif"/>
          <w:szCs w:val="24"/>
        </w:rPr>
        <w:t>пенсию</w:t>
      </w:r>
      <w:r w:rsidRPr="006D2A62">
        <w:rPr>
          <w:rFonts w:ascii="sans-serif" w:hAnsi="sans-serif"/>
          <w:szCs w:val="24"/>
        </w:rPr>
        <w:t>. Ранее в министерстве труда сообщили, что в новую модель расчета</w:t>
      </w:r>
    </w:p>
    <w:p w:rsidR="004B2A1C" w:rsidRPr="006D2A62" w:rsidRDefault="006D2A62">
      <w:pPr>
        <w:rPr>
          <w:rFonts w:ascii="sans-serif" w:hAnsi="sans-serif"/>
          <w:szCs w:val="24"/>
        </w:rPr>
      </w:pPr>
      <w:r w:rsidRPr="006D2A62">
        <w:rPr>
          <w:rFonts w:ascii="sans-serif" w:hAnsi="sans-serif"/>
          <w:szCs w:val="24"/>
        </w:rPr>
        <w:t xml:space="preserve">прожиточного минимума заложен ежегодный устойчивый рост этого показателя </w:t>
      </w:r>
      <w:proofErr w:type="gramStart"/>
      <w:r w:rsidRPr="006D2A62">
        <w:rPr>
          <w:rFonts w:ascii="sans-serif" w:hAnsi="sans-serif"/>
          <w:szCs w:val="24"/>
        </w:rPr>
        <w:t>для</w:t>
      </w:r>
      <w:proofErr w:type="gramEnd"/>
    </w:p>
    <w:p w:rsidR="004B2A1C" w:rsidRPr="006D2A62" w:rsidRDefault="006D2A62">
      <w:pPr>
        <w:rPr>
          <w:rFonts w:ascii="sans-serif" w:hAnsi="sans-serif"/>
          <w:szCs w:val="24"/>
        </w:rPr>
      </w:pPr>
      <w:r w:rsidRPr="006D2A62">
        <w:rPr>
          <w:rFonts w:ascii="sans-serif" w:hAnsi="sans-serif"/>
          <w:szCs w:val="24"/>
        </w:rPr>
        <w:t>пенсионеров</w:t>
      </w:r>
      <w:r w:rsidRPr="006D2A62">
        <w:rPr>
          <w:rFonts w:ascii="sans-serif" w:hAnsi="sans-serif"/>
          <w:szCs w:val="24"/>
        </w:rPr>
        <w:t>. Та</w:t>
      </w:r>
      <w:r w:rsidRPr="006D2A62">
        <w:rPr>
          <w:rFonts w:ascii="sans-serif" w:hAnsi="sans-serif"/>
          <w:szCs w:val="24"/>
        </w:rPr>
        <w:t xml:space="preserve">к как в законе прописана </w:t>
      </w:r>
      <w:proofErr w:type="spellStart"/>
      <w:r w:rsidRPr="006D2A62">
        <w:rPr>
          <w:rFonts w:ascii="sans-serif" w:hAnsi="sans-serif"/>
          <w:szCs w:val="24"/>
        </w:rPr>
        <w:t>соцгарантия</w:t>
      </w:r>
      <w:proofErr w:type="spellEnd"/>
      <w:r w:rsidRPr="006D2A62">
        <w:rPr>
          <w:rFonts w:ascii="sans-serif" w:hAnsi="sans-serif"/>
          <w:szCs w:val="24"/>
        </w:rPr>
        <w:t xml:space="preserve"> (неработающий </w:t>
      </w:r>
      <w:r w:rsidRPr="006D2A62">
        <w:rPr>
          <w:rFonts w:ascii="sans-serif" w:hAnsi="sans-serif"/>
          <w:szCs w:val="24"/>
        </w:rPr>
        <w:t xml:space="preserve">пенсионер </w:t>
      </w:r>
      <w:r w:rsidRPr="006D2A62">
        <w:rPr>
          <w:rFonts w:ascii="sans-serif" w:hAnsi="sans-serif"/>
          <w:szCs w:val="24"/>
        </w:rPr>
        <w:t>получает пенсию не ниже регионального прожиточного минимума) в результате</w:t>
      </w:r>
      <w:r>
        <w:rPr>
          <w:rFonts w:ascii="sans-serif" w:hAnsi="sans-serif"/>
          <w:szCs w:val="24"/>
          <w:lang w:val="en-US"/>
        </w:rPr>
        <w:t xml:space="preserve"> </w:t>
      </w:r>
      <w:r w:rsidRPr="006D2A62">
        <w:rPr>
          <w:rFonts w:ascii="sans-serif" w:hAnsi="sans-serif"/>
          <w:szCs w:val="24"/>
        </w:rPr>
        <w:t xml:space="preserve">должны увеличиться </w:t>
      </w:r>
      <w:r w:rsidRPr="006D2A62">
        <w:rPr>
          <w:rFonts w:ascii="sans-serif" w:hAnsi="sans-serif"/>
          <w:szCs w:val="24"/>
        </w:rPr>
        <w:t xml:space="preserve">пенсии </w:t>
      </w:r>
      <w:r w:rsidRPr="006D2A62">
        <w:rPr>
          <w:rFonts w:ascii="sans-serif" w:hAnsi="sans-serif"/>
          <w:szCs w:val="24"/>
        </w:rPr>
        <w:t>и малообеспеченных пожилых граждан.</w:t>
      </w:r>
    </w:p>
    <w:p w:rsidR="004B2A1C" w:rsidRPr="006D2A62" w:rsidRDefault="004B2A1C">
      <w:pPr>
        <w:rPr>
          <w:rFonts w:ascii="sans-serif" w:hAnsi="sans-serif"/>
          <w:szCs w:val="24"/>
        </w:rPr>
      </w:pPr>
    </w:p>
    <w:p w:rsidR="004B2A1C" w:rsidRPr="006D2A62" w:rsidRDefault="004B2A1C">
      <w:pPr>
        <w:rPr>
          <w:szCs w:val="24"/>
        </w:rPr>
      </w:pPr>
    </w:p>
    <w:sectPr w:rsidR="004B2A1C" w:rsidRPr="006D2A62" w:rsidSect="004B2A1C">
      <w:pgSz w:w="11906" w:h="16838"/>
      <w:pgMar w:top="1134" w:right="1134" w:bottom="1134" w:left="1134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XO Thames">
    <w:panose1 w:val="02020603050405020304"/>
    <w:charset w:val="CC"/>
    <w:family w:val="roman"/>
    <w:pitch w:val="variable"/>
    <w:sig w:usb0="800002FF" w:usb1="0000084A" w:usb2="00000000" w:usb3="00000000" w:csb0="00000015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sans-serif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9"/>
  <w:characterSpacingControl w:val="doNotCompress"/>
  <w:compat/>
  <w:rsids>
    <w:rsidRoot w:val="004B2A1C"/>
    <w:rsid w:val="004B2A1C"/>
    <w:rsid w:val="006D2A6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Times New Roman" w:hAnsi="Liberation Serif" w:cs="Times New Roman"/>
        <w:color w:val="000000"/>
        <w:sz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link w:val="1"/>
    <w:qFormat/>
    <w:rsid w:val="004B2A1C"/>
  </w:style>
  <w:style w:type="paragraph" w:styleId="10">
    <w:name w:val="heading 1"/>
    <w:next w:val="a"/>
    <w:link w:val="11"/>
    <w:uiPriority w:val="9"/>
    <w:qFormat/>
    <w:rsid w:val="004B2A1C"/>
    <w:pPr>
      <w:spacing w:before="120" w:after="120"/>
      <w:outlineLvl w:val="0"/>
    </w:pPr>
    <w:rPr>
      <w:rFonts w:ascii="XO Thames" w:hAnsi="XO Thames"/>
      <w:b/>
      <w:sz w:val="32"/>
    </w:rPr>
  </w:style>
  <w:style w:type="paragraph" w:styleId="2">
    <w:name w:val="heading 2"/>
    <w:next w:val="a"/>
    <w:link w:val="20"/>
    <w:uiPriority w:val="9"/>
    <w:qFormat/>
    <w:rsid w:val="004B2A1C"/>
    <w:pPr>
      <w:spacing w:before="120" w:after="120"/>
      <w:outlineLvl w:val="1"/>
    </w:pPr>
    <w:rPr>
      <w:rFonts w:ascii="XO Thames" w:hAnsi="XO Thames"/>
      <w:b/>
      <w:color w:val="00A0FF"/>
      <w:sz w:val="26"/>
    </w:rPr>
  </w:style>
  <w:style w:type="paragraph" w:styleId="3">
    <w:name w:val="heading 3"/>
    <w:next w:val="a"/>
    <w:link w:val="30"/>
    <w:uiPriority w:val="9"/>
    <w:qFormat/>
    <w:rsid w:val="004B2A1C"/>
    <w:pPr>
      <w:outlineLvl w:val="2"/>
    </w:pPr>
    <w:rPr>
      <w:rFonts w:ascii="XO Thames" w:hAnsi="XO Thames"/>
      <w:b/>
      <w:i/>
    </w:rPr>
  </w:style>
  <w:style w:type="paragraph" w:styleId="4">
    <w:name w:val="heading 4"/>
    <w:next w:val="a"/>
    <w:link w:val="40"/>
    <w:uiPriority w:val="9"/>
    <w:qFormat/>
    <w:rsid w:val="004B2A1C"/>
    <w:pPr>
      <w:spacing w:before="120" w:after="120"/>
      <w:outlineLvl w:val="3"/>
    </w:pPr>
    <w:rPr>
      <w:rFonts w:ascii="XO Thames" w:hAnsi="XO Thames"/>
      <w:b/>
      <w:color w:val="595959"/>
      <w:sz w:val="26"/>
    </w:rPr>
  </w:style>
  <w:style w:type="paragraph" w:styleId="5">
    <w:name w:val="heading 5"/>
    <w:next w:val="a"/>
    <w:link w:val="50"/>
    <w:uiPriority w:val="9"/>
    <w:qFormat/>
    <w:rsid w:val="004B2A1C"/>
    <w:pPr>
      <w:spacing w:before="120" w:after="120"/>
      <w:outlineLvl w:val="4"/>
    </w:pPr>
    <w:rPr>
      <w:rFonts w:ascii="XO Thames" w:hAnsi="XO Thames"/>
      <w:b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бычный1"/>
    <w:rsid w:val="004B2A1C"/>
  </w:style>
  <w:style w:type="paragraph" w:styleId="21">
    <w:name w:val="toc 2"/>
    <w:next w:val="a"/>
    <w:link w:val="22"/>
    <w:uiPriority w:val="39"/>
    <w:rsid w:val="004B2A1C"/>
    <w:pPr>
      <w:ind w:left="200"/>
    </w:pPr>
  </w:style>
  <w:style w:type="character" w:customStyle="1" w:styleId="22">
    <w:name w:val="Оглавление 2 Знак"/>
    <w:link w:val="21"/>
    <w:rsid w:val="004B2A1C"/>
  </w:style>
  <w:style w:type="paragraph" w:styleId="41">
    <w:name w:val="toc 4"/>
    <w:next w:val="a"/>
    <w:link w:val="42"/>
    <w:uiPriority w:val="39"/>
    <w:rsid w:val="004B2A1C"/>
    <w:pPr>
      <w:ind w:left="600"/>
    </w:pPr>
  </w:style>
  <w:style w:type="character" w:customStyle="1" w:styleId="42">
    <w:name w:val="Оглавление 4 Знак"/>
    <w:link w:val="41"/>
    <w:rsid w:val="004B2A1C"/>
  </w:style>
  <w:style w:type="paragraph" w:styleId="6">
    <w:name w:val="toc 6"/>
    <w:next w:val="a"/>
    <w:link w:val="60"/>
    <w:uiPriority w:val="39"/>
    <w:rsid w:val="004B2A1C"/>
    <w:pPr>
      <w:ind w:left="1000"/>
    </w:pPr>
  </w:style>
  <w:style w:type="character" w:customStyle="1" w:styleId="60">
    <w:name w:val="Оглавление 6 Знак"/>
    <w:link w:val="6"/>
    <w:rsid w:val="004B2A1C"/>
  </w:style>
  <w:style w:type="paragraph" w:styleId="7">
    <w:name w:val="toc 7"/>
    <w:next w:val="a"/>
    <w:link w:val="70"/>
    <w:uiPriority w:val="39"/>
    <w:rsid w:val="004B2A1C"/>
    <w:pPr>
      <w:ind w:left="1200"/>
    </w:pPr>
  </w:style>
  <w:style w:type="character" w:customStyle="1" w:styleId="70">
    <w:name w:val="Оглавление 7 Знак"/>
    <w:link w:val="7"/>
    <w:rsid w:val="004B2A1C"/>
  </w:style>
  <w:style w:type="character" w:customStyle="1" w:styleId="30">
    <w:name w:val="Заголовок 3 Знак"/>
    <w:link w:val="3"/>
    <w:rsid w:val="004B2A1C"/>
    <w:rPr>
      <w:rFonts w:ascii="XO Thames" w:hAnsi="XO Thames"/>
      <w:b/>
      <w:i/>
      <w:color w:val="000000"/>
    </w:rPr>
  </w:style>
  <w:style w:type="paragraph" w:customStyle="1" w:styleId="Caption">
    <w:name w:val="Caption"/>
    <w:basedOn w:val="a"/>
    <w:link w:val="Caption0"/>
    <w:rsid w:val="004B2A1C"/>
    <w:pPr>
      <w:spacing w:before="120" w:after="120"/>
    </w:pPr>
    <w:rPr>
      <w:i/>
    </w:rPr>
  </w:style>
  <w:style w:type="character" w:customStyle="1" w:styleId="Caption0">
    <w:name w:val="Caption"/>
    <w:basedOn w:val="1"/>
    <w:link w:val="Caption"/>
    <w:rsid w:val="004B2A1C"/>
    <w:rPr>
      <w:i/>
      <w:sz w:val="24"/>
    </w:rPr>
  </w:style>
  <w:style w:type="paragraph" w:customStyle="1" w:styleId="Heading">
    <w:name w:val="Heading"/>
    <w:basedOn w:val="a"/>
    <w:next w:val="Textbody"/>
    <w:link w:val="Heading0"/>
    <w:rsid w:val="004B2A1C"/>
    <w:pPr>
      <w:keepNext/>
      <w:spacing w:before="240" w:after="120"/>
    </w:pPr>
    <w:rPr>
      <w:rFonts w:ascii="Liberation Sans" w:hAnsi="Liberation Sans"/>
      <w:sz w:val="28"/>
    </w:rPr>
  </w:style>
  <w:style w:type="character" w:customStyle="1" w:styleId="Heading0">
    <w:name w:val="Heading"/>
    <w:basedOn w:val="1"/>
    <w:link w:val="Heading"/>
    <w:rsid w:val="004B2A1C"/>
    <w:rPr>
      <w:rFonts w:ascii="Liberation Sans" w:hAnsi="Liberation Sans"/>
      <w:sz w:val="28"/>
    </w:rPr>
  </w:style>
  <w:style w:type="paragraph" w:styleId="31">
    <w:name w:val="toc 3"/>
    <w:next w:val="a"/>
    <w:link w:val="32"/>
    <w:uiPriority w:val="39"/>
    <w:rsid w:val="004B2A1C"/>
    <w:pPr>
      <w:ind w:left="400"/>
    </w:pPr>
  </w:style>
  <w:style w:type="character" w:customStyle="1" w:styleId="32">
    <w:name w:val="Оглавление 3 Знак"/>
    <w:link w:val="31"/>
    <w:rsid w:val="004B2A1C"/>
  </w:style>
  <w:style w:type="character" w:customStyle="1" w:styleId="50">
    <w:name w:val="Заголовок 5 Знак"/>
    <w:link w:val="5"/>
    <w:rsid w:val="004B2A1C"/>
    <w:rPr>
      <w:rFonts w:ascii="XO Thames" w:hAnsi="XO Thames"/>
      <w:b/>
      <w:color w:val="000000"/>
      <w:sz w:val="22"/>
    </w:rPr>
  </w:style>
  <w:style w:type="character" w:customStyle="1" w:styleId="11">
    <w:name w:val="Заголовок 1 Знак"/>
    <w:link w:val="10"/>
    <w:rsid w:val="004B2A1C"/>
    <w:rPr>
      <w:rFonts w:ascii="XO Thames" w:hAnsi="XO Thames"/>
      <w:b/>
      <w:sz w:val="32"/>
    </w:rPr>
  </w:style>
  <w:style w:type="paragraph" w:customStyle="1" w:styleId="12">
    <w:name w:val="Гиперссылка1"/>
    <w:link w:val="a3"/>
    <w:rsid w:val="004B2A1C"/>
    <w:rPr>
      <w:color w:val="0000FF"/>
      <w:u w:val="single"/>
    </w:rPr>
  </w:style>
  <w:style w:type="character" w:styleId="a3">
    <w:name w:val="Hyperlink"/>
    <w:link w:val="12"/>
    <w:rsid w:val="004B2A1C"/>
    <w:rPr>
      <w:color w:val="0000FF"/>
      <w:u w:val="single"/>
    </w:rPr>
  </w:style>
  <w:style w:type="paragraph" w:customStyle="1" w:styleId="Footnote">
    <w:name w:val="Footnote"/>
    <w:link w:val="Footnote0"/>
    <w:rsid w:val="004B2A1C"/>
    <w:rPr>
      <w:rFonts w:ascii="XO Thames" w:hAnsi="XO Thames"/>
      <w:sz w:val="22"/>
    </w:rPr>
  </w:style>
  <w:style w:type="character" w:customStyle="1" w:styleId="Footnote0">
    <w:name w:val="Footnote"/>
    <w:link w:val="Footnote"/>
    <w:rsid w:val="004B2A1C"/>
    <w:rPr>
      <w:rFonts w:ascii="XO Thames" w:hAnsi="XO Thames"/>
      <w:sz w:val="22"/>
    </w:rPr>
  </w:style>
  <w:style w:type="paragraph" w:styleId="13">
    <w:name w:val="toc 1"/>
    <w:next w:val="a"/>
    <w:link w:val="14"/>
    <w:uiPriority w:val="39"/>
    <w:rsid w:val="004B2A1C"/>
    <w:rPr>
      <w:rFonts w:ascii="XO Thames" w:hAnsi="XO Thames"/>
      <w:b/>
    </w:rPr>
  </w:style>
  <w:style w:type="character" w:customStyle="1" w:styleId="14">
    <w:name w:val="Оглавление 1 Знак"/>
    <w:link w:val="13"/>
    <w:rsid w:val="004B2A1C"/>
    <w:rPr>
      <w:rFonts w:ascii="XO Thames" w:hAnsi="XO Thames"/>
      <w:b/>
    </w:rPr>
  </w:style>
  <w:style w:type="paragraph" w:customStyle="1" w:styleId="HeaderandFooter">
    <w:name w:val="Header and Footer"/>
    <w:link w:val="HeaderandFooter0"/>
    <w:rsid w:val="004B2A1C"/>
    <w:pPr>
      <w:spacing w:line="360" w:lineRule="auto"/>
    </w:pPr>
    <w:rPr>
      <w:rFonts w:ascii="XO Thames" w:hAnsi="XO Thames"/>
      <w:sz w:val="20"/>
    </w:rPr>
  </w:style>
  <w:style w:type="character" w:customStyle="1" w:styleId="HeaderandFooter0">
    <w:name w:val="Header and Footer"/>
    <w:link w:val="HeaderandFooter"/>
    <w:rsid w:val="004B2A1C"/>
    <w:rPr>
      <w:rFonts w:ascii="XO Thames" w:hAnsi="XO Thames"/>
      <w:sz w:val="20"/>
    </w:rPr>
  </w:style>
  <w:style w:type="paragraph" w:styleId="9">
    <w:name w:val="toc 9"/>
    <w:next w:val="a"/>
    <w:link w:val="90"/>
    <w:uiPriority w:val="39"/>
    <w:rsid w:val="004B2A1C"/>
    <w:pPr>
      <w:ind w:left="1600"/>
    </w:pPr>
  </w:style>
  <w:style w:type="character" w:customStyle="1" w:styleId="90">
    <w:name w:val="Оглавление 9 Знак"/>
    <w:link w:val="9"/>
    <w:rsid w:val="004B2A1C"/>
  </w:style>
  <w:style w:type="paragraph" w:customStyle="1" w:styleId="Index">
    <w:name w:val="Index"/>
    <w:basedOn w:val="a"/>
    <w:link w:val="Index0"/>
    <w:rsid w:val="004B2A1C"/>
  </w:style>
  <w:style w:type="character" w:customStyle="1" w:styleId="Index0">
    <w:name w:val="Index"/>
    <w:basedOn w:val="1"/>
    <w:link w:val="Index"/>
    <w:rsid w:val="004B2A1C"/>
  </w:style>
  <w:style w:type="paragraph" w:styleId="8">
    <w:name w:val="toc 8"/>
    <w:next w:val="a"/>
    <w:link w:val="80"/>
    <w:uiPriority w:val="39"/>
    <w:rsid w:val="004B2A1C"/>
    <w:pPr>
      <w:ind w:left="1400"/>
    </w:pPr>
  </w:style>
  <w:style w:type="character" w:customStyle="1" w:styleId="80">
    <w:name w:val="Оглавление 8 Знак"/>
    <w:link w:val="8"/>
    <w:rsid w:val="004B2A1C"/>
  </w:style>
  <w:style w:type="paragraph" w:styleId="51">
    <w:name w:val="toc 5"/>
    <w:next w:val="a"/>
    <w:link w:val="52"/>
    <w:uiPriority w:val="39"/>
    <w:rsid w:val="004B2A1C"/>
    <w:pPr>
      <w:ind w:left="800"/>
    </w:pPr>
  </w:style>
  <w:style w:type="character" w:customStyle="1" w:styleId="52">
    <w:name w:val="Оглавление 5 Знак"/>
    <w:link w:val="51"/>
    <w:rsid w:val="004B2A1C"/>
  </w:style>
  <w:style w:type="paragraph" w:styleId="a4">
    <w:name w:val="List"/>
    <w:basedOn w:val="Textbody"/>
    <w:link w:val="a5"/>
    <w:rsid w:val="004B2A1C"/>
  </w:style>
  <w:style w:type="character" w:customStyle="1" w:styleId="a5">
    <w:name w:val="Список Знак"/>
    <w:basedOn w:val="Textbody0"/>
    <w:link w:val="a4"/>
    <w:rsid w:val="004B2A1C"/>
  </w:style>
  <w:style w:type="paragraph" w:styleId="a6">
    <w:name w:val="Subtitle"/>
    <w:next w:val="a"/>
    <w:link w:val="a7"/>
    <w:uiPriority w:val="11"/>
    <w:qFormat/>
    <w:rsid w:val="004B2A1C"/>
    <w:rPr>
      <w:rFonts w:ascii="XO Thames" w:hAnsi="XO Thames"/>
      <w:i/>
      <w:color w:val="616161"/>
    </w:rPr>
  </w:style>
  <w:style w:type="character" w:customStyle="1" w:styleId="a7">
    <w:name w:val="Подзаголовок Знак"/>
    <w:link w:val="a6"/>
    <w:rsid w:val="004B2A1C"/>
    <w:rPr>
      <w:rFonts w:ascii="XO Thames" w:hAnsi="XO Thames"/>
      <w:i/>
      <w:color w:val="616161"/>
      <w:sz w:val="24"/>
    </w:rPr>
  </w:style>
  <w:style w:type="paragraph" w:customStyle="1" w:styleId="toc10">
    <w:name w:val="toc 10"/>
    <w:next w:val="a"/>
    <w:link w:val="toc100"/>
    <w:uiPriority w:val="39"/>
    <w:rsid w:val="004B2A1C"/>
    <w:pPr>
      <w:ind w:left="1800"/>
    </w:pPr>
  </w:style>
  <w:style w:type="character" w:customStyle="1" w:styleId="toc100">
    <w:name w:val="toc 10"/>
    <w:link w:val="toc10"/>
    <w:rsid w:val="004B2A1C"/>
  </w:style>
  <w:style w:type="paragraph" w:styleId="a8">
    <w:name w:val="Title"/>
    <w:next w:val="a"/>
    <w:link w:val="a9"/>
    <w:uiPriority w:val="10"/>
    <w:qFormat/>
    <w:rsid w:val="004B2A1C"/>
    <w:rPr>
      <w:rFonts w:ascii="XO Thames" w:hAnsi="XO Thames"/>
      <w:b/>
      <w:sz w:val="52"/>
    </w:rPr>
  </w:style>
  <w:style w:type="character" w:customStyle="1" w:styleId="a9">
    <w:name w:val="Название Знак"/>
    <w:link w:val="a8"/>
    <w:rsid w:val="004B2A1C"/>
    <w:rPr>
      <w:rFonts w:ascii="XO Thames" w:hAnsi="XO Thames"/>
      <w:b/>
      <w:sz w:val="52"/>
    </w:rPr>
  </w:style>
  <w:style w:type="character" w:customStyle="1" w:styleId="40">
    <w:name w:val="Заголовок 4 Знак"/>
    <w:link w:val="4"/>
    <w:rsid w:val="004B2A1C"/>
    <w:rPr>
      <w:rFonts w:ascii="XO Thames" w:hAnsi="XO Thames"/>
      <w:b/>
      <w:color w:val="595959"/>
      <w:sz w:val="26"/>
    </w:rPr>
  </w:style>
  <w:style w:type="character" w:customStyle="1" w:styleId="20">
    <w:name w:val="Заголовок 2 Знак"/>
    <w:link w:val="2"/>
    <w:rsid w:val="004B2A1C"/>
    <w:rPr>
      <w:rFonts w:ascii="XO Thames" w:hAnsi="XO Thames"/>
      <w:b/>
      <w:color w:val="00A0FF"/>
      <w:sz w:val="26"/>
    </w:rPr>
  </w:style>
  <w:style w:type="paragraph" w:customStyle="1" w:styleId="Textbody">
    <w:name w:val="Text body"/>
    <w:basedOn w:val="a"/>
    <w:link w:val="Textbody0"/>
    <w:rsid w:val="004B2A1C"/>
    <w:pPr>
      <w:spacing w:after="140" w:line="288" w:lineRule="auto"/>
    </w:pPr>
  </w:style>
  <w:style w:type="character" w:customStyle="1" w:styleId="Textbody0">
    <w:name w:val="Text body"/>
    <w:basedOn w:val="1"/>
    <w:link w:val="Textbody"/>
    <w:rsid w:val="004B2A1C"/>
  </w:style>
</w:styles>
</file>

<file path=word/stylesWithEffects.xml><?xml version="1.0" encoding="utf-8"?>
<w:styles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en-US" w:val="en-US"/>
      </w:rPr>
    </w:rPrDefault>
    <w:pPrDefault/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</w:style>
  <w:style w:styleId="Heading1" w:type="paragraph">
    <w:name w:val="heading 1"/>
    <w:basedOn w:val="Normal"/>
    <w:next w:val="Normal"/>
    <w:link w:val="Heading1Char"/>
    <w:uiPriority w:val="9"/>
    <w:qFormat/>
    <w:rsid w:val="00111FAE"/>
    <w:pPr>
      <w:keepNext/>
      <w:keepLines/>
      <w:spacing w:before="480"/>
      <w:outlineLvl w:val="0"/>
    </w:pPr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customStyle="1" w:styleId="Heading1Char" w:type="character">
    <w:name w:val="Heading 1 Char"/>
    <w:basedOn w:val="DefaultParagraphFont"/>
    <w:link w:val="Heading1"/>
    <w:uiPriority w:val="9"/>
    <w:rsid w:val="00111FAE"/>
    <w:rPr>
      <w:rFonts w:asciiTheme="majorHAnsi" w:cstheme="majorBidi" w:eastAsiaTheme="majorEastAsia" w:hAnsiTheme="majorHAnsi"/>
      <w:b/>
      <w:bCs/>
      <w:color w:themeColor="accent1" w:themeShade="B5" w:val="345A8A"/>
      <w:sz w:val="32"/>
      <w:szCs w:val="3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</a:majorFont>
      <a:minorFont>
        <a:latin typeface="Cambria"/>
        <a:ea typeface=""/>
        <a:cs typeface=""/>
      </a:minorFont>
    </a:fontScheme>
    <a:fmtScheme name="Office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</a:gradFill>
      </a:fillStyleLst>
      <a:lnStyleLst>
        <a:ln>
          <a:solidFill>
            <a:schemeClr val="phClr">
              <a:shade val="95000"/>
              <a:satMod val="105000"/>
            </a:schemeClr>
          </a:solidFill>
        </a:ln>
        <a:ln>
          <a:solidFill>
            <a:schemeClr val="phClr"/>
          </a:solidFill>
        </a:ln>
        <a:ln>
          <a:solidFill>
            <a:schemeClr val="phClr"/>
          </a:solidFill>
        </a:ln>
      </a:lnStyleLst>
      <a:effectStyleLst>
        <a:effectStyle>
          <a:effectLst>
            <a:outerShdw>
              <a:srgbClr val="000000">
                <a:alpha val="38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  <a:effectStyle>
          <a:effectLst>
            <a:outerShdw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214</Words>
  <Characters>1220</Characters>
  <Application>Microsoft Office Word</Application>
  <DocSecurity>0</DocSecurity>
  <Lines>10</Lines>
  <Paragraphs>2</Paragraphs>
  <ScaleCrop>false</ScaleCrop>
  <Company/>
  <LinksUpToDate>false</LinksUpToDate>
  <CharactersWithSpaces>1432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Чиберева МГ.</cp:lastModifiedBy>
  <cp:revision>2</cp:revision>
  <dcterms:created xsi:type="dcterms:W3CDTF">2020-11-06T06:46:00Z</dcterms:created>
  <dcterms:modified xsi:type="dcterms:W3CDTF">2020-11-06T06:47:00Z</dcterms:modified>
</cp:coreProperties>
</file>