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ТАСС, 22.10.2020, 13:14, Минфин разработал законопроект об исключительно добровольной накопительной пенсии</w:t>
      </w:r>
    </w:p>
    <w:p w14:paraId="02000000">
      <w:pPr>
        <w:pStyle w:val="Style_2"/>
      </w:pPr>
      <w:r>
        <w:t xml:space="preserve">МОСКВА, 22 октября. /ТАСС/. Минфин РФ подготовил законопроект об исключительно добровольной системе </w:t>
      </w:r>
      <w:r>
        <w:rPr>
          <w:b w:val="1"/>
        </w:rPr>
        <w:t>накопительных пенсий</w:t>
      </w:r>
      <w:r>
        <w:t xml:space="preserve">, его планируется внести в Госдуму в 2021 году. Об этом в четверг сообщил замглавы ведомства Антон Дроздов, представляя в нижней палате законопроект о продлении заморозки </w:t>
      </w:r>
      <w:r>
        <w:rPr>
          <w:b w:val="1"/>
        </w:rPr>
        <w:t>накопительных пенсий</w:t>
      </w:r>
      <w:r>
        <w:t xml:space="preserve"> до конца 2023 года.</w:t>
      </w:r>
    </w:p>
    <w:p w14:paraId="03000000">
      <w:pPr>
        <w:pStyle w:val="Style_2"/>
      </w:pPr>
      <w:r>
        <w:t>"Было несколько вариантов концепции законопроекта, и в результате, в последнем варианте, - это исключительно добровольный формат. Законопроект находится в настоящее время на межведомственном согласовании. И мы надеемся, что в следующем году мы его представим в правительство РФ и вашему вниманию", - сказал Дроздов, отвечая на вопрос одного из парламентариев о реформе накопительной системы.</w:t>
      </w:r>
    </w:p>
    <w:p w14:paraId="04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Index"/>
    <w:basedOn w:val="Style_3"/>
    <w:link w:val="Style_9_ch"/>
  </w:style>
  <w:style w:styleId="Style_9_ch" w:type="character">
    <w:name w:val="Index"/>
    <w:basedOn w:val="Style_3_ch"/>
    <w:link w:val="Style_9"/>
  </w:style>
  <w:style w:styleId="Style_10" w:type="paragraph">
    <w:name w:val="Caption"/>
    <w:basedOn w:val="Style_3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3_ch"/>
    <w:link w:val="Style_10"/>
    <w:rPr>
      <w:i w:val="1"/>
      <w:sz w:val="24"/>
    </w:rPr>
  </w:style>
  <w:style w:styleId="Style_11" w:type="paragraph">
    <w:name w:val="List"/>
    <w:basedOn w:val="Style_2"/>
    <w:link w:val="Style_11_ch"/>
  </w:style>
  <w:style w:styleId="Style_11_ch" w:type="character">
    <w:name w:val="List"/>
    <w:basedOn w:val="Style_2_ch"/>
    <w:link w:val="Style_11"/>
  </w:style>
  <w:style w:styleId="Style_12" w:type="paragraph">
    <w:name w:val="toc 3"/>
    <w:next w:val="Style_3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3" w:type="paragraph">
    <w:name w:val="Heading"/>
    <w:basedOn w:val="Style_3"/>
    <w:next w:val="Style_2"/>
    <w:link w:val="Style_2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3_ch" w:type="character">
    <w:name w:val="Heading"/>
    <w:basedOn w:val="Style_3_ch"/>
    <w:link w:val="Style_23"/>
    <w:rPr>
      <w:rFonts w:ascii="Liberation Sans" w:hAnsi="Liberation Sans"/>
      <w:sz w:val="28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3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3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