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20FD" w:rsidRDefault="007120FD" w:rsidP="007120FD">
      <w:pPr>
        <w:spacing w:after="0" w:line="240" w:lineRule="auto"/>
        <w:jc w:val="both"/>
        <w:rPr>
          <w:rFonts w:ascii="Times New Roman" w:hAnsi="Times New Roman" w:cs="Times New Roman"/>
          <w:b/>
          <w:sz w:val="26"/>
          <w:szCs w:val="26"/>
        </w:rPr>
      </w:pPr>
    </w:p>
    <w:p w:rsidR="007120FD" w:rsidRDefault="007120FD" w:rsidP="007120FD">
      <w:pPr>
        <w:pStyle w:val="a3"/>
        <w:spacing w:after="0" w:line="240" w:lineRule="auto"/>
        <w:ind w:left="709"/>
        <w:jc w:val="center"/>
        <w:rPr>
          <w:rFonts w:ascii="Times New Roman" w:hAnsi="Times New Roman" w:cs="Times New Roman"/>
          <w:b/>
          <w:sz w:val="26"/>
          <w:szCs w:val="26"/>
        </w:rPr>
      </w:pPr>
      <w:r>
        <w:rPr>
          <w:rFonts w:ascii="Times New Roman" w:hAnsi="Times New Roman" w:cs="Times New Roman"/>
          <w:b/>
          <w:sz w:val="26"/>
          <w:szCs w:val="26"/>
        </w:rPr>
        <w:t xml:space="preserve">Ответы на вопросы, поступившие в ходе </w:t>
      </w:r>
      <w:proofErr w:type="spellStart"/>
      <w:r>
        <w:rPr>
          <w:rFonts w:ascii="Times New Roman" w:hAnsi="Times New Roman" w:cs="Times New Roman"/>
          <w:b/>
          <w:sz w:val="26"/>
          <w:szCs w:val="26"/>
        </w:rPr>
        <w:t>вебинара</w:t>
      </w:r>
      <w:proofErr w:type="spellEnd"/>
      <w:r>
        <w:rPr>
          <w:rFonts w:ascii="Times New Roman" w:hAnsi="Times New Roman" w:cs="Times New Roman"/>
          <w:b/>
          <w:sz w:val="26"/>
          <w:szCs w:val="26"/>
        </w:rPr>
        <w:t xml:space="preserve"> 07.10.2020 г.</w:t>
      </w:r>
    </w:p>
    <w:p w:rsidR="007120FD" w:rsidRDefault="007120FD" w:rsidP="007120FD">
      <w:pPr>
        <w:pStyle w:val="a3"/>
        <w:spacing w:after="0" w:line="240" w:lineRule="auto"/>
        <w:ind w:left="709"/>
        <w:jc w:val="both"/>
        <w:rPr>
          <w:rFonts w:ascii="Times New Roman" w:hAnsi="Times New Roman" w:cs="Times New Roman"/>
          <w:b/>
          <w:sz w:val="26"/>
          <w:szCs w:val="26"/>
        </w:rPr>
      </w:pPr>
    </w:p>
    <w:p w:rsidR="007120FD" w:rsidRDefault="007120FD" w:rsidP="007120FD">
      <w:pPr>
        <w:pStyle w:val="a3"/>
        <w:spacing w:after="0" w:line="240" w:lineRule="auto"/>
        <w:ind w:left="709"/>
        <w:jc w:val="both"/>
        <w:rPr>
          <w:rFonts w:ascii="Times New Roman" w:hAnsi="Times New Roman" w:cs="Times New Roman"/>
          <w:b/>
          <w:sz w:val="26"/>
          <w:szCs w:val="26"/>
        </w:rPr>
      </w:pPr>
    </w:p>
    <w:p w:rsidR="007120FD" w:rsidRPr="007120FD" w:rsidRDefault="007120FD" w:rsidP="007120FD">
      <w:pPr>
        <w:pStyle w:val="a3"/>
        <w:numPr>
          <w:ilvl w:val="0"/>
          <w:numId w:val="1"/>
        </w:numPr>
        <w:spacing w:after="0" w:line="240" w:lineRule="auto"/>
        <w:ind w:left="0" w:firstLine="709"/>
        <w:jc w:val="both"/>
        <w:rPr>
          <w:rFonts w:ascii="Times New Roman" w:hAnsi="Times New Roman" w:cs="Times New Roman"/>
          <w:b/>
          <w:sz w:val="26"/>
          <w:szCs w:val="26"/>
        </w:rPr>
      </w:pPr>
      <w:r w:rsidRPr="007120FD">
        <w:rPr>
          <w:rFonts w:ascii="Times New Roman" w:hAnsi="Times New Roman" w:cs="Times New Roman"/>
          <w:b/>
          <w:sz w:val="26"/>
          <w:szCs w:val="26"/>
        </w:rPr>
        <w:t>Добрый день! Организация ОАО сейчас на ЕНВД и ОСНО. Можем ли перейти на УСН в 2021 году, если 100% акций принадлежит Администрации города?</w:t>
      </w:r>
    </w:p>
    <w:p w:rsidR="007120FD" w:rsidRPr="007120FD" w:rsidRDefault="007120FD" w:rsidP="007120FD">
      <w:pPr>
        <w:spacing w:after="0" w:line="240" w:lineRule="auto"/>
        <w:ind w:firstLine="709"/>
        <w:jc w:val="both"/>
        <w:rPr>
          <w:rFonts w:ascii="Times New Roman" w:hAnsi="Times New Roman" w:cs="Times New Roman"/>
          <w:sz w:val="26"/>
          <w:szCs w:val="26"/>
        </w:rPr>
      </w:pPr>
    </w:p>
    <w:p w:rsidR="007120FD" w:rsidRPr="007120FD" w:rsidRDefault="007120FD" w:rsidP="007120FD">
      <w:pPr>
        <w:spacing w:after="0" w:line="240" w:lineRule="auto"/>
        <w:ind w:firstLine="709"/>
        <w:jc w:val="both"/>
        <w:rPr>
          <w:rFonts w:ascii="Times New Roman" w:hAnsi="Times New Roman" w:cs="Times New Roman"/>
          <w:sz w:val="26"/>
          <w:szCs w:val="26"/>
        </w:rPr>
      </w:pPr>
      <w:r w:rsidRPr="007120FD">
        <w:rPr>
          <w:rFonts w:ascii="Times New Roman" w:hAnsi="Times New Roman" w:cs="Times New Roman"/>
          <w:sz w:val="26"/>
          <w:szCs w:val="26"/>
        </w:rPr>
        <w:t>Согласно подпункту 14 пункта 3 статьи 346.12 Налогового кодекса Российской Федерации (далее - Кодекс) не вправе применять упрощенную систему налогообложения организации, в которых доля участия других организаций составляет 25 процентов.</w:t>
      </w:r>
    </w:p>
    <w:p w:rsidR="007120FD" w:rsidRPr="007120FD" w:rsidRDefault="007120FD" w:rsidP="007120FD">
      <w:pPr>
        <w:spacing w:after="0" w:line="240" w:lineRule="auto"/>
        <w:ind w:firstLine="709"/>
        <w:jc w:val="both"/>
        <w:rPr>
          <w:rFonts w:ascii="Times New Roman" w:hAnsi="Times New Roman" w:cs="Times New Roman"/>
          <w:sz w:val="26"/>
          <w:szCs w:val="26"/>
        </w:rPr>
      </w:pPr>
      <w:proofErr w:type="gramStart"/>
      <w:r w:rsidRPr="007120FD">
        <w:rPr>
          <w:rFonts w:ascii="Times New Roman" w:hAnsi="Times New Roman" w:cs="Times New Roman"/>
          <w:sz w:val="26"/>
          <w:szCs w:val="26"/>
        </w:rPr>
        <w:t>В соответствии со статьей 11 Кодекса для целей Кодекса и иных актов законодательства о налогах и сборах организациями признаются юридические лица, образованные в соответствии с законодательством Российской Федерации, а также иностранные юридические лица, компании и другие корпоративные образования, обладающие гражданской правоспособностью, созданные в соответствии с законодательством иностранных государств, международные организации, филиалы и представительства указанных иностранных лиц и международных организаций, созданные</w:t>
      </w:r>
      <w:proofErr w:type="gramEnd"/>
      <w:r w:rsidRPr="007120FD">
        <w:rPr>
          <w:rFonts w:ascii="Times New Roman" w:hAnsi="Times New Roman" w:cs="Times New Roman"/>
          <w:sz w:val="26"/>
          <w:szCs w:val="26"/>
        </w:rPr>
        <w:t xml:space="preserve"> на территории Российской Федерации.</w:t>
      </w:r>
    </w:p>
    <w:p w:rsidR="007120FD" w:rsidRPr="007120FD" w:rsidRDefault="007120FD" w:rsidP="007120FD">
      <w:pPr>
        <w:spacing w:after="0" w:line="240" w:lineRule="auto"/>
        <w:ind w:firstLine="709"/>
        <w:jc w:val="both"/>
        <w:rPr>
          <w:rFonts w:ascii="Times New Roman" w:hAnsi="Times New Roman" w:cs="Times New Roman"/>
          <w:sz w:val="26"/>
          <w:szCs w:val="26"/>
        </w:rPr>
      </w:pPr>
      <w:r w:rsidRPr="007120FD">
        <w:rPr>
          <w:rFonts w:ascii="Times New Roman" w:hAnsi="Times New Roman" w:cs="Times New Roman"/>
          <w:sz w:val="26"/>
          <w:szCs w:val="26"/>
        </w:rPr>
        <w:t>Российская Федерация, субъекты Российской Федерации и муниципальные образования, имеющие вклады в акционерные общества и осуществляющие права акционеров через свои уполномоченные органы, не подпадают под понятие "организация" в целях применения законодательства Российской Федерации о налогах и сборах.</w:t>
      </w:r>
    </w:p>
    <w:p w:rsidR="007120FD" w:rsidRPr="007120FD" w:rsidRDefault="007120FD" w:rsidP="007120FD">
      <w:pPr>
        <w:spacing w:after="0" w:line="240" w:lineRule="auto"/>
        <w:ind w:firstLine="709"/>
        <w:jc w:val="both"/>
        <w:rPr>
          <w:rFonts w:ascii="Times New Roman" w:hAnsi="Times New Roman" w:cs="Times New Roman"/>
          <w:sz w:val="26"/>
          <w:szCs w:val="26"/>
        </w:rPr>
      </w:pPr>
      <w:r w:rsidRPr="007120FD">
        <w:rPr>
          <w:rFonts w:ascii="Times New Roman" w:hAnsi="Times New Roman" w:cs="Times New Roman"/>
          <w:sz w:val="26"/>
          <w:szCs w:val="26"/>
        </w:rPr>
        <w:t>Учитывая вышеизложенное, акционерное общество, в котором 100 процентов акций принадлежит Администрации города, вправе применять упрощенную систему налогообложения на общих основаниях при условии соблюдения всех иных требований, предусмотренных главой 26.2 Кодекса.</w:t>
      </w:r>
    </w:p>
    <w:p w:rsidR="007120FD" w:rsidRPr="007120FD" w:rsidRDefault="007120FD" w:rsidP="007120FD">
      <w:pPr>
        <w:spacing w:after="0" w:line="240" w:lineRule="auto"/>
        <w:ind w:firstLine="709"/>
        <w:jc w:val="both"/>
        <w:rPr>
          <w:rFonts w:ascii="Times New Roman" w:hAnsi="Times New Roman" w:cs="Times New Roman"/>
          <w:sz w:val="26"/>
          <w:szCs w:val="26"/>
        </w:rPr>
      </w:pPr>
    </w:p>
    <w:p w:rsidR="007120FD" w:rsidRPr="007120FD" w:rsidRDefault="007120FD" w:rsidP="007120FD">
      <w:pPr>
        <w:pStyle w:val="a3"/>
        <w:numPr>
          <w:ilvl w:val="0"/>
          <w:numId w:val="1"/>
        </w:numPr>
        <w:spacing w:after="0" w:line="240" w:lineRule="auto"/>
        <w:ind w:left="0" w:firstLine="709"/>
        <w:jc w:val="both"/>
        <w:rPr>
          <w:rFonts w:ascii="Times New Roman" w:hAnsi="Times New Roman" w:cs="Times New Roman"/>
          <w:b/>
          <w:sz w:val="26"/>
          <w:szCs w:val="26"/>
        </w:rPr>
      </w:pPr>
      <w:r w:rsidRPr="007120FD">
        <w:rPr>
          <w:rFonts w:ascii="Times New Roman" w:hAnsi="Times New Roman" w:cs="Times New Roman"/>
          <w:b/>
          <w:sz w:val="26"/>
          <w:szCs w:val="26"/>
        </w:rPr>
        <w:t>Здравствуйте! Если у ИП сейчас ЕНВД и УСН доход-расход, то заявление на применение УСН с 2021 года не нужно подавать?</w:t>
      </w:r>
    </w:p>
    <w:p w:rsidR="007120FD" w:rsidRPr="007120FD" w:rsidRDefault="007120FD" w:rsidP="007120FD">
      <w:pPr>
        <w:spacing w:after="0" w:line="240" w:lineRule="auto"/>
        <w:ind w:firstLine="709"/>
        <w:jc w:val="both"/>
        <w:rPr>
          <w:rFonts w:ascii="Times New Roman" w:hAnsi="Times New Roman" w:cs="Times New Roman"/>
          <w:sz w:val="26"/>
          <w:szCs w:val="26"/>
        </w:rPr>
      </w:pPr>
    </w:p>
    <w:p w:rsidR="007120FD" w:rsidRPr="007120FD" w:rsidRDefault="007120FD" w:rsidP="007120FD">
      <w:pPr>
        <w:spacing w:after="0" w:line="240" w:lineRule="auto"/>
        <w:ind w:firstLine="709"/>
        <w:jc w:val="both"/>
        <w:rPr>
          <w:rFonts w:ascii="Times New Roman" w:hAnsi="Times New Roman" w:cs="Times New Roman"/>
          <w:sz w:val="26"/>
          <w:szCs w:val="26"/>
        </w:rPr>
      </w:pPr>
      <w:r w:rsidRPr="007120FD">
        <w:rPr>
          <w:rFonts w:ascii="Times New Roman" w:hAnsi="Times New Roman" w:cs="Times New Roman"/>
          <w:sz w:val="26"/>
          <w:szCs w:val="26"/>
        </w:rPr>
        <w:t>Статьей 346.13 гл.26.2 Кодекса установлены порядок и условия начала и прекращения применения налогоплательщиками упрощенной системы налогообложения.</w:t>
      </w:r>
    </w:p>
    <w:p w:rsidR="007120FD" w:rsidRPr="007120FD" w:rsidRDefault="007120FD" w:rsidP="007120FD">
      <w:pPr>
        <w:spacing w:after="0" w:line="240" w:lineRule="auto"/>
        <w:ind w:firstLine="709"/>
        <w:jc w:val="both"/>
        <w:rPr>
          <w:rFonts w:ascii="Times New Roman" w:hAnsi="Times New Roman" w:cs="Times New Roman"/>
          <w:sz w:val="26"/>
          <w:szCs w:val="26"/>
        </w:rPr>
      </w:pPr>
      <w:r w:rsidRPr="007120FD">
        <w:rPr>
          <w:rFonts w:ascii="Times New Roman" w:hAnsi="Times New Roman" w:cs="Times New Roman"/>
          <w:sz w:val="26"/>
          <w:szCs w:val="26"/>
        </w:rPr>
        <w:t>Заявление о переходе на УСН в налоговые органы подается один раз. В дальнейшем организация, применяющая УСН, не обязана каким-либо образом (в том числе путем подачи повторных заявлений) подтверждать свое право применять этот специальный налоговый режим.</w:t>
      </w:r>
    </w:p>
    <w:p w:rsidR="007120FD" w:rsidRPr="007120FD" w:rsidRDefault="007120FD" w:rsidP="007120FD">
      <w:pPr>
        <w:spacing w:after="0" w:line="240" w:lineRule="auto"/>
        <w:ind w:firstLine="709"/>
        <w:jc w:val="both"/>
        <w:rPr>
          <w:rFonts w:ascii="Times New Roman" w:hAnsi="Times New Roman" w:cs="Times New Roman"/>
          <w:sz w:val="26"/>
          <w:szCs w:val="26"/>
        </w:rPr>
      </w:pPr>
      <w:r w:rsidRPr="007120FD">
        <w:rPr>
          <w:rFonts w:ascii="Times New Roman" w:hAnsi="Times New Roman" w:cs="Times New Roman"/>
          <w:sz w:val="26"/>
          <w:szCs w:val="26"/>
        </w:rPr>
        <w:t xml:space="preserve">Таким образом, если Вы уже подавали заявление о переходе на УСН, </w:t>
      </w:r>
      <w:proofErr w:type="gramStart"/>
      <w:r w:rsidRPr="007120FD">
        <w:rPr>
          <w:rFonts w:ascii="Times New Roman" w:hAnsi="Times New Roman" w:cs="Times New Roman"/>
          <w:sz w:val="26"/>
          <w:szCs w:val="26"/>
        </w:rPr>
        <w:t>с</w:t>
      </w:r>
      <w:proofErr w:type="gramEnd"/>
      <w:r w:rsidRPr="007120FD">
        <w:rPr>
          <w:rFonts w:ascii="Times New Roman" w:hAnsi="Times New Roman" w:cs="Times New Roman"/>
          <w:sz w:val="26"/>
          <w:szCs w:val="26"/>
        </w:rPr>
        <w:t xml:space="preserve"> второй раз подавать не нужно. </w:t>
      </w:r>
    </w:p>
    <w:p w:rsidR="007120FD" w:rsidRPr="007120FD" w:rsidRDefault="007120FD" w:rsidP="007120FD">
      <w:pPr>
        <w:spacing w:after="0" w:line="240" w:lineRule="auto"/>
        <w:ind w:firstLine="709"/>
        <w:jc w:val="both"/>
        <w:rPr>
          <w:rFonts w:ascii="Times New Roman" w:hAnsi="Times New Roman" w:cs="Times New Roman"/>
          <w:sz w:val="26"/>
          <w:szCs w:val="26"/>
        </w:rPr>
      </w:pPr>
    </w:p>
    <w:p w:rsidR="007120FD" w:rsidRPr="007120FD" w:rsidRDefault="007120FD" w:rsidP="007120FD">
      <w:pPr>
        <w:pStyle w:val="a3"/>
        <w:numPr>
          <w:ilvl w:val="0"/>
          <w:numId w:val="1"/>
        </w:numPr>
        <w:spacing w:after="0" w:line="240" w:lineRule="auto"/>
        <w:ind w:left="0" w:firstLine="709"/>
        <w:jc w:val="both"/>
        <w:rPr>
          <w:rFonts w:ascii="Times New Roman" w:hAnsi="Times New Roman" w:cs="Times New Roman"/>
          <w:b/>
          <w:sz w:val="26"/>
          <w:szCs w:val="26"/>
        </w:rPr>
      </w:pPr>
      <w:r w:rsidRPr="007120FD">
        <w:rPr>
          <w:rFonts w:ascii="Times New Roman" w:hAnsi="Times New Roman" w:cs="Times New Roman"/>
          <w:b/>
          <w:sz w:val="26"/>
          <w:szCs w:val="26"/>
        </w:rPr>
        <w:t xml:space="preserve">Добрый день. Может ли ИП перейти с ЕНВД на 2 режима: УСН и </w:t>
      </w:r>
      <w:proofErr w:type="spellStart"/>
      <w:r w:rsidRPr="007120FD">
        <w:rPr>
          <w:rFonts w:ascii="Times New Roman" w:hAnsi="Times New Roman" w:cs="Times New Roman"/>
          <w:b/>
          <w:sz w:val="26"/>
          <w:szCs w:val="26"/>
        </w:rPr>
        <w:t>самозанятый</w:t>
      </w:r>
      <w:proofErr w:type="spellEnd"/>
      <w:r w:rsidRPr="007120FD">
        <w:rPr>
          <w:rFonts w:ascii="Times New Roman" w:hAnsi="Times New Roman" w:cs="Times New Roman"/>
          <w:b/>
          <w:sz w:val="26"/>
          <w:szCs w:val="26"/>
        </w:rPr>
        <w:t>? В ИП 2 вида деятельности.</w:t>
      </w:r>
    </w:p>
    <w:p w:rsidR="007120FD" w:rsidRPr="007120FD" w:rsidRDefault="007120FD" w:rsidP="007120FD">
      <w:pPr>
        <w:spacing w:after="0" w:line="240" w:lineRule="auto"/>
        <w:ind w:firstLine="709"/>
        <w:jc w:val="both"/>
        <w:rPr>
          <w:rFonts w:ascii="Times New Roman" w:hAnsi="Times New Roman" w:cs="Times New Roman"/>
          <w:sz w:val="26"/>
          <w:szCs w:val="26"/>
        </w:rPr>
      </w:pPr>
    </w:p>
    <w:p w:rsidR="007120FD" w:rsidRPr="007120FD" w:rsidRDefault="007120FD" w:rsidP="007120FD">
      <w:pPr>
        <w:spacing w:after="0" w:line="240" w:lineRule="auto"/>
        <w:ind w:firstLine="709"/>
        <w:jc w:val="both"/>
        <w:rPr>
          <w:rFonts w:ascii="Times New Roman" w:hAnsi="Times New Roman" w:cs="Times New Roman"/>
          <w:sz w:val="26"/>
          <w:szCs w:val="26"/>
        </w:rPr>
      </w:pPr>
      <w:r w:rsidRPr="007120FD">
        <w:rPr>
          <w:rFonts w:ascii="Times New Roman" w:hAnsi="Times New Roman" w:cs="Times New Roman"/>
          <w:sz w:val="26"/>
          <w:szCs w:val="26"/>
        </w:rPr>
        <w:t xml:space="preserve">Нет. В соответствии с </w:t>
      </w:r>
      <w:hyperlink r:id="rId8" w:history="1">
        <w:r w:rsidRPr="007120FD">
          <w:rPr>
            <w:rFonts w:ascii="Times New Roman" w:hAnsi="Times New Roman" w:cs="Times New Roman"/>
            <w:sz w:val="26"/>
            <w:szCs w:val="26"/>
          </w:rPr>
          <w:t>пунктом 7 части 2 статьи 4</w:t>
        </w:r>
      </w:hyperlink>
      <w:r w:rsidRPr="007120FD">
        <w:rPr>
          <w:rFonts w:ascii="Times New Roman" w:hAnsi="Times New Roman" w:cs="Times New Roman"/>
          <w:sz w:val="26"/>
          <w:szCs w:val="26"/>
        </w:rPr>
        <w:t xml:space="preserve"> Федерального закона не вправе применять специальный налоговый режим "Налог на профессиональный доход" лица, применяющие иные специальные налоговые режимы или ведущие предпринимательскую деятельность, доходы от которой облагаются налогом на доходы физических лиц, за исключением случаев, предусмотренных </w:t>
      </w:r>
      <w:hyperlink r:id="rId9" w:history="1">
        <w:r w:rsidRPr="007120FD">
          <w:rPr>
            <w:rFonts w:ascii="Times New Roman" w:hAnsi="Times New Roman" w:cs="Times New Roman"/>
            <w:sz w:val="26"/>
            <w:szCs w:val="26"/>
          </w:rPr>
          <w:t>частью 4 статьи 15</w:t>
        </w:r>
      </w:hyperlink>
      <w:r w:rsidRPr="007120FD">
        <w:rPr>
          <w:rFonts w:ascii="Times New Roman" w:hAnsi="Times New Roman" w:cs="Times New Roman"/>
          <w:sz w:val="26"/>
          <w:szCs w:val="26"/>
        </w:rPr>
        <w:t xml:space="preserve"> Федерального закона.</w:t>
      </w:r>
    </w:p>
    <w:p w:rsidR="007120FD" w:rsidRPr="007120FD" w:rsidRDefault="007120FD" w:rsidP="007120FD">
      <w:pPr>
        <w:spacing w:after="0" w:line="240" w:lineRule="auto"/>
        <w:ind w:firstLine="709"/>
        <w:jc w:val="both"/>
        <w:rPr>
          <w:rFonts w:ascii="Times New Roman" w:hAnsi="Times New Roman" w:cs="Times New Roman"/>
          <w:sz w:val="26"/>
          <w:szCs w:val="26"/>
        </w:rPr>
      </w:pPr>
      <w:proofErr w:type="gramStart"/>
      <w:r w:rsidRPr="007120FD">
        <w:rPr>
          <w:rFonts w:ascii="Times New Roman" w:hAnsi="Times New Roman" w:cs="Times New Roman"/>
          <w:sz w:val="26"/>
          <w:szCs w:val="26"/>
        </w:rPr>
        <w:t xml:space="preserve">На основании </w:t>
      </w:r>
      <w:hyperlink r:id="rId10" w:history="1">
        <w:r w:rsidRPr="007120FD">
          <w:rPr>
            <w:rFonts w:ascii="Times New Roman" w:hAnsi="Times New Roman" w:cs="Times New Roman"/>
            <w:sz w:val="26"/>
            <w:szCs w:val="26"/>
          </w:rPr>
          <w:t>части 3 статьи 15</w:t>
        </w:r>
      </w:hyperlink>
      <w:r w:rsidRPr="007120FD">
        <w:rPr>
          <w:rFonts w:ascii="Times New Roman" w:hAnsi="Times New Roman" w:cs="Times New Roman"/>
          <w:sz w:val="26"/>
          <w:szCs w:val="26"/>
        </w:rPr>
        <w:t xml:space="preserve"> Федерального закона индивидуальные предприниматели, применяющие упрощенную систему налогообложения, систему налогообложения для сельскохозяйственных товаропроизводителей (единый сельскохозяйственный налог), систему налогообложения в виде единого налога на вмененный доход для отдельных видов деятельности, при условии соблюдения требований, установленных Федеральным </w:t>
      </w:r>
      <w:hyperlink r:id="rId11" w:history="1">
        <w:r w:rsidRPr="007120FD">
          <w:rPr>
            <w:rFonts w:ascii="Times New Roman" w:hAnsi="Times New Roman" w:cs="Times New Roman"/>
            <w:sz w:val="26"/>
            <w:szCs w:val="26"/>
          </w:rPr>
          <w:t>законом</w:t>
        </w:r>
      </w:hyperlink>
      <w:r w:rsidRPr="007120FD">
        <w:rPr>
          <w:rFonts w:ascii="Times New Roman" w:hAnsi="Times New Roman" w:cs="Times New Roman"/>
          <w:sz w:val="26"/>
          <w:szCs w:val="26"/>
        </w:rPr>
        <w:t xml:space="preserve"> для нало</w:t>
      </w:r>
      <w:bookmarkStart w:id="0" w:name="_GoBack"/>
      <w:bookmarkEnd w:id="0"/>
      <w:r w:rsidRPr="007120FD">
        <w:rPr>
          <w:rFonts w:ascii="Times New Roman" w:hAnsi="Times New Roman" w:cs="Times New Roman"/>
          <w:sz w:val="26"/>
          <w:szCs w:val="26"/>
        </w:rPr>
        <w:t>гоплательщиков налога на профессиональный доход вправе отказаться от применения вышеуказанного специального налогового режима и перейти на специальный</w:t>
      </w:r>
      <w:proofErr w:type="gramEnd"/>
      <w:r w:rsidRPr="007120FD">
        <w:rPr>
          <w:rFonts w:ascii="Times New Roman" w:hAnsi="Times New Roman" w:cs="Times New Roman"/>
          <w:sz w:val="26"/>
          <w:szCs w:val="26"/>
        </w:rPr>
        <w:t xml:space="preserve"> налоговый режим "Налог на профессиональный доход" в соответствии с Федеральным законом.</w:t>
      </w:r>
    </w:p>
    <w:p w:rsidR="007120FD" w:rsidRPr="007120FD" w:rsidRDefault="007120FD" w:rsidP="007120FD">
      <w:pPr>
        <w:spacing w:after="0" w:line="240" w:lineRule="auto"/>
        <w:ind w:firstLine="709"/>
        <w:jc w:val="both"/>
        <w:rPr>
          <w:rFonts w:ascii="Times New Roman" w:hAnsi="Times New Roman" w:cs="Times New Roman"/>
          <w:sz w:val="26"/>
          <w:szCs w:val="26"/>
        </w:rPr>
      </w:pPr>
      <w:r w:rsidRPr="007120FD">
        <w:rPr>
          <w:rFonts w:ascii="Times New Roman" w:hAnsi="Times New Roman" w:cs="Times New Roman"/>
          <w:sz w:val="26"/>
          <w:szCs w:val="26"/>
        </w:rPr>
        <w:t xml:space="preserve">Учитывая </w:t>
      </w:r>
      <w:proofErr w:type="gramStart"/>
      <w:r w:rsidRPr="007120FD">
        <w:rPr>
          <w:rFonts w:ascii="Times New Roman" w:hAnsi="Times New Roman" w:cs="Times New Roman"/>
          <w:sz w:val="26"/>
          <w:szCs w:val="26"/>
        </w:rPr>
        <w:t>изложенное</w:t>
      </w:r>
      <w:proofErr w:type="gramEnd"/>
      <w:r w:rsidRPr="007120FD">
        <w:rPr>
          <w:rFonts w:ascii="Times New Roman" w:hAnsi="Times New Roman" w:cs="Times New Roman"/>
          <w:sz w:val="26"/>
          <w:szCs w:val="26"/>
        </w:rPr>
        <w:t>, индивидуальный предприниматель не вправе одновременно применять специальный налоговый режим "Налог на профессиональный доход" и упрощенную систему налогообложения.</w:t>
      </w:r>
    </w:p>
    <w:p w:rsidR="007120FD" w:rsidRPr="007120FD" w:rsidRDefault="007120FD" w:rsidP="007120FD">
      <w:pPr>
        <w:spacing w:after="0" w:line="240" w:lineRule="auto"/>
        <w:ind w:firstLine="709"/>
        <w:jc w:val="both"/>
        <w:rPr>
          <w:rFonts w:ascii="Times New Roman" w:hAnsi="Times New Roman" w:cs="Times New Roman"/>
          <w:sz w:val="26"/>
          <w:szCs w:val="26"/>
        </w:rPr>
      </w:pPr>
    </w:p>
    <w:p w:rsidR="007120FD" w:rsidRPr="007120FD" w:rsidRDefault="007120FD" w:rsidP="007120FD">
      <w:pPr>
        <w:pStyle w:val="a3"/>
        <w:numPr>
          <w:ilvl w:val="0"/>
          <w:numId w:val="1"/>
        </w:numPr>
        <w:spacing w:after="0" w:line="240" w:lineRule="auto"/>
        <w:ind w:left="0" w:firstLine="709"/>
        <w:jc w:val="both"/>
        <w:rPr>
          <w:rFonts w:ascii="Times New Roman" w:hAnsi="Times New Roman" w:cs="Times New Roman"/>
          <w:b/>
          <w:sz w:val="26"/>
          <w:szCs w:val="26"/>
        </w:rPr>
      </w:pPr>
      <w:r w:rsidRPr="007120FD">
        <w:rPr>
          <w:rFonts w:ascii="Times New Roman" w:hAnsi="Times New Roman" w:cs="Times New Roman"/>
          <w:b/>
          <w:sz w:val="26"/>
          <w:szCs w:val="26"/>
        </w:rPr>
        <w:t>А патент и УСН можно совмещать?</w:t>
      </w:r>
    </w:p>
    <w:p w:rsidR="007120FD" w:rsidRPr="007120FD" w:rsidRDefault="007120FD" w:rsidP="007120FD">
      <w:pPr>
        <w:pStyle w:val="a3"/>
        <w:spacing w:after="0" w:line="240" w:lineRule="auto"/>
        <w:ind w:left="0" w:firstLine="709"/>
        <w:jc w:val="both"/>
        <w:rPr>
          <w:rFonts w:ascii="Times New Roman" w:hAnsi="Times New Roman" w:cs="Times New Roman"/>
          <w:sz w:val="26"/>
          <w:szCs w:val="26"/>
        </w:rPr>
      </w:pPr>
    </w:p>
    <w:p w:rsidR="007120FD" w:rsidRPr="007120FD" w:rsidRDefault="007120FD" w:rsidP="007120FD">
      <w:pPr>
        <w:pStyle w:val="a3"/>
        <w:spacing w:after="0" w:line="240" w:lineRule="auto"/>
        <w:ind w:left="0" w:firstLine="709"/>
        <w:jc w:val="both"/>
        <w:rPr>
          <w:rFonts w:ascii="Times New Roman" w:hAnsi="Times New Roman" w:cs="Times New Roman"/>
          <w:sz w:val="26"/>
          <w:szCs w:val="26"/>
        </w:rPr>
      </w:pPr>
      <w:r w:rsidRPr="007120FD">
        <w:rPr>
          <w:rFonts w:ascii="Times New Roman" w:hAnsi="Times New Roman" w:cs="Times New Roman"/>
          <w:sz w:val="26"/>
          <w:szCs w:val="26"/>
        </w:rPr>
        <w:t xml:space="preserve">Да, можно Согласно пункту 1 статьи 346.43 Кодекса ПСН применяется индивидуальными предпринимателями наряду с иными режимами налогообложения, предусмотренными законодательством Российской Федерации о налогах и сборах. </w:t>
      </w:r>
    </w:p>
    <w:p w:rsidR="007120FD" w:rsidRPr="007120FD" w:rsidRDefault="007120FD" w:rsidP="007120FD">
      <w:pPr>
        <w:pStyle w:val="a3"/>
        <w:spacing w:after="0" w:line="240" w:lineRule="auto"/>
        <w:ind w:left="0" w:firstLine="709"/>
        <w:jc w:val="both"/>
        <w:rPr>
          <w:rFonts w:ascii="Times New Roman" w:hAnsi="Times New Roman" w:cs="Times New Roman"/>
          <w:sz w:val="26"/>
          <w:szCs w:val="26"/>
        </w:rPr>
      </w:pPr>
      <w:r w:rsidRPr="007120FD">
        <w:rPr>
          <w:rFonts w:ascii="Times New Roman" w:hAnsi="Times New Roman" w:cs="Times New Roman"/>
          <w:sz w:val="26"/>
          <w:szCs w:val="26"/>
        </w:rPr>
        <w:t>При этом в соответствии с пунктом 8 статьи 346.18 Кодекса, налогоплательщики, применяющие УСН и перешедшие по отдельным видам деятельности на уплату налога, уплачиваемого в связи с применением ПСН, в соответствии с главой 26.5 Кодекса, ведут раздельный учет доходов и расходов по разным специальным налоговым режимам.</w:t>
      </w:r>
    </w:p>
    <w:p w:rsidR="007120FD" w:rsidRPr="007120FD" w:rsidRDefault="007120FD" w:rsidP="007120FD">
      <w:pPr>
        <w:spacing w:after="0" w:line="240" w:lineRule="auto"/>
        <w:ind w:firstLine="709"/>
        <w:jc w:val="both"/>
        <w:rPr>
          <w:rFonts w:ascii="Times New Roman" w:hAnsi="Times New Roman" w:cs="Times New Roman"/>
          <w:sz w:val="26"/>
          <w:szCs w:val="26"/>
        </w:rPr>
      </w:pPr>
    </w:p>
    <w:p w:rsidR="007120FD" w:rsidRPr="007120FD" w:rsidRDefault="007120FD" w:rsidP="007120FD">
      <w:pPr>
        <w:pStyle w:val="a3"/>
        <w:numPr>
          <w:ilvl w:val="0"/>
          <w:numId w:val="1"/>
        </w:numPr>
        <w:spacing w:after="0" w:line="240" w:lineRule="auto"/>
        <w:ind w:left="0" w:firstLine="709"/>
        <w:jc w:val="both"/>
        <w:rPr>
          <w:rFonts w:ascii="Times New Roman" w:hAnsi="Times New Roman" w:cs="Times New Roman"/>
          <w:b/>
          <w:sz w:val="26"/>
          <w:szCs w:val="26"/>
        </w:rPr>
      </w:pPr>
      <w:r w:rsidRPr="007120FD">
        <w:rPr>
          <w:rFonts w:ascii="Times New Roman" w:hAnsi="Times New Roman" w:cs="Times New Roman"/>
          <w:b/>
          <w:sz w:val="26"/>
          <w:szCs w:val="26"/>
        </w:rPr>
        <w:t xml:space="preserve">Здравствуйте. Магазины на ЕНВД и УСН 6%. Как перевести розничные магазины на УСН </w:t>
      </w:r>
      <w:proofErr w:type="gramStart"/>
      <w:r w:rsidRPr="007120FD">
        <w:rPr>
          <w:rFonts w:ascii="Times New Roman" w:hAnsi="Times New Roman" w:cs="Times New Roman"/>
          <w:b/>
          <w:sz w:val="26"/>
          <w:szCs w:val="26"/>
        </w:rPr>
        <w:t>15</w:t>
      </w:r>
      <w:proofErr w:type="gramEnd"/>
      <w:r w:rsidRPr="007120FD">
        <w:rPr>
          <w:rFonts w:ascii="Times New Roman" w:hAnsi="Times New Roman" w:cs="Times New Roman"/>
          <w:b/>
          <w:sz w:val="26"/>
          <w:szCs w:val="26"/>
        </w:rPr>
        <w:t>% так как товар на остатке будет.</w:t>
      </w:r>
    </w:p>
    <w:p w:rsidR="007120FD" w:rsidRPr="007120FD" w:rsidRDefault="007120FD" w:rsidP="007120FD">
      <w:pPr>
        <w:pStyle w:val="a3"/>
        <w:spacing w:after="0" w:line="240" w:lineRule="auto"/>
        <w:ind w:left="0" w:firstLine="709"/>
        <w:jc w:val="both"/>
        <w:rPr>
          <w:rFonts w:ascii="Times New Roman" w:hAnsi="Times New Roman" w:cs="Times New Roman"/>
          <w:sz w:val="26"/>
          <w:szCs w:val="26"/>
        </w:rPr>
      </w:pPr>
    </w:p>
    <w:p w:rsidR="007120FD" w:rsidRPr="007120FD" w:rsidRDefault="007120FD" w:rsidP="007120FD">
      <w:pPr>
        <w:pStyle w:val="a3"/>
        <w:spacing w:after="0" w:line="240" w:lineRule="auto"/>
        <w:ind w:left="0" w:firstLine="709"/>
        <w:jc w:val="both"/>
        <w:rPr>
          <w:rFonts w:ascii="Times New Roman" w:hAnsi="Times New Roman" w:cs="Times New Roman"/>
          <w:sz w:val="26"/>
          <w:szCs w:val="26"/>
        </w:rPr>
      </w:pPr>
      <w:r w:rsidRPr="007120FD">
        <w:rPr>
          <w:rFonts w:ascii="Times New Roman" w:hAnsi="Times New Roman" w:cs="Times New Roman"/>
          <w:sz w:val="26"/>
          <w:szCs w:val="26"/>
        </w:rPr>
        <w:t>В соответствии с пунктом 2 статьи 346.14 Кодекса выбор объекта налогообложения осуществляется самим налогоплательщиком. Объект налогообложения может изменяться налогоплательщиком ежегодно. Объект налогообложения может быть изменен с начала налогового периода, если налогоплательщик уведомит об этом налоговый орган до 31 декабря года, предшествующего году, в котором налогоплательщик предполагает изменить объект налогообложения.</w:t>
      </w:r>
    </w:p>
    <w:p w:rsidR="007120FD" w:rsidRPr="007120FD" w:rsidRDefault="007120FD" w:rsidP="007120FD">
      <w:pPr>
        <w:pStyle w:val="a3"/>
        <w:spacing w:after="0" w:line="240" w:lineRule="auto"/>
        <w:ind w:left="0" w:firstLine="709"/>
        <w:jc w:val="both"/>
        <w:rPr>
          <w:rFonts w:ascii="Times New Roman" w:hAnsi="Times New Roman" w:cs="Times New Roman"/>
          <w:sz w:val="26"/>
          <w:szCs w:val="26"/>
        </w:rPr>
      </w:pPr>
      <w:r w:rsidRPr="007120FD">
        <w:rPr>
          <w:rFonts w:ascii="Times New Roman" w:hAnsi="Times New Roman" w:cs="Times New Roman"/>
          <w:sz w:val="26"/>
          <w:szCs w:val="26"/>
        </w:rPr>
        <w:t>При этом обращаем внимание, что пунктом 2 статьи 346.14 Кодекса установлено, что в течение налогового периода налогоплательщик не может менять объект налогообложения.</w:t>
      </w:r>
    </w:p>
    <w:p w:rsidR="007120FD" w:rsidRPr="007120FD" w:rsidRDefault="007120FD" w:rsidP="007120FD">
      <w:pPr>
        <w:spacing w:after="0" w:line="240" w:lineRule="auto"/>
        <w:ind w:firstLine="709"/>
        <w:jc w:val="both"/>
        <w:rPr>
          <w:rFonts w:ascii="Times New Roman" w:hAnsi="Times New Roman" w:cs="Times New Roman"/>
          <w:sz w:val="26"/>
          <w:szCs w:val="26"/>
        </w:rPr>
      </w:pPr>
    </w:p>
    <w:p w:rsidR="007120FD" w:rsidRPr="007120FD" w:rsidRDefault="007120FD" w:rsidP="007120FD">
      <w:pPr>
        <w:pStyle w:val="a3"/>
        <w:numPr>
          <w:ilvl w:val="0"/>
          <w:numId w:val="1"/>
        </w:numPr>
        <w:spacing w:after="0" w:line="240" w:lineRule="auto"/>
        <w:ind w:left="0" w:firstLine="709"/>
        <w:jc w:val="both"/>
        <w:rPr>
          <w:rFonts w:ascii="Times New Roman" w:hAnsi="Times New Roman" w:cs="Times New Roman"/>
          <w:b/>
          <w:sz w:val="26"/>
          <w:szCs w:val="26"/>
        </w:rPr>
      </w:pPr>
      <w:r w:rsidRPr="007120FD">
        <w:rPr>
          <w:rFonts w:ascii="Times New Roman" w:hAnsi="Times New Roman" w:cs="Times New Roman"/>
          <w:b/>
          <w:sz w:val="26"/>
          <w:szCs w:val="26"/>
        </w:rPr>
        <w:t>Одно ИП, магазина 2</w:t>
      </w:r>
      <w:r>
        <w:rPr>
          <w:rFonts w:ascii="Times New Roman" w:hAnsi="Times New Roman" w:cs="Times New Roman"/>
          <w:b/>
          <w:sz w:val="26"/>
          <w:szCs w:val="26"/>
        </w:rPr>
        <w:t>.</w:t>
      </w:r>
      <w:r w:rsidRPr="007120FD">
        <w:rPr>
          <w:rFonts w:ascii="Times New Roman" w:hAnsi="Times New Roman" w:cs="Times New Roman"/>
          <w:b/>
          <w:sz w:val="26"/>
          <w:szCs w:val="26"/>
        </w:rPr>
        <w:t xml:space="preserve"> </w:t>
      </w:r>
      <w:r>
        <w:rPr>
          <w:rFonts w:ascii="Times New Roman" w:hAnsi="Times New Roman" w:cs="Times New Roman"/>
          <w:b/>
          <w:sz w:val="26"/>
          <w:szCs w:val="26"/>
        </w:rPr>
        <w:t>С</w:t>
      </w:r>
      <w:r w:rsidRPr="007120FD">
        <w:rPr>
          <w:rFonts w:ascii="Times New Roman" w:hAnsi="Times New Roman" w:cs="Times New Roman"/>
          <w:b/>
          <w:sz w:val="26"/>
          <w:szCs w:val="26"/>
        </w:rPr>
        <w:t>колько оформлять патентов?</w:t>
      </w:r>
    </w:p>
    <w:p w:rsidR="007120FD" w:rsidRPr="007120FD" w:rsidRDefault="007120FD" w:rsidP="007120FD">
      <w:pPr>
        <w:pStyle w:val="a3"/>
        <w:ind w:left="0" w:firstLine="709"/>
        <w:rPr>
          <w:rFonts w:ascii="Times New Roman" w:hAnsi="Times New Roman" w:cs="Times New Roman"/>
          <w:sz w:val="26"/>
          <w:szCs w:val="26"/>
        </w:rPr>
      </w:pPr>
    </w:p>
    <w:p w:rsidR="007120FD" w:rsidRPr="007120FD" w:rsidRDefault="007120FD" w:rsidP="007120FD">
      <w:pPr>
        <w:autoSpaceDE w:val="0"/>
        <w:autoSpaceDN w:val="0"/>
        <w:adjustRightInd w:val="0"/>
        <w:spacing w:after="0" w:line="240" w:lineRule="auto"/>
        <w:ind w:firstLine="709"/>
        <w:jc w:val="both"/>
        <w:rPr>
          <w:rFonts w:ascii="Times New Roman" w:hAnsi="Times New Roman" w:cs="Times New Roman"/>
          <w:sz w:val="26"/>
          <w:szCs w:val="26"/>
        </w:rPr>
      </w:pPr>
      <w:r w:rsidRPr="007120FD">
        <w:rPr>
          <w:rFonts w:ascii="Times New Roman" w:hAnsi="Times New Roman" w:cs="Times New Roman"/>
          <w:sz w:val="26"/>
          <w:szCs w:val="26"/>
        </w:rPr>
        <w:t xml:space="preserve">Если Вы планируете перевести оба магазина на ПСН, то можно указать два объекта в одном заявлении. В патенте на право применения ПСН </w:t>
      </w:r>
      <w:r w:rsidRPr="007120FD">
        <w:rPr>
          <w:rFonts w:ascii="Times New Roman" w:hAnsi="Times New Roman" w:cs="Times New Roman"/>
          <w:color w:val="000000" w:themeColor="text1"/>
          <w:sz w:val="26"/>
          <w:szCs w:val="26"/>
        </w:rPr>
        <w:t>(</w:t>
      </w:r>
      <w:hyperlink r:id="rId12" w:history="1">
        <w:r w:rsidRPr="007120FD">
          <w:rPr>
            <w:rFonts w:ascii="Times New Roman" w:hAnsi="Times New Roman" w:cs="Times New Roman"/>
            <w:color w:val="000000" w:themeColor="text1"/>
            <w:sz w:val="26"/>
            <w:szCs w:val="26"/>
          </w:rPr>
          <w:t>форма N 26.5-</w:t>
        </w:r>
        <w:proofErr w:type="gramStart"/>
        <w:r w:rsidRPr="007120FD">
          <w:rPr>
            <w:rFonts w:ascii="Times New Roman" w:hAnsi="Times New Roman" w:cs="Times New Roman"/>
            <w:color w:val="000000" w:themeColor="text1"/>
            <w:sz w:val="26"/>
            <w:szCs w:val="26"/>
          </w:rPr>
          <w:t>П</w:t>
        </w:r>
        <w:proofErr w:type="gramEnd"/>
      </w:hyperlink>
      <w:r w:rsidRPr="007120FD">
        <w:rPr>
          <w:rFonts w:ascii="Times New Roman" w:hAnsi="Times New Roman" w:cs="Times New Roman"/>
          <w:sz w:val="26"/>
          <w:szCs w:val="26"/>
        </w:rPr>
        <w:t xml:space="preserve"> утверждена Приказом ФНС России от 26.11.2014 N ММВ-7-3/599@) указываются количество показателей, характеризующих отдельные виды предпринимательской деятельности, в частности по объектам, используемым для осуществления розничной торговли (вид объекта, адрес местонахождения, наименование физического показателя и площадь объекта), и рассчитанная с учетом таких показателей сумма налога, подлежащая уплате в связи с применением ПСН. При этом по каждому объекту заполняется отдельный лист. </w:t>
      </w:r>
    </w:p>
    <w:p w:rsidR="007120FD" w:rsidRPr="007120FD" w:rsidRDefault="007120FD" w:rsidP="007120FD">
      <w:pPr>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7120FD">
        <w:rPr>
          <w:rFonts w:ascii="Times New Roman" w:hAnsi="Times New Roman" w:cs="Times New Roman"/>
          <w:sz w:val="26"/>
          <w:szCs w:val="26"/>
        </w:rPr>
        <w:t>В случае если у индивидуального предпринимателя в течение срока действия патента увеличилось количество физических показателей ведения предпринимательской деятельности, в отношении которой данный налогоплательщик применяет патентную систему налогообложения (например, появились новые объекты торговли или общественного питания, увеличилась численность работников и т.д.), то полученный патент будет действовать только в отношении объектов (числа работников), указанных в патенте.</w:t>
      </w:r>
      <w:proofErr w:type="gramEnd"/>
      <w:r w:rsidRPr="007120FD">
        <w:rPr>
          <w:rFonts w:ascii="Times New Roman" w:hAnsi="Times New Roman" w:cs="Times New Roman"/>
          <w:sz w:val="26"/>
          <w:szCs w:val="26"/>
        </w:rPr>
        <w:t xml:space="preserve"> В отношении доходов, полученных от предпринимательской деятельности, связанной с использованием объектов (работников), не указанных в ранее полученном им патенте, индивидуальный предприниматель вправе применять патентную систему налогообложения либо иные режимы налогообложения по своему выбору.</w:t>
      </w:r>
    </w:p>
    <w:p w:rsidR="007120FD" w:rsidRPr="007120FD" w:rsidRDefault="007120FD" w:rsidP="007120FD">
      <w:pPr>
        <w:autoSpaceDE w:val="0"/>
        <w:autoSpaceDN w:val="0"/>
        <w:adjustRightInd w:val="0"/>
        <w:spacing w:after="0" w:line="240" w:lineRule="auto"/>
        <w:ind w:firstLine="709"/>
        <w:jc w:val="both"/>
        <w:rPr>
          <w:rFonts w:ascii="Times New Roman" w:hAnsi="Times New Roman" w:cs="Times New Roman"/>
          <w:sz w:val="26"/>
          <w:szCs w:val="26"/>
        </w:rPr>
      </w:pPr>
      <w:r w:rsidRPr="007120FD">
        <w:rPr>
          <w:rFonts w:ascii="Times New Roman" w:hAnsi="Times New Roman" w:cs="Times New Roman"/>
          <w:sz w:val="26"/>
          <w:szCs w:val="26"/>
        </w:rPr>
        <w:t xml:space="preserve">В том случае, если индивидуальный предприниматель, применяющий патентную систему налогообложения, примет решение использовать данный специальный налоговый режим в отношении доходов, полученных от предпринимательской деятельности, связанной с использованием объектов (работников), не указанных в полученном патенте, то не </w:t>
      </w:r>
      <w:proofErr w:type="gramStart"/>
      <w:r w:rsidRPr="007120FD">
        <w:rPr>
          <w:rFonts w:ascii="Times New Roman" w:hAnsi="Times New Roman" w:cs="Times New Roman"/>
          <w:sz w:val="26"/>
          <w:szCs w:val="26"/>
        </w:rPr>
        <w:t>позднее</w:t>
      </w:r>
      <w:proofErr w:type="gramEnd"/>
      <w:r w:rsidRPr="007120FD">
        <w:rPr>
          <w:rFonts w:ascii="Times New Roman" w:hAnsi="Times New Roman" w:cs="Times New Roman"/>
          <w:sz w:val="26"/>
          <w:szCs w:val="26"/>
        </w:rPr>
        <w:t xml:space="preserve"> чем за 10 дней до даты начала осуществления предпринимательской деятельности с новыми показателями он обязан подать заявление на получение нового патента.</w:t>
      </w:r>
    </w:p>
    <w:p w:rsidR="007120FD" w:rsidRPr="007120FD" w:rsidRDefault="007120FD" w:rsidP="007120FD">
      <w:pPr>
        <w:autoSpaceDE w:val="0"/>
        <w:autoSpaceDN w:val="0"/>
        <w:adjustRightInd w:val="0"/>
        <w:spacing w:after="0" w:line="240" w:lineRule="auto"/>
        <w:ind w:firstLine="709"/>
        <w:jc w:val="both"/>
        <w:rPr>
          <w:rFonts w:ascii="Times New Roman" w:hAnsi="Times New Roman" w:cs="Times New Roman"/>
          <w:sz w:val="26"/>
          <w:szCs w:val="26"/>
        </w:rPr>
      </w:pPr>
    </w:p>
    <w:p w:rsidR="007120FD" w:rsidRPr="007120FD" w:rsidRDefault="007120FD" w:rsidP="007120FD">
      <w:pPr>
        <w:pStyle w:val="a3"/>
        <w:numPr>
          <w:ilvl w:val="0"/>
          <w:numId w:val="1"/>
        </w:numPr>
        <w:spacing w:after="0" w:line="240" w:lineRule="auto"/>
        <w:ind w:left="0" w:firstLine="709"/>
        <w:jc w:val="both"/>
        <w:rPr>
          <w:rFonts w:ascii="Times New Roman" w:hAnsi="Times New Roman" w:cs="Times New Roman"/>
          <w:b/>
          <w:sz w:val="26"/>
          <w:szCs w:val="26"/>
        </w:rPr>
      </w:pPr>
      <w:r w:rsidRPr="007120FD">
        <w:rPr>
          <w:rFonts w:ascii="Times New Roman" w:hAnsi="Times New Roman" w:cs="Times New Roman"/>
          <w:b/>
          <w:sz w:val="26"/>
          <w:szCs w:val="26"/>
        </w:rPr>
        <w:t>У ИП розничный магазин, иногда он отпускает товар бюджетным организациям по муниципальным и гос. контрактам. Может ли это ИП перейти на патент?</w:t>
      </w:r>
    </w:p>
    <w:p w:rsidR="007120FD" w:rsidRPr="007120FD" w:rsidRDefault="007120FD" w:rsidP="007120FD">
      <w:pPr>
        <w:pStyle w:val="a3"/>
        <w:spacing w:after="0" w:line="240" w:lineRule="auto"/>
        <w:ind w:left="0" w:firstLine="709"/>
        <w:jc w:val="both"/>
        <w:rPr>
          <w:rFonts w:ascii="Times New Roman" w:hAnsi="Times New Roman" w:cs="Times New Roman"/>
          <w:sz w:val="26"/>
          <w:szCs w:val="26"/>
          <w:lang w:val="en-US"/>
        </w:rPr>
      </w:pPr>
    </w:p>
    <w:p w:rsidR="007120FD" w:rsidRPr="007120FD" w:rsidRDefault="007120FD" w:rsidP="007120FD">
      <w:pPr>
        <w:pStyle w:val="a3"/>
        <w:spacing w:after="0" w:line="240" w:lineRule="auto"/>
        <w:ind w:left="0" w:firstLine="709"/>
        <w:jc w:val="both"/>
        <w:rPr>
          <w:rFonts w:ascii="Times New Roman" w:hAnsi="Times New Roman" w:cs="Times New Roman"/>
          <w:sz w:val="26"/>
          <w:szCs w:val="26"/>
        </w:rPr>
      </w:pPr>
      <w:r w:rsidRPr="007120FD">
        <w:rPr>
          <w:rFonts w:ascii="Times New Roman" w:hAnsi="Times New Roman" w:cs="Times New Roman"/>
          <w:sz w:val="26"/>
          <w:szCs w:val="26"/>
        </w:rPr>
        <w:t xml:space="preserve">В соответствии с </w:t>
      </w:r>
      <w:proofErr w:type="spellStart"/>
      <w:r w:rsidRPr="007120FD">
        <w:rPr>
          <w:rFonts w:ascii="Times New Roman" w:hAnsi="Times New Roman" w:cs="Times New Roman"/>
          <w:sz w:val="26"/>
          <w:szCs w:val="26"/>
        </w:rPr>
        <w:t>пп</w:t>
      </w:r>
      <w:proofErr w:type="spellEnd"/>
      <w:r w:rsidRPr="007120FD">
        <w:rPr>
          <w:rFonts w:ascii="Times New Roman" w:hAnsi="Times New Roman" w:cs="Times New Roman"/>
          <w:sz w:val="26"/>
          <w:szCs w:val="26"/>
        </w:rPr>
        <w:t>. 45 п. 2 ст. 346.43 Кодекса патентная система налогообложения применяется в отношении предпринимательской деятельности индивидуальных предпринимателей в сфере розничной торговли, осуществляемой через объекты стационарной торговой сети с площадью торгового зала не более 50 квадратных метров по каждому объекту организации торговли.</w:t>
      </w:r>
    </w:p>
    <w:p w:rsidR="007120FD" w:rsidRPr="007120FD" w:rsidRDefault="007120FD" w:rsidP="007120FD">
      <w:pPr>
        <w:pStyle w:val="a3"/>
        <w:spacing w:after="0" w:line="240" w:lineRule="auto"/>
        <w:ind w:left="0" w:firstLine="709"/>
        <w:jc w:val="both"/>
        <w:rPr>
          <w:rFonts w:ascii="Times New Roman" w:hAnsi="Times New Roman" w:cs="Times New Roman"/>
          <w:sz w:val="26"/>
          <w:szCs w:val="26"/>
        </w:rPr>
      </w:pPr>
      <w:r w:rsidRPr="007120FD">
        <w:rPr>
          <w:rFonts w:ascii="Times New Roman" w:hAnsi="Times New Roman" w:cs="Times New Roman"/>
          <w:sz w:val="26"/>
          <w:szCs w:val="26"/>
        </w:rPr>
        <w:t>К розничной торговле не относится реализация товаров в соответствии с договорами поставки, а также предпринимательская деятельность, связанная с реализацией товаров по государственным (муниципальным) контрактам.</w:t>
      </w:r>
    </w:p>
    <w:p w:rsidR="007120FD" w:rsidRPr="007120FD" w:rsidRDefault="007120FD" w:rsidP="007120FD">
      <w:pPr>
        <w:pStyle w:val="a3"/>
        <w:spacing w:after="0" w:line="240" w:lineRule="auto"/>
        <w:ind w:left="0" w:firstLine="709"/>
        <w:jc w:val="both"/>
        <w:rPr>
          <w:rFonts w:ascii="Times New Roman" w:hAnsi="Times New Roman" w:cs="Times New Roman"/>
          <w:sz w:val="26"/>
          <w:szCs w:val="26"/>
        </w:rPr>
      </w:pPr>
      <w:r w:rsidRPr="007120FD">
        <w:rPr>
          <w:rFonts w:ascii="Times New Roman" w:hAnsi="Times New Roman" w:cs="Times New Roman"/>
          <w:sz w:val="26"/>
          <w:szCs w:val="26"/>
        </w:rPr>
        <w:t>В связи с этим предпринимательская деятельность по реализации товаров в рамках договоров поставки и по государственным (муниципальным) контрактам на патентную систему налогообложения переводиться не может.</w:t>
      </w:r>
    </w:p>
    <w:p w:rsidR="007120FD" w:rsidRPr="007120FD" w:rsidRDefault="007120FD" w:rsidP="007120FD">
      <w:pPr>
        <w:spacing w:after="0" w:line="240" w:lineRule="auto"/>
        <w:ind w:firstLine="709"/>
        <w:jc w:val="both"/>
        <w:rPr>
          <w:rFonts w:ascii="Times New Roman" w:hAnsi="Times New Roman" w:cs="Times New Roman"/>
          <w:sz w:val="26"/>
          <w:szCs w:val="26"/>
        </w:rPr>
      </w:pPr>
    </w:p>
    <w:p w:rsidR="007120FD" w:rsidRPr="007120FD" w:rsidRDefault="007120FD" w:rsidP="007120FD">
      <w:pPr>
        <w:pStyle w:val="a3"/>
        <w:numPr>
          <w:ilvl w:val="0"/>
          <w:numId w:val="1"/>
        </w:numPr>
        <w:spacing w:after="0" w:line="240" w:lineRule="auto"/>
        <w:ind w:left="0" w:firstLine="709"/>
        <w:jc w:val="both"/>
        <w:rPr>
          <w:rFonts w:ascii="Times New Roman" w:hAnsi="Times New Roman" w:cs="Times New Roman"/>
          <w:b/>
          <w:sz w:val="26"/>
          <w:szCs w:val="26"/>
        </w:rPr>
      </w:pPr>
      <w:r w:rsidRPr="007120FD">
        <w:rPr>
          <w:rFonts w:ascii="Times New Roman" w:hAnsi="Times New Roman" w:cs="Times New Roman"/>
          <w:b/>
          <w:sz w:val="26"/>
          <w:szCs w:val="26"/>
        </w:rPr>
        <w:t>Уточните, пожалуйста, по патенту численность и площадь.</w:t>
      </w:r>
    </w:p>
    <w:p w:rsidR="007120FD" w:rsidRPr="007120FD" w:rsidRDefault="007120FD" w:rsidP="007120FD">
      <w:pPr>
        <w:pStyle w:val="a3"/>
        <w:spacing w:after="0" w:line="240" w:lineRule="auto"/>
        <w:ind w:left="0" w:firstLine="709"/>
        <w:jc w:val="both"/>
        <w:rPr>
          <w:rFonts w:ascii="Times New Roman" w:hAnsi="Times New Roman" w:cs="Times New Roman"/>
          <w:sz w:val="26"/>
          <w:szCs w:val="26"/>
        </w:rPr>
      </w:pPr>
    </w:p>
    <w:p w:rsidR="007120FD" w:rsidRPr="007120FD" w:rsidRDefault="007120FD" w:rsidP="007120FD">
      <w:pPr>
        <w:pStyle w:val="a3"/>
        <w:spacing w:after="0" w:line="240" w:lineRule="auto"/>
        <w:ind w:left="0" w:firstLine="709"/>
        <w:jc w:val="both"/>
        <w:rPr>
          <w:rFonts w:ascii="Times New Roman" w:hAnsi="Times New Roman" w:cs="Times New Roman"/>
          <w:sz w:val="26"/>
          <w:szCs w:val="26"/>
        </w:rPr>
      </w:pPr>
      <w:r w:rsidRPr="007120FD">
        <w:rPr>
          <w:rFonts w:ascii="Times New Roman" w:hAnsi="Times New Roman" w:cs="Times New Roman"/>
          <w:sz w:val="26"/>
          <w:szCs w:val="26"/>
        </w:rPr>
        <w:t>Пунктом 5 статьи 346.43 Кодекса установлено, что при применении ПСН индивидуальный предприниматель вправе привлекать наемных работников, в том числе по договорам гражданско-правового характера. При этом средняя численность наемных работников, определяемая в порядке, устанавливаемом федеральным органом исполнительной власти, уполномоченным в области статистики, не должна превышать за налоговый период 15 человек по всем видам предпринимательской деятельности, осуществляемым индивидуальным предпринимателем.</w:t>
      </w:r>
    </w:p>
    <w:p w:rsidR="007120FD" w:rsidRPr="007120FD" w:rsidRDefault="007120FD" w:rsidP="007120FD">
      <w:pPr>
        <w:pStyle w:val="a3"/>
        <w:spacing w:after="0" w:line="240" w:lineRule="auto"/>
        <w:ind w:left="0" w:firstLine="709"/>
        <w:jc w:val="both"/>
        <w:rPr>
          <w:rFonts w:ascii="Times New Roman" w:hAnsi="Times New Roman" w:cs="Times New Roman"/>
          <w:sz w:val="26"/>
          <w:szCs w:val="26"/>
        </w:rPr>
      </w:pPr>
      <w:r w:rsidRPr="007120FD">
        <w:rPr>
          <w:rFonts w:ascii="Times New Roman" w:hAnsi="Times New Roman" w:cs="Times New Roman"/>
          <w:sz w:val="26"/>
          <w:szCs w:val="26"/>
        </w:rPr>
        <w:t>Согласно подпункту 45 пункта 2 статьи 346.43 Кодекса ПСН применяется индивидуальными предпринимателями в отношении предпринимательской деятельности в сфере розничной торговли, осуществляемой через объекты стационарной торговой сети с площадью торгового зала не более 50 квадратных метров по каждому объекту организации торговли.</w:t>
      </w:r>
    </w:p>
    <w:p w:rsidR="007120FD" w:rsidRPr="007120FD" w:rsidRDefault="007120FD" w:rsidP="007120FD">
      <w:pPr>
        <w:spacing w:after="0" w:line="240" w:lineRule="auto"/>
        <w:ind w:firstLine="709"/>
        <w:jc w:val="both"/>
        <w:rPr>
          <w:rFonts w:ascii="Times New Roman" w:hAnsi="Times New Roman" w:cs="Times New Roman"/>
          <w:sz w:val="26"/>
          <w:szCs w:val="26"/>
        </w:rPr>
      </w:pPr>
    </w:p>
    <w:p w:rsidR="007120FD" w:rsidRPr="007120FD" w:rsidRDefault="007120FD" w:rsidP="007120FD">
      <w:pPr>
        <w:pStyle w:val="a3"/>
        <w:numPr>
          <w:ilvl w:val="0"/>
          <w:numId w:val="1"/>
        </w:numPr>
        <w:spacing w:after="0" w:line="240" w:lineRule="auto"/>
        <w:ind w:left="0" w:firstLine="709"/>
        <w:jc w:val="both"/>
        <w:rPr>
          <w:rFonts w:ascii="Times New Roman" w:hAnsi="Times New Roman" w:cs="Times New Roman"/>
          <w:b/>
          <w:sz w:val="26"/>
          <w:szCs w:val="26"/>
        </w:rPr>
      </w:pPr>
      <w:r w:rsidRPr="007120FD">
        <w:rPr>
          <w:rFonts w:ascii="Times New Roman" w:hAnsi="Times New Roman" w:cs="Times New Roman"/>
          <w:b/>
          <w:sz w:val="26"/>
          <w:szCs w:val="26"/>
        </w:rPr>
        <w:t>В розничных магазинах на ЕНВД на 01.01.2021 будут остатки продукции. Как быть с ними при переходе на УСН 15 %? Этот товар не будет облагаться УСН?</w:t>
      </w:r>
    </w:p>
    <w:p w:rsidR="007120FD" w:rsidRPr="007120FD" w:rsidRDefault="007120FD" w:rsidP="007120FD">
      <w:pPr>
        <w:spacing w:after="0" w:line="240" w:lineRule="auto"/>
        <w:ind w:firstLine="709"/>
        <w:jc w:val="both"/>
        <w:rPr>
          <w:rFonts w:ascii="Times New Roman" w:hAnsi="Times New Roman" w:cs="Times New Roman"/>
          <w:sz w:val="26"/>
          <w:szCs w:val="26"/>
        </w:rPr>
      </w:pPr>
    </w:p>
    <w:p w:rsidR="007120FD" w:rsidRPr="007120FD" w:rsidRDefault="007120FD" w:rsidP="007120FD">
      <w:pPr>
        <w:spacing w:after="0" w:line="240" w:lineRule="auto"/>
        <w:ind w:firstLine="709"/>
        <w:jc w:val="both"/>
        <w:rPr>
          <w:rFonts w:ascii="Times New Roman" w:hAnsi="Times New Roman" w:cs="Times New Roman"/>
          <w:sz w:val="26"/>
          <w:szCs w:val="26"/>
        </w:rPr>
      </w:pPr>
      <w:r w:rsidRPr="007120FD">
        <w:rPr>
          <w:rFonts w:ascii="Times New Roman" w:hAnsi="Times New Roman" w:cs="Times New Roman"/>
          <w:sz w:val="26"/>
          <w:szCs w:val="26"/>
        </w:rPr>
        <w:t>Стоимость товара, приобретенного и оплаченного в период применения системы налогообложения в виде ЕНВД, учитывается в доходах при определении налоговой базы по налогу, уплачиваемому при применении УСН, по мере реализации этого товара (</w:t>
      </w:r>
      <w:proofErr w:type="spellStart"/>
      <w:r w:rsidRPr="007120FD">
        <w:rPr>
          <w:rFonts w:ascii="Times New Roman" w:hAnsi="Times New Roman" w:cs="Times New Roman"/>
          <w:sz w:val="26"/>
          <w:szCs w:val="26"/>
        </w:rPr>
        <w:t>пп</w:t>
      </w:r>
      <w:proofErr w:type="spellEnd"/>
      <w:r w:rsidRPr="007120FD">
        <w:rPr>
          <w:rFonts w:ascii="Times New Roman" w:hAnsi="Times New Roman" w:cs="Times New Roman"/>
          <w:sz w:val="26"/>
          <w:szCs w:val="26"/>
        </w:rPr>
        <w:t xml:space="preserve">. 23 п. 1 ст. 346.16, </w:t>
      </w:r>
      <w:proofErr w:type="spellStart"/>
      <w:r w:rsidRPr="007120FD">
        <w:rPr>
          <w:rFonts w:ascii="Times New Roman" w:hAnsi="Times New Roman" w:cs="Times New Roman"/>
          <w:sz w:val="26"/>
          <w:szCs w:val="26"/>
        </w:rPr>
        <w:t>пп</w:t>
      </w:r>
      <w:proofErr w:type="spellEnd"/>
      <w:r w:rsidRPr="007120FD">
        <w:rPr>
          <w:rFonts w:ascii="Times New Roman" w:hAnsi="Times New Roman" w:cs="Times New Roman"/>
          <w:sz w:val="26"/>
          <w:szCs w:val="26"/>
        </w:rPr>
        <w:t>. 2 п. 2 ст. 346.17 Кодекса).</w:t>
      </w:r>
    </w:p>
    <w:p w:rsidR="007120FD" w:rsidRPr="007120FD" w:rsidRDefault="007120FD" w:rsidP="007120FD">
      <w:pPr>
        <w:spacing w:after="0" w:line="240" w:lineRule="auto"/>
        <w:ind w:firstLine="709"/>
        <w:jc w:val="both"/>
        <w:rPr>
          <w:rFonts w:ascii="Times New Roman" w:hAnsi="Times New Roman" w:cs="Times New Roman"/>
          <w:sz w:val="26"/>
          <w:szCs w:val="26"/>
        </w:rPr>
      </w:pPr>
      <w:proofErr w:type="gramStart"/>
      <w:r w:rsidRPr="007120FD">
        <w:rPr>
          <w:rFonts w:ascii="Times New Roman" w:hAnsi="Times New Roman" w:cs="Times New Roman"/>
          <w:sz w:val="26"/>
          <w:szCs w:val="26"/>
        </w:rPr>
        <w:t>Федеральным законом от 01.04.2020 N 102-ФЗ "О внесении изменений в части первую и вторую Налогового кодекса Российской Федерации" статья 346.25 Кодекса дополнена пунктом 2.2, исходя из которого налогоплательщики, применявшие ЕНВД до перехода на УСН с объектом налогообложения в виде доходов, уменьшенных на величину расходов, при определении налоговой базы по налогу, уплачиваемому в связи с применением УСН, вправе учесть произведенные до</w:t>
      </w:r>
      <w:proofErr w:type="gramEnd"/>
      <w:r w:rsidRPr="007120FD">
        <w:rPr>
          <w:rFonts w:ascii="Times New Roman" w:hAnsi="Times New Roman" w:cs="Times New Roman"/>
          <w:sz w:val="26"/>
          <w:szCs w:val="26"/>
        </w:rPr>
        <w:t xml:space="preserve"> перехода на УСН расходы по оплате стоимости товаров, приобретенных для дальнейшей реализации, которые учитываются по мере реализации указанных товаров в соответствии с подпунктом 2 пункта 2 статьи 346.17 Кодекса.</w:t>
      </w:r>
    </w:p>
    <w:p w:rsidR="007120FD" w:rsidRPr="007120FD" w:rsidRDefault="007120FD" w:rsidP="007120FD">
      <w:pPr>
        <w:spacing w:after="0" w:line="240" w:lineRule="auto"/>
        <w:ind w:firstLine="709"/>
        <w:jc w:val="both"/>
        <w:rPr>
          <w:rFonts w:ascii="Times New Roman" w:hAnsi="Times New Roman" w:cs="Times New Roman"/>
          <w:sz w:val="26"/>
          <w:szCs w:val="26"/>
        </w:rPr>
      </w:pPr>
    </w:p>
    <w:p w:rsidR="007120FD" w:rsidRPr="007120FD" w:rsidRDefault="007120FD" w:rsidP="007120FD">
      <w:pPr>
        <w:pStyle w:val="a3"/>
        <w:numPr>
          <w:ilvl w:val="0"/>
          <w:numId w:val="1"/>
        </w:numPr>
        <w:spacing w:after="0" w:line="240" w:lineRule="auto"/>
        <w:ind w:left="0" w:firstLine="709"/>
        <w:jc w:val="both"/>
        <w:rPr>
          <w:rFonts w:ascii="Times New Roman" w:hAnsi="Times New Roman" w:cs="Times New Roman"/>
          <w:b/>
          <w:sz w:val="26"/>
          <w:szCs w:val="26"/>
        </w:rPr>
      </w:pPr>
      <w:r w:rsidRPr="007120FD">
        <w:rPr>
          <w:rFonts w:ascii="Times New Roman" w:hAnsi="Times New Roman" w:cs="Times New Roman"/>
          <w:b/>
          <w:sz w:val="26"/>
          <w:szCs w:val="26"/>
        </w:rPr>
        <w:t>А если ИП отпускает товар не по гос. контрактам, а просто по договору купли-продажи бюджетным организациям, то можно применять патент?</w:t>
      </w:r>
    </w:p>
    <w:p w:rsidR="007120FD" w:rsidRPr="007120FD" w:rsidRDefault="007120FD" w:rsidP="007120FD">
      <w:pPr>
        <w:spacing w:after="0" w:line="240" w:lineRule="auto"/>
        <w:ind w:firstLine="709"/>
        <w:jc w:val="both"/>
        <w:rPr>
          <w:rFonts w:ascii="Times New Roman" w:hAnsi="Times New Roman" w:cs="Times New Roman"/>
          <w:sz w:val="26"/>
          <w:szCs w:val="26"/>
        </w:rPr>
      </w:pPr>
    </w:p>
    <w:p w:rsidR="007120FD" w:rsidRPr="007120FD" w:rsidRDefault="007120FD" w:rsidP="007120FD">
      <w:pPr>
        <w:spacing w:after="0" w:line="240" w:lineRule="auto"/>
        <w:ind w:firstLine="709"/>
        <w:jc w:val="both"/>
        <w:rPr>
          <w:rFonts w:ascii="Times New Roman" w:hAnsi="Times New Roman" w:cs="Times New Roman"/>
          <w:sz w:val="26"/>
          <w:szCs w:val="26"/>
        </w:rPr>
      </w:pPr>
      <w:r w:rsidRPr="007120FD">
        <w:rPr>
          <w:rFonts w:ascii="Times New Roman" w:hAnsi="Times New Roman" w:cs="Times New Roman"/>
          <w:sz w:val="26"/>
          <w:szCs w:val="26"/>
        </w:rPr>
        <w:t>Согласно пункту 3 статьи 346.43 Кодекса розничной торговлей в целях применения патентной системы налогообложения признается предпринимательская деятельность, связанная с торговлей товарами (в том числе за наличный расчет, а также с использованием платежных карт) на основе договоров розничной купли-продажи.</w:t>
      </w:r>
    </w:p>
    <w:p w:rsidR="007120FD" w:rsidRPr="007120FD" w:rsidRDefault="007120FD" w:rsidP="007120FD">
      <w:pPr>
        <w:spacing w:after="0" w:line="240" w:lineRule="auto"/>
        <w:ind w:firstLine="709"/>
        <w:jc w:val="both"/>
        <w:rPr>
          <w:rFonts w:ascii="Times New Roman" w:hAnsi="Times New Roman" w:cs="Times New Roman"/>
          <w:sz w:val="26"/>
          <w:szCs w:val="26"/>
        </w:rPr>
      </w:pPr>
      <w:r w:rsidRPr="007120FD">
        <w:rPr>
          <w:rFonts w:ascii="Times New Roman" w:hAnsi="Times New Roman" w:cs="Times New Roman"/>
          <w:sz w:val="26"/>
          <w:szCs w:val="26"/>
        </w:rPr>
        <w:t>Одновременно следует отметить, что отношения между продавцом и покупателем регламентируются нормами Гражданского кодекса Российской Федерации (далее - ГК РФ).</w:t>
      </w:r>
    </w:p>
    <w:p w:rsidR="007120FD" w:rsidRPr="007120FD" w:rsidRDefault="007120FD" w:rsidP="007120FD">
      <w:pPr>
        <w:spacing w:after="0" w:line="240" w:lineRule="auto"/>
        <w:ind w:firstLine="709"/>
        <w:jc w:val="both"/>
        <w:rPr>
          <w:rFonts w:ascii="Times New Roman" w:hAnsi="Times New Roman" w:cs="Times New Roman"/>
          <w:sz w:val="26"/>
          <w:szCs w:val="26"/>
        </w:rPr>
      </w:pPr>
      <w:r w:rsidRPr="007120FD">
        <w:rPr>
          <w:rFonts w:ascii="Times New Roman" w:hAnsi="Times New Roman" w:cs="Times New Roman"/>
          <w:sz w:val="26"/>
          <w:szCs w:val="26"/>
        </w:rPr>
        <w:t>Согласно статье 492 ГК РФ по договору розничной купли-продажи продавец, осуществляющий предпринимательскую деятельность по продаже товаров в розницу, обязуется передать покупателю товар, предназначенный для личного, семейного, домашнего или иного использования, не связанного с предпринимательской деятельностью.</w:t>
      </w:r>
    </w:p>
    <w:p w:rsidR="007120FD" w:rsidRPr="007120FD" w:rsidRDefault="007120FD" w:rsidP="007120FD">
      <w:pPr>
        <w:spacing w:after="0" w:line="240" w:lineRule="auto"/>
        <w:ind w:firstLine="709"/>
        <w:jc w:val="both"/>
        <w:rPr>
          <w:rFonts w:ascii="Times New Roman" w:hAnsi="Times New Roman" w:cs="Times New Roman"/>
          <w:sz w:val="26"/>
          <w:szCs w:val="26"/>
        </w:rPr>
      </w:pPr>
      <w:r w:rsidRPr="007120FD">
        <w:rPr>
          <w:rFonts w:ascii="Times New Roman" w:hAnsi="Times New Roman" w:cs="Times New Roman"/>
          <w:sz w:val="26"/>
          <w:szCs w:val="26"/>
        </w:rPr>
        <w:t>Статьей 493 ГК РФ установлено, что, если иное не предусмотрено законом или договором, договор розничной купли-продажи считается заключенным с момента выдачи продавцом покупателю кассового или товарного чека или иного документа, подтверждающего оплату товара.</w:t>
      </w:r>
    </w:p>
    <w:p w:rsidR="007120FD" w:rsidRPr="007120FD" w:rsidRDefault="007120FD" w:rsidP="007120FD">
      <w:pPr>
        <w:spacing w:after="0" w:line="240" w:lineRule="auto"/>
        <w:ind w:firstLine="709"/>
        <w:jc w:val="both"/>
        <w:rPr>
          <w:rFonts w:ascii="Times New Roman" w:hAnsi="Times New Roman" w:cs="Times New Roman"/>
          <w:sz w:val="26"/>
          <w:szCs w:val="26"/>
        </w:rPr>
      </w:pPr>
      <w:r w:rsidRPr="007120FD">
        <w:rPr>
          <w:rFonts w:ascii="Times New Roman" w:hAnsi="Times New Roman" w:cs="Times New Roman"/>
          <w:sz w:val="26"/>
          <w:szCs w:val="26"/>
        </w:rPr>
        <w:t>Таким образом, патентная система налогообложения может применяться в отношении предпринимательской деятельности по реализации товаров, осуществляемой на основе договоров розничной купли-продажи, при условии соблюдения ограничений, установленных главой 26.5 Кодекса.</w:t>
      </w:r>
    </w:p>
    <w:p w:rsidR="007120FD" w:rsidRPr="007120FD" w:rsidRDefault="007120FD" w:rsidP="007120FD">
      <w:pPr>
        <w:spacing w:after="0" w:line="240" w:lineRule="auto"/>
        <w:ind w:firstLine="709"/>
        <w:jc w:val="both"/>
        <w:rPr>
          <w:rFonts w:ascii="Times New Roman" w:hAnsi="Times New Roman" w:cs="Times New Roman"/>
          <w:sz w:val="26"/>
          <w:szCs w:val="26"/>
        </w:rPr>
      </w:pPr>
      <w:r w:rsidRPr="007120FD">
        <w:rPr>
          <w:rFonts w:ascii="Times New Roman" w:hAnsi="Times New Roman" w:cs="Times New Roman"/>
          <w:sz w:val="26"/>
          <w:szCs w:val="26"/>
        </w:rPr>
        <w:t>При этом к розничной торговле не относится реализация товаров в соответствии с договорами поставки, а также предпринимательская деятельность, связанная с реализацией товаров по государственным (муниципальным) контрактам.</w:t>
      </w:r>
    </w:p>
    <w:p w:rsidR="007120FD" w:rsidRPr="007120FD" w:rsidRDefault="007120FD" w:rsidP="007120FD">
      <w:pPr>
        <w:spacing w:after="0" w:line="240" w:lineRule="auto"/>
        <w:ind w:firstLine="709"/>
        <w:jc w:val="both"/>
        <w:rPr>
          <w:rFonts w:ascii="Times New Roman" w:hAnsi="Times New Roman" w:cs="Times New Roman"/>
          <w:sz w:val="26"/>
          <w:szCs w:val="26"/>
        </w:rPr>
      </w:pPr>
      <w:r w:rsidRPr="007120FD">
        <w:rPr>
          <w:rFonts w:ascii="Times New Roman" w:hAnsi="Times New Roman" w:cs="Times New Roman"/>
          <w:sz w:val="26"/>
          <w:szCs w:val="26"/>
        </w:rPr>
        <w:t>Под гражданско-правовым договором бюджетного учреждения на поставку товаров, выполнение работ, оказание услуг понимается договор, заключаемый от имени бюджетного учреждения.</w:t>
      </w:r>
    </w:p>
    <w:p w:rsidR="007120FD" w:rsidRPr="007120FD" w:rsidRDefault="007120FD" w:rsidP="007120FD">
      <w:pPr>
        <w:spacing w:after="0" w:line="240" w:lineRule="auto"/>
        <w:ind w:firstLine="709"/>
        <w:jc w:val="both"/>
        <w:rPr>
          <w:rFonts w:ascii="Times New Roman" w:hAnsi="Times New Roman" w:cs="Times New Roman"/>
          <w:sz w:val="26"/>
          <w:szCs w:val="26"/>
        </w:rPr>
      </w:pPr>
      <w:r w:rsidRPr="007120FD">
        <w:rPr>
          <w:rFonts w:ascii="Times New Roman" w:hAnsi="Times New Roman" w:cs="Times New Roman"/>
          <w:sz w:val="26"/>
          <w:szCs w:val="26"/>
        </w:rPr>
        <w:t>Пунктом 2 статьи 525 ГК РФ признается, что к отношениям по поставке товаров для государственных или муниципальных нужд применяются правила о договоре поставки (статьи 506 - 522 ГК РФ), если иное не предусмотрено правилами ГК РФ.</w:t>
      </w:r>
    </w:p>
    <w:p w:rsidR="007120FD" w:rsidRPr="007120FD" w:rsidRDefault="007120FD" w:rsidP="007120FD">
      <w:pPr>
        <w:spacing w:after="0" w:line="240" w:lineRule="auto"/>
        <w:ind w:firstLine="709"/>
        <w:jc w:val="both"/>
        <w:rPr>
          <w:rFonts w:ascii="Times New Roman" w:hAnsi="Times New Roman" w:cs="Times New Roman"/>
          <w:sz w:val="26"/>
          <w:szCs w:val="26"/>
        </w:rPr>
      </w:pPr>
      <w:r w:rsidRPr="007120FD">
        <w:rPr>
          <w:rFonts w:ascii="Times New Roman" w:hAnsi="Times New Roman" w:cs="Times New Roman"/>
          <w:sz w:val="26"/>
          <w:szCs w:val="26"/>
        </w:rPr>
        <w:t>Договор поставки по муниципальному контракту, а также по гражданско-правовому договору бюджетного учреждения не носит признаков публичности в отличие от договора розничной купли-продажи.</w:t>
      </w:r>
    </w:p>
    <w:p w:rsidR="007120FD" w:rsidRPr="007120FD" w:rsidRDefault="007120FD" w:rsidP="007120FD">
      <w:pPr>
        <w:spacing w:after="0" w:line="240" w:lineRule="auto"/>
        <w:ind w:firstLine="709"/>
        <w:jc w:val="both"/>
        <w:rPr>
          <w:rFonts w:ascii="Times New Roman" w:hAnsi="Times New Roman" w:cs="Times New Roman"/>
          <w:sz w:val="26"/>
          <w:szCs w:val="26"/>
        </w:rPr>
      </w:pPr>
      <w:r w:rsidRPr="007120FD">
        <w:rPr>
          <w:rFonts w:ascii="Times New Roman" w:hAnsi="Times New Roman" w:cs="Times New Roman"/>
          <w:sz w:val="26"/>
          <w:szCs w:val="26"/>
        </w:rPr>
        <w:t>Следовательно, деятельность по реализации товаров, в том числе бюджетным и некоммерческим организациям, на основе договоров поставки или по государственным (муниципальным) контрактам относится к предпринимательской деятельности в сфере оптовой торговли, к которой применяется общий режим налогообложения или упрощенная система налогообложения.</w:t>
      </w:r>
    </w:p>
    <w:p w:rsidR="007120FD" w:rsidRPr="007120FD" w:rsidRDefault="007120FD" w:rsidP="007120FD">
      <w:pPr>
        <w:spacing w:after="0" w:line="240" w:lineRule="auto"/>
        <w:ind w:firstLine="709"/>
        <w:jc w:val="both"/>
        <w:rPr>
          <w:rFonts w:ascii="Times New Roman" w:hAnsi="Times New Roman" w:cs="Times New Roman"/>
          <w:sz w:val="26"/>
          <w:szCs w:val="26"/>
        </w:rPr>
      </w:pPr>
      <w:r w:rsidRPr="007120FD">
        <w:rPr>
          <w:rFonts w:ascii="Times New Roman" w:hAnsi="Times New Roman" w:cs="Times New Roman"/>
          <w:sz w:val="26"/>
          <w:szCs w:val="26"/>
        </w:rPr>
        <w:t>В связи с этим предпринимательская деятельность по реализации товаров в рамках договоров поставки и по государственным (муниципальным) контрактам на патентную систему налогообложения переводиться не может.</w:t>
      </w:r>
    </w:p>
    <w:p w:rsidR="007120FD" w:rsidRPr="007120FD" w:rsidRDefault="007120FD" w:rsidP="007120FD">
      <w:pPr>
        <w:spacing w:after="0" w:line="240" w:lineRule="auto"/>
        <w:ind w:firstLine="709"/>
        <w:jc w:val="both"/>
        <w:rPr>
          <w:rFonts w:ascii="Times New Roman" w:hAnsi="Times New Roman" w:cs="Times New Roman"/>
          <w:sz w:val="26"/>
          <w:szCs w:val="26"/>
        </w:rPr>
      </w:pPr>
    </w:p>
    <w:p w:rsidR="007120FD" w:rsidRPr="007120FD" w:rsidRDefault="007120FD" w:rsidP="007120FD">
      <w:pPr>
        <w:pStyle w:val="a3"/>
        <w:numPr>
          <w:ilvl w:val="0"/>
          <w:numId w:val="1"/>
        </w:numPr>
        <w:spacing w:after="0" w:line="240" w:lineRule="auto"/>
        <w:ind w:left="0" w:firstLine="709"/>
        <w:jc w:val="both"/>
        <w:rPr>
          <w:rFonts w:ascii="Times New Roman" w:hAnsi="Times New Roman" w:cs="Times New Roman"/>
          <w:b/>
          <w:sz w:val="26"/>
          <w:szCs w:val="26"/>
        </w:rPr>
      </w:pPr>
      <w:r w:rsidRPr="007120FD">
        <w:rPr>
          <w:rFonts w:ascii="Times New Roman" w:hAnsi="Times New Roman" w:cs="Times New Roman"/>
          <w:b/>
          <w:sz w:val="26"/>
          <w:szCs w:val="26"/>
        </w:rPr>
        <w:t>Что считается доходом при УСН 6%, и 15%. Что бы правильно рассчитать налог.</w:t>
      </w:r>
    </w:p>
    <w:p w:rsidR="007120FD" w:rsidRPr="007120FD" w:rsidRDefault="007120FD" w:rsidP="007120FD">
      <w:pPr>
        <w:spacing w:after="0" w:line="240" w:lineRule="auto"/>
        <w:ind w:firstLine="709"/>
        <w:jc w:val="both"/>
        <w:rPr>
          <w:rFonts w:ascii="Times New Roman" w:hAnsi="Times New Roman" w:cs="Times New Roman"/>
          <w:sz w:val="26"/>
          <w:szCs w:val="26"/>
        </w:rPr>
      </w:pPr>
    </w:p>
    <w:p w:rsidR="007120FD" w:rsidRPr="007120FD" w:rsidRDefault="007120FD" w:rsidP="007120FD">
      <w:pPr>
        <w:spacing w:after="0" w:line="240" w:lineRule="auto"/>
        <w:ind w:firstLine="709"/>
        <w:jc w:val="both"/>
        <w:rPr>
          <w:rFonts w:ascii="Times New Roman" w:hAnsi="Times New Roman" w:cs="Times New Roman"/>
          <w:sz w:val="26"/>
          <w:szCs w:val="26"/>
        </w:rPr>
      </w:pPr>
      <w:r w:rsidRPr="007120FD">
        <w:rPr>
          <w:rFonts w:ascii="Times New Roman" w:hAnsi="Times New Roman" w:cs="Times New Roman"/>
          <w:sz w:val="26"/>
          <w:szCs w:val="26"/>
        </w:rPr>
        <w:t>Статья 346.14 НК РФ предусматривает возможность выбора объекта налогообложения при применении УСНО - "доходы" (облагаются единым налогом по ставке 6%) или "доходы минус расходы" (облагаются единым налогом по ставке 15%).</w:t>
      </w:r>
    </w:p>
    <w:p w:rsidR="007120FD" w:rsidRPr="007120FD" w:rsidRDefault="007120FD" w:rsidP="007120FD">
      <w:pPr>
        <w:spacing w:after="0" w:line="240" w:lineRule="auto"/>
        <w:ind w:firstLine="709"/>
        <w:jc w:val="both"/>
        <w:rPr>
          <w:rFonts w:ascii="Times New Roman" w:hAnsi="Times New Roman" w:cs="Times New Roman"/>
          <w:sz w:val="26"/>
          <w:szCs w:val="26"/>
        </w:rPr>
      </w:pPr>
      <w:r w:rsidRPr="007120FD">
        <w:rPr>
          <w:rFonts w:ascii="Times New Roman" w:hAnsi="Times New Roman" w:cs="Times New Roman"/>
          <w:sz w:val="26"/>
          <w:szCs w:val="26"/>
        </w:rPr>
        <w:t xml:space="preserve">Перечень подлежащих обложению доходов установлен ст. 346.15 Кодекса. </w:t>
      </w:r>
    </w:p>
    <w:p w:rsidR="007120FD" w:rsidRPr="007120FD" w:rsidRDefault="007120FD" w:rsidP="007120FD">
      <w:pPr>
        <w:spacing w:after="0" w:line="240" w:lineRule="auto"/>
        <w:ind w:firstLine="709"/>
        <w:jc w:val="both"/>
        <w:rPr>
          <w:rFonts w:ascii="Times New Roman" w:hAnsi="Times New Roman" w:cs="Times New Roman"/>
          <w:sz w:val="26"/>
          <w:szCs w:val="26"/>
        </w:rPr>
      </w:pPr>
      <w:r w:rsidRPr="007120FD">
        <w:rPr>
          <w:rFonts w:ascii="Times New Roman" w:hAnsi="Times New Roman" w:cs="Times New Roman"/>
          <w:sz w:val="26"/>
          <w:szCs w:val="26"/>
        </w:rPr>
        <w:t>При объекте налогообложения «доходы» налоговой базой являются доходы. При этом налог за налоговый период можно уменьшать на суммы страховых взносов на обязательное пенсионное, социальное (на случай временной нетрудоспособности, в связи с материнством, несчастными случаями и профессиональными заболеваниями) и медицинское страхование, суммы пособий по временной нетрудоспособности, но не более чем на 50%</w:t>
      </w:r>
    </w:p>
    <w:p w:rsidR="007120FD" w:rsidRPr="007120FD" w:rsidRDefault="007120FD" w:rsidP="007120FD">
      <w:pPr>
        <w:spacing w:after="0" w:line="240" w:lineRule="auto"/>
        <w:ind w:firstLine="709"/>
        <w:jc w:val="both"/>
        <w:rPr>
          <w:rFonts w:ascii="Times New Roman" w:hAnsi="Times New Roman" w:cs="Times New Roman"/>
          <w:sz w:val="26"/>
          <w:szCs w:val="26"/>
        </w:rPr>
      </w:pPr>
      <w:r w:rsidRPr="007120FD">
        <w:rPr>
          <w:rFonts w:ascii="Times New Roman" w:hAnsi="Times New Roman" w:cs="Times New Roman"/>
          <w:sz w:val="26"/>
          <w:szCs w:val="26"/>
        </w:rPr>
        <w:t xml:space="preserve">При объекте «доходы, уменьшенные на величину расходов» налоговая база - доходы минус расходы. Перечень расходов, учитываемых для целей налогообложения, ограничен ст. 346.16 НК РФ.  </w:t>
      </w:r>
      <w:proofErr w:type="gramStart"/>
      <w:r w:rsidRPr="007120FD">
        <w:rPr>
          <w:rFonts w:ascii="Times New Roman" w:hAnsi="Times New Roman" w:cs="Times New Roman"/>
          <w:sz w:val="26"/>
          <w:szCs w:val="26"/>
        </w:rPr>
        <w:t>Страховые взносы на обязательное пенсионное, социальное (на случай временной нетрудоспособности, в связи с материнством, несчастными случаями и профессиональными заболеваниями) и медицинское страхование, суммы пособий по временной нетрудоспособности учитываются при определении налоговой базы в составе расходов.</w:t>
      </w:r>
      <w:proofErr w:type="gramEnd"/>
      <w:r w:rsidRPr="007120FD">
        <w:rPr>
          <w:rFonts w:ascii="Times New Roman" w:hAnsi="Times New Roman" w:cs="Times New Roman"/>
          <w:sz w:val="26"/>
          <w:szCs w:val="26"/>
        </w:rPr>
        <w:t xml:space="preserve"> При этом существует требование уплаты минимального налога в размере 1% доходов, если сумма фактического налога окажется меньше суммы минимального налога, которая определяется только по итогам налогового периода (п. 6 ст. 346.18 НК РФ).</w:t>
      </w:r>
    </w:p>
    <w:p w:rsidR="007120FD" w:rsidRPr="007120FD" w:rsidRDefault="007120FD" w:rsidP="007120FD">
      <w:pPr>
        <w:spacing w:after="0" w:line="240" w:lineRule="auto"/>
        <w:ind w:firstLine="709"/>
        <w:jc w:val="both"/>
        <w:rPr>
          <w:rFonts w:ascii="Times New Roman" w:hAnsi="Times New Roman" w:cs="Times New Roman"/>
          <w:sz w:val="26"/>
          <w:szCs w:val="26"/>
        </w:rPr>
      </w:pPr>
    </w:p>
    <w:p w:rsidR="007120FD" w:rsidRPr="007120FD" w:rsidRDefault="007120FD" w:rsidP="007120FD">
      <w:pPr>
        <w:pStyle w:val="a3"/>
        <w:numPr>
          <w:ilvl w:val="0"/>
          <w:numId w:val="1"/>
        </w:numPr>
        <w:spacing w:after="0" w:line="240" w:lineRule="auto"/>
        <w:ind w:left="0" w:firstLine="709"/>
        <w:jc w:val="both"/>
        <w:rPr>
          <w:rFonts w:ascii="Times New Roman" w:hAnsi="Times New Roman" w:cs="Times New Roman"/>
          <w:b/>
          <w:sz w:val="26"/>
          <w:szCs w:val="26"/>
        </w:rPr>
      </w:pPr>
      <w:r w:rsidRPr="007120FD">
        <w:rPr>
          <w:rFonts w:ascii="Times New Roman" w:hAnsi="Times New Roman" w:cs="Times New Roman"/>
          <w:b/>
          <w:sz w:val="26"/>
          <w:szCs w:val="26"/>
        </w:rPr>
        <w:t>У ИП сейчас ЕНВД по розничным продажам и УСН 6% по работе с юр. лицами. При переходе с ЕНВД на УСН по рознице будут два отчет?</w:t>
      </w:r>
    </w:p>
    <w:p w:rsidR="007120FD" w:rsidRPr="007120FD" w:rsidRDefault="007120FD" w:rsidP="007120FD">
      <w:pPr>
        <w:spacing w:after="0" w:line="240" w:lineRule="auto"/>
        <w:ind w:firstLine="709"/>
        <w:jc w:val="both"/>
        <w:rPr>
          <w:rFonts w:ascii="Times New Roman" w:hAnsi="Times New Roman" w:cs="Times New Roman"/>
          <w:sz w:val="26"/>
          <w:szCs w:val="26"/>
        </w:rPr>
      </w:pPr>
    </w:p>
    <w:p w:rsidR="007120FD" w:rsidRPr="007120FD" w:rsidRDefault="007120FD" w:rsidP="007120FD">
      <w:pPr>
        <w:spacing w:after="0" w:line="240" w:lineRule="auto"/>
        <w:ind w:firstLine="709"/>
        <w:jc w:val="both"/>
        <w:rPr>
          <w:rFonts w:ascii="Times New Roman" w:hAnsi="Times New Roman" w:cs="Times New Roman"/>
          <w:sz w:val="26"/>
          <w:szCs w:val="26"/>
        </w:rPr>
      </w:pPr>
      <w:r w:rsidRPr="007120FD">
        <w:rPr>
          <w:rFonts w:ascii="Times New Roman" w:hAnsi="Times New Roman" w:cs="Times New Roman"/>
          <w:sz w:val="26"/>
          <w:szCs w:val="26"/>
        </w:rPr>
        <w:t xml:space="preserve">В соответствии с гл. 26.2 Кодекса на УСН переводится вся деятельность налогоплательщика в целом. Таким образом и декларация </w:t>
      </w:r>
      <w:proofErr w:type="gramStart"/>
      <w:r w:rsidRPr="007120FD">
        <w:rPr>
          <w:rFonts w:ascii="Times New Roman" w:hAnsi="Times New Roman" w:cs="Times New Roman"/>
          <w:sz w:val="26"/>
          <w:szCs w:val="26"/>
        </w:rPr>
        <w:t>будет</w:t>
      </w:r>
      <w:proofErr w:type="gramEnd"/>
      <w:r w:rsidRPr="007120FD">
        <w:rPr>
          <w:rFonts w:ascii="Times New Roman" w:hAnsi="Times New Roman" w:cs="Times New Roman"/>
          <w:sz w:val="26"/>
          <w:szCs w:val="26"/>
        </w:rPr>
        <w:t xml:space="preserve"> заполняется одна без разделения на виды деятельности.</w:t>
      </w:r>
    </w:p>
    <w:p w:rsidR="007120FD" w:rsidRPr="007120FD" w:rsidRDefault="007120FD" w:rsidP="007120FD">
      <w:pPr>
        <w:spacing w:after="0" w:line="240" w:lineRule="auto"/>
        <w:ind w:firstLine="709"/>
        <w:jc w:val="both"/>
        <w:rPr>
          <w:rFonts w:ascii="Times New Roman" w:hAnsi="Times New Roman" w:cs="Times New Roman"/>
          <w:sz w:val="26"/>
          <w:szCs w:val="26"/>
        </w:rPr>
      </w:pPr>
      <w:r w:rsidRPr="007120FD">
        <w:rPr>
          <w:rFonts w:ascii="Times New Roman" w:hAnsi="Times New Roman" w:cs="Times New Roman"/>
          <w:sz w:val="26"/>
          <w:szCs w:val="26"/>
        </w:rPr>
        <w:t xml:space="preserve"> </w:t>
      </w:r>
    </w:p>
    <w:p w:rsidR="007120FD" w:rsidRPr="007120FD" w:rsidRDefault="007120FD" w:rsidP="007120FD">
      <w:pPr>
        <w:pStyle w:val="a3"/>
        <w:numPr>
          <w:ilvl w:val="0"/>
          <w:numId w:val="1"/>
        </w:numPr>
        <w:spacing w:after="0" w:line="240" w:lineRule="auto"/>
        <w:ind w:left="0" w:firstLine="709"/>
        <w:jc w:val="both"/>
        <w:rPr>
          <w:rFonts w:ascii="Times New Roman" w:hAnsi="Times New Roman" w:cs="Times New Roman"/>
          <w:b/>
          <w:sz w:val="26"/>
          <w:szCs w:val="26"/>
        </w:rPr>
      </w:pPr>
      <w:r w:rsidRPr="007120FD">
        <w:rPr>
          <w:rFonts w:ascii="Times New Roman" w:hAnsi="Times New Roman" w:cs="Times New Roman"/>
          <w:b/>
          <w:sz w:val="26"/>
          <w:szCs w:val="26"/>
        </w:rPr>
        <w:t>ИП сейчас на ЕНВД имеет автомобиль для доставки товара покупателям, в отчет ЕНВД включен. На УСН автомобиль будет использоваться так же. Вопрос: чтобы принять расходы на а/</w:t>
      </w:r>
      <w:proofErr w:type="gramStart"/>
      <w:r w:rsidRPr="007120FD">
        <w:rPr>
          <w:rFonts w:ascii="Times New Roman" w:hAnsi="Times New Roman" w:cs="Times New Roman"/>
          <w:b/>
          <w:sz w:val="26"/>
          <w:szCs w:val="26"/>
        </w:rPr>
        <w:t>м</w:t>
      </w:r>
      <w:proofErr w:type="gramEnd"/>
      <w:r w:rsidRPr="007120FD">
        <w:rPr>
          <w:rFonts w:ascii="Times New Roman" w:hAnsi="Times New Roman" w:cs="Times New Roman"/>
          <w:b/>
          <w:sz w:val="26"/>
          <w:szCs w:val="26"/>
        </w:rPr>
        <w:t xml:space="preserve"> нужно будет заполнять путевые листы?</w:t>
      </w:r>
    </w:p>
    <w:p w:rsidR="007120FD" w:rsidRPr="007120FD" w:rsidRDefault="007120FD" w:rsidP="007120FD">
      <w:pPr>
        <w:spacing w:after="0" w:line="240" w:lineRule="auto"/>
        <w:ind w:firstLine="709"/>
        <w:jc w:val="both"/>
        <w:rPr>
          <w:rFonts w:ascii="Times New Roman" w:hAnsi="Times New Roman" w:cs="Times New Roman"/>
          <w:sz w:val="26"/>
          <w:szCs w:val="26"/>
        </w:rPr>
      </w:pPr>
    </w:p>
    <w:p w:rsidR="007120FD" w:rsidRPr="007120FD" w:rsidRDefault="007120FD" w:rsidP="007120FD">
      <w:pPr>
        <w:spacing w:after="0" w:line="240" w:lineRule="auto"/>
        <w:ind w:firstLine="709"/>
        <w:jc w:val="both"/>
        <w:rPr>
          <w:rFonts w:ascii="Times New Roman" w:hAnsi="Times New Roman" w:cs="Times New Roman"/>
          <w:sz w:val="26"/>
          <w:szCs w:val="26"/>
        </w:rPr>
      </w:pPr>
      <w:r w:rsidRPr="007120FD">
        <w:rPr>
          <w:rFonts w:ascii="Times New Roman" w:hAnsi="Times New Roman" w:cs="Times New Roman"/>
          <w:sz w:val="26"/>
          <w:szCs w:val="26"/>
        </w:rPr>
        <w:t xml:space="preserve">Согласно п. 2 ст. 346.16 НК РФ при упрощенной системе налогообложения учитываются расходы только при соблюдении условий, установленных в п. 1 ст. 252 НК РФ. Таким образом, расходы плательщика УСН должны быть документально подтверждены, экономически </w:t>
      </w:r>
      <w:proofErr w:type="spellStart"/>
      <w:r w:rsidRPr="007120FD">
        <w:rPr>
          <w:rFonts w:ascii="Times New Roman" w:hAnsi="Times New Roman" w:cs="Times New Roman"/>
          <w:sz w:val="26"/>
          <w:szCs w:val="26"/>
        </w:rPr>
        <w:t>обоснованны</w:t>
      </w:r>
      <w:proofErr w:type="spellEnd"/>
      <w:r w:rsidRPr="007120FD">
        <w:rPr>
          <w:rFonts w:ascii="Times New Roman" w:hAnsi="Times New Roman" w:cs="Times New Roman"/>
          <w:sz w:val="26"/>
          <w:szCs w:val="26"/>
        </w:rPr>
        <w:t xml:space="preserve"> и произведены для осуществления деятельности, направленной на получение дохода.</w:t>
      </w:r>
    </w:p>
    <w:p w:rsidR="007120FD" w:rsidRPr="007120FD" w:rsidRDefault="007120FD" w:rsidP="007120FD">
      <w:pPr>
        <w:spacing w:after="0" w:line="240" w:lineRule="auto"/>
        <w:ind w:firstLine="709"/>
        <w:jc w:val="both"/>
        <w:rPr>
          <w:rFonts w:ascii="Times New Roman" w:hAnsi="Times New Roman" w:cs="Times New Roman"/>
          <w:sz w:val="26"/>
          <w:szCs w:val="26"/>
        </w:rPr>
      </w:pPr>
      <w:r w:rsidRPr="007120FD">
        <w:rPr>
          <w:rFonts w:ascii="Times New Roman" w:hAnsi="Times New Roman" w:cs="Times New Roman"/>
          <w:sz w:val="26"/>
          <w:szCs w:val="26"/>
        </w:rPr>
        <w:t>Кроме того, п. 2 ст. 346.17 Кодекса установлено, что расходами налогоплательщика признаются затраты после их фактической оплаты.</w:t>
      </w:r>
    </w:p>
    <w:p w:rsidR="007120FD" w:rsidRPr="007120FD" w:rsidRDefault="007120FD" w:rsidP="007120FD">
      <w:pPr>
        <w:spacing w:after="0" w:line="240" w:lineRule="auto"/>
        <w:ind w:firstLine="709"/>
        <w:jc w:val="both"/>
        <w:rPr>
          <w:rFonts w:ascii="Times New Roman" w:hAnsi="Times New Roman" w:cs="Times New Roman"/>
          <w:sz w:val="26"/>
          <w:szCs w:val="26"/>
        </w:rPr>
      </w:pPr>
      <w:r w:rsidRPr="007120FD">
        <w:rPr>
          <w:rFonts w:ascii="Times New Roman" w:hAnsi="Times New Roman" w:cs="Times New Roman"/>
          <w:sz w:val="26"/>
          <w:szCs w:val="26"/>
        </w:rPr>
        <w:t xml:space="preserve">На основании </w:t>
      </w:r>
      <w:proofErr w:type="spellStart"/>
      <w:r w:rsidRPr="007120FD">
        <w:rPr>
          <w:rFonts w:ascii="Times New Roman" w:hAnsi="Times New Roman" w:cs="Times New Roman"/>
          <w:sz w:val="26"/>
          <w:szCs w:val="26"/>
        </w:rPr>
        <w:t>пп</w:t>
      </w:r>
      <w:proofErr w:type="spellEnd"/>
      <w:r w:rsidRPr="007120FD">
        <w:rPr>
          <w:rFonts w:ascii="Times New Roman" w:hAnsi="Times New Roman" w:cs="Times New Roman"/>
          <w:sz w:val="26"/>
          <w:szCs w:val="26"/>
        </w:rPr>
        <w:t>. 12 п. 1 ст. 346.16 Кодекса налогоплательщики вправе уменьшить полученные доходы на расходы на содержание служебного транспорта. При этом указанный транспорт должен принадлежать организации на праве собственности или использоваться на основании договора аренды.</w:t>
      </w:r>
    </w:p>
    <w:p w:rsidR="007120FD" w:rsidRPr="007120FD" w:rsidRDefault="007120FD" w:rsidP="007120FD">
      <w:pPr>
        <w:spacing w:after="0" w:line="240" w:lineRule="auto"/>
        <w:ind w:firstLine="709"/>
        <w:jc w:val="both"/>
        <w:rPr>
          <w:rFonts w:ascii="Times New Roman" w:hAnsi="Times New Roman" w:cs="Times New Roman"/>
          <w:sz w:val="26"/>
          <w:szCs w:val="26"/>
        </w:rPr>
      </w:pPr>
      <w:r w:rsidRPr="007120FD">
        <w:rPr>
          <w:rFonts w:ascii="Times New Roman" w:hAnsi="Times New Roman" w:cs="Times New Roman"/>
          <w:sz w:val="26"/>
          <w:szCs w:val="26"/>
        </w:rPr>
        <w:t>Согласно п. 1 ст. 9 Федерального закона от 21.11.1996 N 129-ФЗ "О бухгалтерском учете" (далее - Закон N 129-ФЗ) все хозяйственные операции, проводимые организацией, должны оформляться оправдательными документами. Эти документы служат первичными учетными документами, на основании которых ведется бухгалтерский учет. Первичные учетные документы должны содержать реквизиты, перечисленные в ст. 9 Закона N 129-ФЗ.</w:t>
      </w:r>
    </w:p>
    <w:p w:rsidR="007120FD" w:rsidRPr="007120FD" w:rsidRDefault="007120FD" w:rsidP="007120FD">
      <w:pPr>
        <w:spacing w:after="0" w:line="240" w:lineRule="auto"/>
        <w:ind w:firstLine="709"/>
        <w:jc w:val="both"/>
        <w:rPr>
          <w:rFonts w:ascii="Times New Roman" w:hAnsi="Times New Roman" w:cs="Times New Roman"/>
          <w:sz w:val="26"/>
          <w:szCs w:val="26"/>
        </w:rPr>
      </w:pPr>
      <w:r w:rsidRPr="007120FD">
        <w:rPr>
          <w:rFonts w:ascii="Times New Roman" w:hAnsi="Times New Roman" w:cs="Times New Roman"/>
          <w:sz w:val="26"/>
          <w:szCs w:val="26"/>
        </w:rPr>
        <w:t>Налоговым законодательством специального понятия "документы, оформленные в порядке, установленном законодательством Российской Федерации" для целей налогообложения не установлено. В таких условиях согласно ст. 11 Кодекса оформлением документов в порядке, установленном законодательством Российской Федерации, следует считать порядок, установленный для учета хозяйственных операций в бухгалтерском учете.</w:t>
      </w:r>
    </w:p>
    <w:p w:rsidR="007120FD" w:rsidRPr="007120FD" w:rsidRDefault="007120FD" w:rsidP="007120FD">
      <w:pPr>
        <w:spacing w:after="0" w:line="240" w:lineRule="auto"/>
        <w:ind w:firstLine="709"/>
        <w:jc w:val="both"/>
        <w:rPr>
          <w:rFonts w:ascii="Times New Roman" w:hAnsi="Times New Roman" w:cs="Times New Roman"/>
          <w:sz w:val="26"/>
          <w:szCs w:val="26"/>
        </w:rPr>
      </w:pPr>
      <w:r w:rsidRPr="007120FD">
        <w:rPr>
          <w:rFonts w:ascii="Times New Roman" w:hAnsi="Times New Roman" w:cs="Times New Roman"/>
          <w:sz w:val="26"/>
          <w:szCs w:val="26"/>
        </w:rPr>
        <w:t>Одним из первичных документов, подтверждающих произведенные расходы на ГСМ, является путевой лист.</w:t>
      </w:r>
    </w:p>
    <w:p w:rsidR="007120FD" w:rsidRPr="007120FD" w:rsidRDefault="007120FD" w:rsidP="007120FD">
      <w:pPr>
        <w:spacing w:after="0" w:line="240" w:lineRule="auto"/>
        <w:ind w:firstLine="709"/>
        <w:jc w:val="both"/>
        <w:rPr>
          <w:rFonts w:ascii="Times New Roman" w:hAnsi="Times New Roman" w:cs="Times New Roman"/>
          <w:sz w:val="26"/>
          <w:szCs w:val="26"/>
        </w:rPr>
      </w:pPr>
      <w:r w:rsidRPr="007120FD">
        <w:rPr>
          <w:rFonts w:ascii="Times New Roman" w:hAnsi="Times New Roman" w:cs="Times New Roman"/>
          <w:sz w:val="26"/>
          <w:szCs w:val="26"/>
        </w:rPr>
        <w:t>На основании вышеизложенного путевой лист, оформленный в порядке, установленном законодательством Российской Федерации, может являться одним из документов, подтверждающих в целях налогообложения расходы на приобретение ГСМ.</w:t>
      </w:r>
    </w:p>
    <w:p w:rsidR="007120FD" w:rsidRPr="007120FD" w:rsidRDefault="007120FD" w:rsidP="007120FD">
      <w:pPr>
        <w:spacing w:after="0" w:line="240" w:lineRule="auto"/>
        <w:ind w:firstLine="709"/>
        <w:jc w:val="both"/>
        <w:rPr>
          <w:rFonts w:ascii="Times New Roman" w:hAnsi="Times New Roman" w:cs="Times New Roman"/>
          <w:sz w:val="26"/>
          <w:szCs w:val="26"/>
        </w:rPr>
      </w:pPr>
    </w:p>
    <w:p w:rsidR="007120FD" w:rsidRPr="007120FD" w:rsidRDefault="007120FD" w:rsidP="007120FD">
      <w:pPr>
        <w:pStyle w:val="a3"/>
        <w:numPr>
          <w:ilvl w:val="0"/>
          <w:numId w:val="1"/>
        </w:numPr>
        <w:spacing w:after="0" w:line="240" w:lineRule="auto"/>
        <w:ind w:left="0" w:firstLine="709"/>
        <w:jc w:val="both"/>
        <w:rPr>
          <w:rFonts w:ascii="Times New Roman" w:hAnsi="Times New Roman" w:cs="Times New Roman"/>
          <w:b/>
          <w:sz w:val="26"/>
          <w:szCs w:val="26"/>
        </w:rPr>
      </w:pPr>
      <w:r w:rsidRPr="007120FD">
        <w:rPr>
          <w:rFonts w:ascii="Times New Roman" w:hAnsi="Times New Roman" w:cs="Times New Roman"/>
          <w:b/>
          <w:sz w:val="26"/>
          <w:szCs w:val="26"/>
        </w:rPr>
        <w:t xml:space="preserve">Может ли гражданин, применяющий спец. налоговый режим для </w:t>
      </w:r>
      <w:proofErr w:type="spellStart"/>
      <w:r w:rsidRPr="007120FD">
        <w:rPr>
          <w:rFonts w:ascii="Times New Roman" w:hAnsi="Times New Roman" w:cs="Times New Roman"/>
          <w:b/>
          <w:sz w:val="26"/>
          <w:szCs w:val="26"/>
        </w:rPr>
        <w:t>самозанятых</w:t>
      </w:r>
      <w:proofErr w:type="spellEnd"/>
      <w:r w:rsidRPr="007120FD">
        <w:rPr>
          <w:rFonts w:ascii="Times New Roman" w:hAnsi="Times New Roman" w:cs="Times New Roman"/>
          <w:b/>
          <w:sz w:val="26"/>
          <w:szCs w:val="26"/>
        </w:rPr>
        <w:t xml:space="preserve"> граждан открыть расчетный счет и применять печать?</w:t>
      </w:r>
    </w:p>
    <w:p w:rsidR="007120FD" w:rsidRPr="007120FD" w:rsidRDefault="007120FD" w:rsidP="007120FD">
      <w:pPr>
        <w:pStyle w:val="a3"/>
        <w:spacing w:after="0" w:line="240" w:lineRule="auto"/>
        <w:ind w:left="0" w:firstLine="709"/>
        <w:jc w:val="both"/>
        <w:rPr>
          <w:rFonts w:ascii="Times New Roman" w:hAnsi="Times New Roman" w:cs="Times New Roman"/>
          <w:sz w:val="26"/>
          <w:szCs w:val="26"/>
        </w:rPr>
      </w:pPr>
      <w:r w:rsidRPr="007120FD">
        <w:rPr>
          <w:rFonts w:ascii="Times New Roman" w:hAnsi="Times New Roman" w:cs="Times New Roman"/>
          <w:sz w:val="26"/>
          <w:szCs w:val="26"/>
        </w:rPr>
        <w:t xml:space="preserve">Федеральный закон от 27.11.2018 № 422-ФЗ "О проведении эксперимента по установлению специального налогового режима "Налог на профессиональный доход" не регулирует применение гражданами банковских счетов для ведения своей деятельности и получения профессионального дохода, а также применение печати. </w:t>
      </w:r>
    </w:p>
    <w:p w:rsidR="007120FD" w:rsidRPr="007120FD" w:rsidRDefault="007120FD" w:rsidP="007120FD">
      <w:pPr>
        <w:spacing w:after="0" w:line="240" w:lineRule="auto"/>
        <w:ind w:firstLine="709"/>
        <w:jc w:val="both"/>
        <w:rPr>
          <w:rFonts w:ascii="Times New Roman" w:hAnsi="Times New Roman" w:cs="Times New Roman"/>
          <w:sz w:val="26"/>
          <w:szCs w:val="26"/>
        </w:rPr>
      </w:pPr>
      <w:r w:rsidRPr="007120FD">
        <w:rPr>
          <w:rFonts w:ascii="Times New Roman" w:hAnsi="Times New Roman" w:cs="Times New Roman"/>
          <w:sz w:val="26"/>
          <w:szCs w:val="26"/>
        </w:rPr>
        <w:t>Одновременно сообщаем, что на основании норм статьи 4 Федерального закона от 10.07.2002 № 86-ФЗ "О Центральном банке Российской Федерации (Банке России)" Банк России устанавливает правила осуществления расчетов в Российской Федерации, определяет порядок осуществления расчетов с юридическими и физическими лицами, устанавливает правила проведения банковских операций.</w:t>
      </w:r>
    </w:p>
    <w:p w:rsidR="007120FD" w:rsidRDefault="007120FD" w:rsidP="007120FD">
      <w:pPr>
        <w:spacing w:after="0" w:line="240" w:lineRule="auto"/>
        <w:ind w:firstLine="709"/>
        <w:jc w:val="both"/>
        <w:rPr>
          <w:rFonts w:ascii="Times New Roman" w:hAnsi="Times New Roman" w:cs="Times New Roman"/>
          <w:sz w:val="26"/>
          <w:szCs w:val="26"/>
        </w:rPr>
      </w:pPr>
      <w:r w:rsidRPr="007120FD">
        <w:rPr>
          <w:rFonts w:ascii="Times New Roman" w:hAnsi="Times New Roman" w:cs="Times New Roman"/>
          <w:sz w:val="26"/>
          <w:szCs w:val="26"/>
        </w:rPr>
        <w:t>В этой связи по вопросам, связанным с правилами и порядком осуществления расчетов с физическими и юридическими лицами, целесообразно обратиться в Банк России.</w:t>
      </w:r>
    </w:p>
    <w:p w:rsidR="007120FD" w:rsidRPr="007120FD" w:rsidRDefault="007120FD" w:rsidP="007120FD">
      <w:pPr>
        <w:spacing w:after="0" w:line="240" w:lineRule="auto"/>
        <w:ind w:firstLine="709"/>
        <w:jc w:val="both"/>
        <w:rPr>
          <w:rFonts w:ascii="Times New Roman" w:hAnsi="Times New Roman" w:cs="Times New Roman"/>
          <w:sz w:val="26"/>
          <w:szCs w:val="26"/>
        </w:rPr>
      </w:pPr>
    </w:p>
    <w:p w:rsidR="007120FD" w:rsidRPr="007120FD" w:rsidRDefault="007120FD" w:rsidP="007120FD">
      <w:pPr>
        <w:pStyle w:val="a3"/>
        <w:numPr>
          <w:ilvl w:val="0"/>
          <w:numId w:val="1"/>
        </w:numPr>
        <w:spacing w:after="0" w:line="240" w:lineRule="auto"/>
        <w:ind w:left="0" w:firstLine="709"/>
        <w:jc w:val="both"/>
        <w:rPr>
          <w:rFonts w:ascii="Times New Roman" w:hAnsi="Times New Roman" w:cs="Times New Roman"/>
          <w:b/>
          <w:sz w:val="26"/>
          <w:szCs w:val="26"/>
        </w:rPr>
      </w:pPr>
      <w:r w:rsidRPr="007120FD">
        <w:rPr>
          <w:rFonts w:ascii="Times New Roman" w:hAnsi="Times New Roman" w:cs="Times New Roman"/>
          <w:b/>
          <w:sz w:val="26"/>
          <w:szCs w:val="26"/>
        </w:rPr>
        <w:t xml:space="preserve">Как платится налог по </w:t>
      </w:r>
      <w:proofErr w:type="spellStart"/>
      <w:r w:rsidRPr="007120FD">
        <w:rPr>
          <w:rFonts w:ascii="Times New Roman" w:hAnsi="Times New Roman" w:cs="Times New Roman"/>
          <w:b/>
          <w:sz w:val="26"/>
          <w:szCs w:val="26"/>
        </w:rPr>
        <w:t>самозанятым</w:t>
      </w:r>
      <w:proofErr w:type="spellEnd"/>
      <w:r w:rsidRPr="007120FD">
        <w:rPr>
          <w:rFonts w:ascii="Times New Roman" w:hAnsi="Times New Roman" w:cs="Times New Roman"/>
          <w:b/>
          <w:sz w:val="26"/>
          <w:szCs w:val="26"/>
        </w:rPr>
        <w:t xml:space="preserve"> сроки? Раз в месяц, в квартал?</w:t>
      </w:r>
    </w:p>
    <w:p w:rsidR="007120FD" w:rsidRDefault="007120FD" w:rsidP="007120FD">
      <w:pPr>
        <w:spacing w:after="0" w:line="240" w:lineRule="auto"/>
        <w:ind w:firstLine="709"/>
        <w:jc w:val="both"/>
        <w:rPr>
          <w:rFonts w:ascii="Times New Roman" w:hAnsi="Times New Roman" w:cs="Times New Roman"/>
          <w:sz w:val="26"/>
          <w:szCs w:val="26"/>
        </w:rPr>
      </w:pPr>
    </w:p>
    <w:p w:rsidR="007120FD" w:rsidRPr="007120FD" w:rsidRDefault="007120FD" w:rsidP="007120FD">
      <w:pPr>
        <w:spacing w:after="0" w:line="240" w:lineRule="auto"/>
        <w:ind w:firstLine="709"/>
        <w:jc w:val="both"/>
        <w:rPr>
          <w:rFonts w:ascii="Times New Roman" w:hAnsi="Times New Roman" w:cs="Times New Roman"/>
          <w:sz w:val="26"/>
          <w:szCs w:val="26"/>
        </w:rPr>
      </w:pPr>
      <w:r w:rsidRPr="007120FD">
        <w:rPr>
          <w:rFonts w:ascii="Times New Roman" w:hAnsi="Times New Roman" w:cs="Times New Roman"/>
          <w:sz w:val="26"/>
          <w:szCs w:val="26"/>
        </w:rPr>
        <w:t>По общему правилу, налоговым периодом по налогу на профессиональный доход признается календарный месяц (ч. 1 и 2 ст. 9 Закона № 422-ФЗ).</w:t>
      </w:r>
    </w:p>
    <w:p w:rsidR="007120FD" w:rsidRPr="007120FD" w:rsidRDefault="007120FD" w:rsidP="007120FD">
      <w:pPr>
        <w:spacing w:after="0" w:line="240" w:lineRule="auto"/>
        <w:ind w:firstLine="709"/>
        <w:jc w:val="both"/>
        <w:rPr>
          <w:rFonts w:ascii="Times New Roman" w:hAnsi="Times New Roman" w:cs="Times New Roman"/>
          <w:sz w:val="26"/>
          <w:szCs w:val="26"/>
        </w:rPr>
      </w:pPr>
      <w:r w:rsidRPr="007120FD">
        <w:rPr>
          <w:rFonts w:ascii="Times New Roman" w:hAnsi="Times New Roman" w:cs="Times New Roman"/>
          <w:sz w:val="26"/>
          <w:szCs w:val="26"/>
        </w:rPr>
        <w:t>Не позднее 12-го числа месяца, следующего за истекшим месяцем, налоговый орган присылает уведомления в приложении «Мой налог» с суммой налога и реквизитами для его уплаты (ч. 2 ст. 11 Закона № 422-ФЗ).</w:t>
      </w:r>
    </w:p>
    <w:p w:rsidR="007120FD" w:rsidRPr="007120FD" w:rsidRDefault="007120FD" w:rsidP="007120FD">
      <w:pPr>
        <w:spacing w:after="0" w:line="240" w:lineRule="auto"/>
        <w:ind w:firstLine="709"/>
        <w:jc w:val="both"/>
        <w:rPr>
          <w:rFonts w:ascii="Times New Roman" w:hAnsi="Times New Roman" w:cs="Times New Roman"/>
          <w:sz w:val="26"/>
          <w:szCs w:val="26"/>
        </w:rPr>
      </w:pPr>
      <w:r w:rsidRPr="007120FD">
        <w:rPr>
          <w:rFonts w:ascii="Times New Roman" w:hAnsi="Times New Roman" w:cs="Times New Roman"/>
          <w:sz w:val="26"/>
          <w:szCs w:val="26"/>
        </w:rPr>
        <w:t>Уплата налога на профессиональный доход осуществляется не позднее 25-го числа месяца, следующего за истекшим налоговым периодом, по месту ведения налогоплательщиком деятельности одним из следующих способов (ч. 3, 4, 5 ст. 11 Закона № 422-ФЗ):</w:t>
      </w:r>
    </w:p>
    <w:p w:rsidR="007120FD" w:rsidRPr="007120FD" w:rsidRDefault="007120FD" w:rsidP="007120FD">
      <w:pPr>
        <w:spacing w:after="0" w:line="240" w:lineRule="auto"/>
        <w:ind w:firstLine="709"/>
        <w:jc w:val="both"/>
        <w:rPr>
          <w:rFonts w:ascii="Times New Roman" w:hAnsi="Times New Roman" w:cs="Times New Roman"/>
          <w:sz w:val="26"/>
          <w:szCs w:val="26"/>
        </w:rPr>
      </w:pPr>
      <w:r w:rsidRPr="007120FD">
        <w:rPr>
          <w:rFonts w:ascii="Times New Roman" w:hAnsi="Times New Roman" w:cs="Times New Roman"/>
          <w:sz w:val="26"/>
          <w:szCs w:val="26"/>
        </w:rPr>
        <w:t>- самостоятельно, в том числе через приложение «Мой налог»;</w:t>
      </w:r>
    </w:p>
    <w:p w:rsidR="007120FD" w:rsidRPr="007120FD" w:rsidRDefault="007120FD" w:rsidP="007120FD">
      <w:pPr>
        <w:spacing w:after="0" w:line="240" w:lineRule="auto"/>
        <w:ind w:firstLine="709"/>
        <w:jc w:val="both"/>
        <w:rPr>
          <w:rFonts w:ascii="Times New Roman" w:hAnsi="Times New Roman" w:cs="Times New Roman"/>
          <w:sz w:val="26"/>
          <w:szCs w:val="26"/>
        </w:rPr>
      </w:pPr>
      <w:r w:rsidRPr="007120FD">
        <w:rPr>
          <w:rFonts w:ascii="Times New Roman" w:hAnsi="Times New Roman" w:cs="Times New Roman"/>
          <w:sz w:val="26"/>
          <w:szCs w:val="26"/>
        </w:rPr>
        <w:t xml:space="preserve">- через уполномоченную кредитную организацию или оператора электронной площадки (тогда </w:t>
      </w:r>
      <w:proofErr w:type="gramStart"/>
      <w:r w:rsidRPr="007120FD">
        <w:rPr>
          <w:rFonts w:ascii="Times New Roman" w:hAnsi="Times New Roman" w:cs="Times New Roman"/>
          <w:sz w:val="26"/>
          <w:szCs w:val="26"/>
        </w:rPr>
        <w:t>налоговая</w:t>
      </w:r>
      <w:proofErr w:type="gramEnd"/>
      <w:r w:rsidRPr="007120FD">
        <w:rPr>
          <w:rFonts w:ascii="Times New Roman" w:hAnsi="Times New Roman" w:cs="Times New Roman"/>
          <w:sz w:val="26"/>
          <w:szCs w:val="26"/>
        </w:rPr>
        <w:t xml:space="preserve"> направит уведомление им);</w:t>
      </w:r>
    </w:p>
    <w:p w:rsidR="007120FD" w:rsidRPr="007120FD" w:rsidRDefault="007120FD" w:rsidP="007120FD">
      <w:pPr>
        <w:spacing w:after="0" w:line="240" w:lineRule="auto"/>
        <w:ind w:firstLine="709"/>
        <w:jc w:val="both"/>
        <w:rPr>
          <w:rFonts w:ascii="Times New Roman" w:hAnsi="Times New Roman" w:cs="Times New Roman"/>
          <w:sz w:val="26"/>
          <w:szCs w:val="26"/>
          <w:lang w:val="en-US"/>
        </w:rPr>
      </w:pPr>
      <w:r w:rsidRPr="007120FD">
        <w:rPr>
          <w:rFonts w:ascii="Times New Roman" w:hAnsi="Times New Roman" w:cs="Times New Roman"/>
          <w:sz w:val="26"/>
          <w:szCs w:val="26"/>
        </w:rPr>
        <w:t>- уполномочив налоговый орган на списание налога с банковского счета и перечисление его в бюджет через приложение «Мой налог».</w:t>
      </w:r>
    </w:p>
    <w:p w:rsidR="007120FD" w:rsidRPr="007120FD" w:rsidRDefault="007120FD" w:rsidP="007120FD">
      <w:pPr>
        <w:spacing w:after="0" w:line="240" w:lineRule="auto"/>
        <w:ind w:firstLine="709"/>
        <w:jc w:val="both"/>
        <w:rPr>
          <w:rFonts w:ascii="Times New Roman" w:hAnsi="Times New Roman" w:cs="Times New Roman"/>
          <w:sz w:val="26"/>
          <w:szCs w:val="26"/>
          <w:lang w:val="en-US"/>
        </w:rPr>
      </w:pPr>
    </w:p>
    <w:p w:rsidR="007120FD" w:rsidRPr="007120FD" w:rsidRDefault="007120FD" w:rsidP="007120FD">
      <w:pPr>
        <w:pStyle w:val="a3"/>
        <w:numPr>
          <w:ilvl w:val="0"/>
          <w:numId w:val="1"/>
        </w:numPr>
        <w:spacing w:after="0" w:line="240" w:lineRule="auto"/>
        <w:ind w:left="0" w:firstLine="709"/>
        <w:jc w:val="both"/>
        <w:rPr>
          <w:rFonts w:ascii="Times New Roman" w:hAnsi="Times New Roman" w:cs="Times New Roman"/>
          <w:b/>
          <w:sz w:val="26"/>
          <w:szCs w:val="26"/>
        </w:rPr>
      </w:pPr>
      <w:r w:rsidRPr="007120FD">
        <w:rPr>
          <w:rFonts w:ascii="Times New Roman" w:hAnsi="Times New Roman" w:cs="Times New Roman"/>
          <w:b/>
          <w:sz w:val="26"/>
          <w:szCs w:val="26"/>
        </w:rPr>
        <w:t xml:space="preserve">Будет ли </w:t>
      </w:r>
      <w:proofErr w:type="gramStart"/>
      <w:r w:rsidRPr="007120FD">
        <w:rPr>
          <w:rFonts w:ascii="Times New Roman" w:hAnsi="Times New Roman" w:cs="Times New Roman"/>
          <w:b/>
          <w:sz w:val="26"/>
          <w:szCs w:val="26"/>
        </w:rPr>
        <w:t>проходить</w:t>
      </w:r>
      <w:proofErr w:type="gramEnd"/>
      <w:r w:rsidRPr="007120FD">
        <w:rPr>
          <w:rFonts w:ascii="Times New Roman" w:hAnsi="Times New Roman" w:cs="Times New Roman"/>
          <w:b/>
          <w:sz w:val="26"/>
          <w:szCs w:val="26"/>
        </w:rPr>
        <w:t xml:space="preserve"> какая то сверка по </w:t>
      </w:r>
      <w:proofErr w:type="spellStart"/>
      <w:r w:rsidRPr="007120FD">
        <w:rPr>
          <w:rFonts w:ascii="Times New Roman" w:hAnsi="Times New Roman" w:cs="Times New Roman"/>
          <w:b/>
          <w:sz w:val="26"/>
          <w:szCs w:val="26"/>
        </w:rPr>
        <w:t>самозанятым</w:t>
      </w:r>
      <w:proofErr w:type="spellEnd"/>
      <w:r w:rsidRPr="007120FD">
        <w:rPr>
          <w:rFonts w:ascii="Times New Roman" w:hAnsi="Times New Roman" w:cs="Times New Roman"/>
          <w:b/>
          <w:sz w:val="26"/>
          <w:szCs w:val="26"/>
        </w:rPr>
        <w:t xml:space="preserve"> по выбитым чекам и поступивших денежных средств на карточный счет?</w:t>
      </w:r>
    </w:p>
    <w:p w:rsidR="007120FD" w:rsidRDefault="007120FD" w:rsidP="007120FD">
      <w:pPr>
        <w:spacing w:after="0" w:line="240" w:lineRule="auto"/>
        <w:ind w:firstLine="709"/>
        <w:jc w:val="both"/>
        <w:rPr>
          <w:rFonts w:ascii="Times New Roman" w:hAnsi="Times New Roman" w:cs="Times New Roman"/>
          <w:sz w:val="26"/>
          <w:szCs w:val="26"/>
        </w:rPr>
      </w:pPr>
    </w:p>
    <w:p w:rsidR="007120FD" w:rsidRPr="007120FD" w:rsidRDefault="007120FD" w:rsidP="007120FD">
      <w:pPr>
        <w:spacing w:after="0" w:line="240" w:lineRule="auto"/>
        <w:ind w:firstLine="709"/>
        <w:jc w:val="both"/>
        <w:rPr>
          <w:rFonts w:ascii="Times New Roman" w:hAnsi="Times New Roman" w:cs="Times New Roman"/>
          <w:sz w:val="26"/>
          <w:szCs w:val="26"/>
        </w:rPr>
      </w:pPr>
      <w:r w:rsidRPr="007120FD">
        <w:rPr>
          <w:rFonts w:ascii="Times New Roman" w:hAnsi="Times New Roman" w:cs="Times New Roman"/>
          <w:sz w:val="26"/>
          <w:szCs w:val="26"/>
        </w:rPr>
        <w:t xml:space="preserve">Проведение контрольных мероприятий в отношении отдельных плательщиков, в том числе плательщиков налога на профессиональный доход осуществляется в рамках статьи 86 Налогового кодекса Российской Федерации при наличии достаточных оснований. </w:t>
      </w:r>
    </w:p>
    <w:p w:rsidR="007120FD" w:rsidRPr="007120FD" w:rsidRDefault="007120FD" w:rsidP="007120FD">
      <w:pPr>
        <w:spacing w:after="0" w:line="240" w:lineRule="auto"/>
        <w:ind w:firstLine="709"/>
        <w:jc w:val="both"/>
        <w:rPr>
          <w:rFonts w:ascii="Times New Roman" w:hAnsi="Times New Roman" w:cs="Times New Roman"/>
          <w:sz w:val="26"/>
          <w:szCs w:val="26"/>
        </w:rPr>
      </w:pPr>
    </w:p>
    <w:p w:rsidR="007120FD" w:rsidRPr="007120FD" w:rsidRDefault="007120FD" w:rsidP="007120FD">
      <w:pPr>
        <w:pStyle w:val="a3"/>
        <w:numPr>
          <w:ilvl w:val="0"/>
          <w:numId w:val="1"/>
        </w:numPr>
        <w:spacing w:after="0" w:line="240" w:lineRule="auto"/>
        <w:ind w:left="0" w:firstLine="709"/>
        <w:jc w:val="both"/>
        <w:rPr>
          <w:rFonts w:ascii="Times New Roman" w:hAnsi="Times New Roman" w:cs="Times New Roman"/>
          <w:b/>
          <w:sz w:val="26"/>
          <w:szCs w:val="26"/>
        </w:rPr>
      </w:pPr>
      <w:r w:rsidRPr="007120FD">
        <w:rPr>
          <w:rFonts w:ascii="Times New Roman" w:hAnsi="Times New Roman" w:cs="Times New Roman"/>
          <w:b/>
          <w:sz w:val="26"/>
          <w:szCs w:val="26"/>
        </w:rPr>
        <w:t>Добрый день! Применяется ККТ на патенте?</w:t>
      </w:r>
    </w:p>
    <w:p w:rsidR="007120FD" w:rsidRPr="007120FD" w:rsidRDefault="007120FD" w:rsidP="007120FD">
      <w:pPr>
        <w:spacing w:after="0" w:line="240" w:lineRule="auto"/>
        <w:ind w:firstLine="709"/>
        <w:jc w:val="both"/>
        <w:rPr>
          <w:rFonts w:ascii="Times New Roman" w:hAnsi="Times New Roman" w:cs="Times New Roman"/>
          <w:sz w:val="26"/>
          <w:szCs w:val="26"/>
        </w:rPr>
      </w:pPr>
    </w:p>
    <w:p w:rsidR="007120FD" w:rsidRPr="007120FD" w:rsidRDefault="007120FD" w:rsidP="007120FD">
      <w:pPr>
        <w:spacing w:after="0" w:line="240" w:lineRule="auto"/>
        <w:ind w:firstLine="709"/>
        <w:jc w:val="both"/>
        <w:rPr>
          <w:rFonts w:ascii="Times New Roman" w:hAnsi="Times New Roman" w:cs="Times New Roman"/>
          <w:sz w:val="26"/>
          <w:szCs w:val="26"/>
        </w:rPr>
      </w:pPr>
      <w:proofErr w:type="gramStart"/>
      <w:r w:rsidRPr="007120FD">
        <w:rPr>
          <w:rFonts w:ascii="Times New Roman" w:hAnsi="Times New Roman" w:cs="Times New Roman"/>
          <w:sz w:val="26"/>
          <w:szCs w:val="26"/>
        </w:rPr>
        <w:t>С</w:t>
      </w:r>
      <w:r w:rsidRPr="007120FD">
        <w:rPr>
          <w:rFonts w:ascii="Times New Roman" w:hAnsi="Times New Roman" w:cs="Times New Roman"/>
          <w:sz w:val="26"/>
          <w:szCs w:val="26"/>
        </w:rPr>
        <w:t>огласно пункту 2.1 статьи 2 Федерального закона от 22.05.2003 №54-ФЗ "О применении контрольно-кассовой техники при осуществлении расчетов в Российской Федерации" (далее - Федеральный закон №54-ФЗ) индивидуальные предприниматели, применяющие патентную систему налогообложения, за исключением индивидуальных предпринимателей, осуществляющих виды предпринимательской деятельности, установленные подпунктами 3, 6, 9 - 11, 18, 28, 32, 33, 37, 38, 40, 45 - 48, 53, 56, 63 пункта 2 статьи 346.43</w:t>
      </w:r>
      <w:proofErr w:type="gramEnd"/>
      <w:r w:rsidRPr="007120FD">
        <w:rPr>
          <w:rFonts w:ascii="Times New Roman" w:hAnsi="Times New Roman" w:cs="Times New Roman"/>
          <w:sz w:val="26"/>
          <w:szCs w:val="26"/>
        </w:rPr>
        <w:t xml:space="preserve"> Налогового кодекса Российской Федерации, могут осуществлять расчеты без применения контрольно-кассовой техники при условии выдачи (направления) покупателю (клиенту) документа, подтверждающего факт осуществления расчета между индивидуальным предпринимателем и покупателем (клиентом), содержащего наименование документа, его порядковый номер, реквизиты, установленные абзацами четвертым - двенадцатым пункта 1 статьи 4.7 Федерального закона №54-ФЗ.</w:t>
      </w:r>
    </w:p>
    <w:p w:rsidR="007120FD" w:rsidRPr="007120FD" w:rsidRDefault="007120FD" w:rsidP="007120FD">
      <w:pPr>
        <w:spacing w:after="0" w:line="240" w:lineRule="auto"/>
        <w:ind w:firstLine="709"/>
        <w:jc w:val="both"/>
        <w:rPr>
          <w:rFonts w:ascii="Times New Roman" w:hAnsi="Times New Roman" w:cs="Times New Roman"/>
          <w:sz w:val="26"/>
          <w:szCs w:val="26"/>
        </w:rPr>
      </w:pPr>
    </w:p>
    <w:p w:rsidR="007120FD" w:rsidRPr="007120FD" w:rsidRDefault="007120FD" w:rsidP="007120FD">
      <w:pPr>
        <w:pStyle w:val="a3"/>
        <w:numPr>
          <w:ilvl w:val="0"/>
          <w:numId w:val="1"/>
        </w:numPr>
        <w:spacing w:after="0" w:line="240" w:lineRule="auto"/>
        <w:ind w:left="0" w:firstLine="709"/>
        <w:jc w:val="both"/>
        <w:rPr>
          <w:rFonts w:ascii="Times New Roman" w:hAnsi="Times New Roman" w:cs="Times New Roman"/>
          <w:b/>
          <w:sz w:val="26"/>
          <w:szCs w:val="26"/>
        </w:rPr>
      </w:pPr>
      <w:r w:rsidRPr="007120FD">
        <w:rPr>
          <w:rFonts w:ascii="Times New Roman" w:hAnsi="Times New Roman" w:cs="Times New Roman"/>
          <w:b/>
          <w:sz w:val="26"/>
          <w:szCs w:val="26"/>
        </w:rPr>
        <w:t>ООО применяет ЕНВД для розничной торговли 30 магазинов, при переходе на ОСНО счет-фактура выбиваются каждому покупателю?</w:t>
      </w:r>
    </w:p>
    <w:p w:rsidR="007120FD" w:rsidRPr="007120FD" w:rsidRDefault="007120FD" w:rsidP="007120FD">
      <w:pPr>
        <w:spacing w:after="0" w:line="240" w:lineRule="auto"/>
        <w:ind w:firstLine="709"/>
        <w:jc w:val="both"/>
        <w:rPr>
          <w:rFonts w:ascii="Times New Roman" w:hAnsi="Times New Roman" w:cs="Times New Roman"/>
          <w:sz w:val="26"/>
          <w:szCs w:val="26"/>
        </w:rPr>
      </w:pPr>
    </w:p>
    <w:p w:rsidR="007120FD" w:rsidRPr="007120FD" w:rsidRDefault="007120FD" w:rsidP="007120FD">
      <w:pPr>
        <w:spacing w:after="0" w:line="240" w:lineRule="auto"/>
        <w:ind w:firstLine="709"/>
        <w:jc w:val="both"/>
        <w:rPr>
          <w:rFonts w:ascii="Times New Roman" w:hAnsi="Times New Roman" w:cs="Times New Roman"/>
          <w:sz w:val="26"/>
          <w:szCs w:val="26"/>
        </w:rPr>
      </w:pPr>
      <w:proofErr w:type="gramStart"/>
      <w:r w:rsidRPr="007120FD">
        <w:rPr>
          <w:rFonts w:ascii="Times New Roman" w:hAnsi="Times New Roman" w:cs="Times New Roman"/>
          <w:sz w:val="26"/>
          <w:szCs w:val="26"/>
        </w:rPr>
        <w:t>В  соответствии с пунктом 7 статьи 168 Кодекса при реализации товаров за наличный расчет организациями (предприятиями) и индивидуальными предпринимателями розничной торговли и общественного питания, а также другими организациями, индивидуальными предпринимателями, выполняющими работы и оказывающими платные услуги непосредственно населению, требования, установленные пунктами 3 и 4 данной статьи Кодекса, по оформлению расчетных документов и выставлению счетов-фактур считаются выполненными, если продавец выдал покупателю</w:t>
      </w:r>
      <w:proofErr w:type="gramEnd"/>
      <w:r w:rsidRPr="007120FD">
        <w:rPr>
          <w:rFonts w:ascii="Times New Roman" w:hAnsi="Times New Roman" w:cs="Times New Roman"/>
          <w:sz w:val="26"/>
          <w:szCs w:val="26"/>
        </w:rPr>
        <w:t xml:space="preserve"> кассовый чек или иной документ установленной формы.</w:t>
      </w:r>
    </w:p>
    <w:p w:rsidR="007120FD" w:rsidRPr="007120FD" w:rsidRDefault="007120FD" w:rsidP="007120FD">
      <w:pPr>
        <w:spacing w:after="0" w:line="240" w:lineRule="auto"/>
        <w:ind w:firstLine="709"/>
        <w:jc w:val="both"/>
        <w:rPr>
          <w:rFonts w:ascii="Times New Roman" w:hAnsi="Times New Roman" w:cs="Times New Roman"/>
          <w:sz w:val="26"/>
          <w:szCs w:val="26"/>
        </w:rPr>
      </w:pPr>
      <w:r w:rsidRPr="007120FD">
        <w:rPr>
          <w:rFonts w:ascii="Times New Roman" w:hAnsi="Times New Roman" w:cs="Times New Roman"/>
          <w:sz w:val="26"/>
          <w:szCs w:val="26"/>
        </w:rPr>
        <w:t>Таким образом, при продаже товаров (работ, услуг) физическому лицу налогоплательщик освобождается от обязанности выставления счетов-фактур при соблюдении одновременно следующих условий: покупатель - физическое лицо осуществляет оплату товаров (работ, услуг) наличными средствами и продавец выдает покупателю кассовый чек или иной документ установленной формы. Иных случаев освобождения налогоплательщиков налога на добавленную стоимость при реализации ими товаров (работ, услуг) физическим лицам от указанных обязанностей Кодексом не установлено.</w:t>
      </w:r>
    </w:p>
    <w:p w:rsidR="007120FD" w:rsidRPr="007120FD" w:rsidRDefault="007120FD" w:rsidP="007120FD">
      <w:pPr>
        <w:spacing w:after="0" w:line="240" w:lineRule="auto"/>
        <w:ind w:firstLine="709"/>
        <w:jc w:val="both"/>
        <w:rPr>
          <w:rFonts w:ascii="Times New Roman" w:hAnsi="Times New Roman" w:cs="Times New Roman"/>
          <w:sz w:val="26"/>
          <w:szCs w:val="26"/>
        </w:rPr>
      </w:pPr>
      <w:r w:rsidRPr="007120FD">
        <w:rPr>
          <w:rFonts w:ascii="Times New Roman" w:hAnsi="Times New Roman" w:cs="Times New Roman"/>
          <w:sz w:val="26"/>
          <w:szCs w:val="26"/>
        </w:rPr>
        <w:t>Согласно пункту 1 статьи 169 Кодекса счет-фактура является документом, служащим основанием для принятия покупателем предъявляемых продавцом товаров (работ, услуг) сумм налога на добавленную стоимость к вычету.</w:t>
      </w:r>
    </w:p>
    <w:p w:rsidR="007120FD" w:rsidRPr="007120FD" w:rsidRDefault="007120FD" w:rsidP="007120FD">
      <w:pPr>
        <w:spacing w:after="0" w:line="240" w:lineRule="auto"/>
        <w:ind w:firstLine="709"/>
        <w:jc w:val="both"/>
        <w:rPr>
          <w:rFonts w:ascii="Times New Roman" w:hAnsi="Times New Roman" w:cs="Times New Roman"/>
          <w:sz w:val="26"/>
          <w:szCs w:val="26"/>
        </w:rPr>
      </w:pPr>
      <w:r w:rsidRPr="007120FD">
        <w:rPr>
          <w:rFonts w:ascii="Times New Roman" w:hAnsi="Times New Roman" w:cs="Times New Roman"/>
          <w:sz w:val="26"/>
          <w:szCs w:val="26"/>
        </w:rPr>
        <w:t xml:space="preserve">Поскольку физические лица не являются налогоплательщиками налога на добавленную стоимость и этот налог к вычету не принимают, счета-фактуры по товарам, оплаченным физическими лицами в безналичном порядке, </w:t>
      </w:r>
      <w:proofErr w:type="gramStart"/>
      <w:r w:rsidRPr="007120FD">
        <w:rPr>
          <w:rFonts w:ascii="Times New Roman" w:hAnsi="Times New Roman" w:cs="Times New Roman"/>
          <w:sz w:val="26"/>
          <w:szCs w:val="26"/>
        </w:rPr>
        <w:t>возможно</w:t>
      </w:r>
      <w:proofErr w:type="gramEnd"/>
      <w:r w:rsidRPr="007120FD">
        <w:rPr>
          <w:rFonts w:ascii="Times New Roman" w:hAnsi="Times New Roman" w:cs="Times New Roman"/>
          <w:sz w:val="26"/>
          <w:szCs w:val="26"/>
        </w:rPr>
        <w:t xml:space="preserve"> выписывать в одном экземпляре для учета данных товаров продавцом по итогам налогового периода.</w:t>
      </w:r>
    </w:p>
    <w:p w:rsidR="007120FD" w:rsidRPr="007120FD" w:rsidRDefault="007120FD">
      <w:pPr>
        <w:ind w:firstLine="709"/>
        <w:rPr>
          <w:rFonts w:ascii="Times New Roman" w:hAnsi="Times New Roman" w:cs="Times New Roman"/>
          <w:sz w:val="26"/>
          <w:szCs w:val="26"/>
        </w:rPr>
      </w:pPr>
    </w:p>
    <w:sectPr w:rsidR="007120FD" w:rsidRPr="007120FD" w:rsidSect="007120FD">
      <w:headerReference w:type="default" r:id="rId13"/>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20FD" w:rsidRDefault="007120FD" w:rsidP="007120FD">
      <w:pPr>
        <w:spacing w:after="0" w:line="240" w:lineRule="auto"/>
      </w:pPr>
      <w:r>
        <w:separator/>
      </w:r>
    </w:p>
  </w:endnote>
  <w:endnote w:type="continuationSeparator" w:id="0">
    <w:p w:rsidR="007120FD" w:rsidRDefault="007120FD" w:rsidP="00712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20FD" w:rsidRDefault="007120FD" w:rsidP="007120FD">
      <w:pPr>
        <w:spacing w:after="0" w:line="240" w:lineRule="auto"/>
      </w:pPr>
      <w:r>
        <w:separator/>
      </w:r>
    </w:p>
  </w:footnote>
  <w:footnote w:type="continuationSeparator" w:id="0">
    <w:p w:rsidR="007120FD" w:rsidRDefault="007120FD" w:rsidP="007120F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211494"/>
      <w:docPartObj>
        <w:docPartGallery w:val="Page Numbers (Top of Page)"/>
        <w:docPartUnique/>
      </w:docPartObj>
    </w:sdtPr>
    <w:sdtContent>
      <w:p w:rsidR="007120FD" w:rsidRDefault="007120FD">
        <w:pPr>
          <w:pStyle w:val="a4"/>
          <w:jc w:val="center"/>
        </w:pPr>
        <w:r>
          <w:fldChar w:fldCharType="begin"/>
        </w:r>
        <w:r>
          <w:instrText>PAGE   \* MERGEFORMAT</w:instrText>
        </w:r>
        <w:r>
          <w:fldChar w:fldCharType="separate"/>
        </w:r>
        <w:r>
          <w:rPr>
            <w:noProof/>
          </w:rPr>
          <w:t>2</w:t>
        </w:r>
        <w:r>
          <w:fldChar w:fldCharType="end"/>
        </w:r>
      </w:p>
    </w:sdtContent>
  </w:sdt>
  <w:p w:rsidR="007120FD" w:rsidRDefault="007120FD">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D79399E"/>
    <w:multiLevelType w:val="hybridMultilevel"/>
    <w:tmpl w:val="280EEA2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6B74"/>
    <w:rsid w:val="00266B74"/>
    <w:rsid w:val="007120FD"/>
    <w:rsid w:val="00CD5C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20F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120FD"/>
    <w:pPr>
      <w:ind w:left="720"/>
      <w:contextualSpacing/>
    </w:pPr>
  </w:style>
  <w:style w:type="paragraph" w:styleId="a4">
    <w:name w:val="header"/>
    <w:basedOn w:val="a"/>
    <w:link w:val="a5"/>
    <w:uiPriority w:val="99"/>
    <w:unhideWhenUsed/>
    <w:rsid w:val="007120FD"/>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7120FD"/>
  </w:style>
  <w:style w:type="paragraph" w:styleId="a6">
    <w:name w:val="footer"/>
    <w:basedOn w:val="a"/>
    <w:link w:val="a7"/>
    <w:uiPriority w:val="99"/>
    <w:unhideWhenUsed/>
    <w:rsid w:val="007120FD"/>
    <w:pPr>
      <w:tabs>
        <w:tab w:val="center" w:pos="4677"/>
        <w:tab w:val="right" w:pos="9355"/>
      </w:tabs>
      <w:spacing w:after="0" w:line="240" w:lineRule="auto"/>
    </w:pPr>
  </w:style>
  <w:style w:type="character" w:customStyle="1" w:styleId="a7">
    <w:name w:val="Нижний колонтитул Знак"/>
    <w:basedOn w:val="a0"/>
    <w:link w:val="a6"/>
    <w:uiPriority w:val="99"/>
    <w:rsid w:val="007120F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20F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120FD"/>
    <w:pPr>
      <w:ind w:left="720"/>
      <w:contextualSpacing/>
    </w:pPr>
  </w:style>
  <w:style w:type="paragraph" w:styleId="a4">
    <w:name w:val="header"/>
    <w:basedOn w:val="a"/>
    <w:link w:val="a5"/>
    <w:uiPriority w:val="99"/>
    <w:unhideWhenUsed/>
    <w:rsid w:val="007120FD"/>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7120FD"/>
  </w:style>
  <w:style w:type="paragraph" w:styleId="a6">
    <w:name w:val="footer"/>
    <w:basedOn w:val="a"/>
    <w:link w:val="a7"/>
    <w:uiPriority w:val="99"/>
    <w:unhideWhenUsed/>
    <w:rsid w:val="007120FD"/>
    <w:pPr>
      <w:tabs>
        <w:tab w:val="center" w:pos="4677"/>
        <w:tab w:val="right" w:pos="9355"/>
      </w:tabs>
      <w:spacing w:after="0" w:line="240" w:lineRule="auto"/>
    </w:pPr>
  </w:style>
  <w:style w:type="character" w:customStyle="1" w:styleId="a7">
    <w:name w:val="Нижний колонтитул Знак"/>
    <w:basedOn w:val="a0"/>
    <w:link w:val="a6"/>
    <w:uiPriority w:val="99"/>
    <w:rsid w:val="007120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E5F280DF014E050F6674BCA2B77460FECEFD9D6C1FDFDD08604E1E64702D6EAE2D5AA0586F88707995381EBD170D1BC91E6B965F82815C0L32BK" TargetMode="External"/><Relationship Id="rId13"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consultantplus://offline/ref=E601C23BE39E5CC5BA6B7E2C6CEFD920F1AE6845027B1FC3BE827FF8539C49EB3E0816E3520FB5F6B1DC2409F12D675156C9E2D6A984B598h6VFJ"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ref=7E5F280DF014E050F6674BCA2B77460FECEFD9D6C1FDFDD08604E1E64702D6EAF0D5F20986F199029A46D7BA97L225K"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7E5F280DF014E050F6674BCA2B77460FECEFD9D6C1FDFDD08604E1E64702D6EAE2D5AA0586F88607985381EBD170D1BC91E6B965F82815C0L32BK" TargetMode="External"/><Relationship Id="rId4" Type="http://schemas.openxmlformats.org/officeDocument/2006/relationships/settings" Target="settings.xml"/><Relationship Id="rId9" Type="http://schemas.openxmlformats.org/officeDocument/2006/relationships/hyperlink" Target="consultantplus://offline/ref=7E5F280DF014E050F6674BCA2B77460FECEFD9D6C1FDFDD08604E1E64702D6EAE2D5AA0586F88607995381EBD170D1BC91E6B965F82815C0L32BK"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3312</Words>
  <Characters>18879</Characters>
  <Application>Microsoft Office Word</Application>
  <DocSecurity>0</DocSecurity>
  <Lines>157</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22147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Кривова Валентина Сергеевна</dc:creator>
  <cp:lastModifiedBy>Кривова Валентина Сергеевна</cp:lastModifiedBy>
  <cp:revision>2</cp:revision>
  <dcterms:created xsi:type="dcterms:W3CDTF">2020-10-15T08:17:00Z</dcterms:created>
  <dcterms:modified xsi:type="dcterms:W3CDTF">2020-10-15T08:17:00Z</dcterms:modified>
</cp:coreProperties>
</file>