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B82" w:rsidRDefault="003E6B82" w:rsidP="003E6B82">
      <w:pPr>
        <w:jc w:val="center"/>
        <w:rPr>
          <w:rStyle w:val="HTML"/>
          <w:rFonts w:ascii="Times New Roman" w:eastAsiaTheme="minorHAnsi" w:hAnsi="Times New Roman" w:cs="Times New Roman"/>
          <w:sz w:val="28"/>
          <w:szCs w:val="28"/>
        </w:rPr>
      </w:pP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>Ответственность за разжигание межнациональной розни</w:t>
      </w:r>
    </w:p>
    <w:p w:rsidR="003E6B82" w:rsidRDefault="003E6B82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</w:p>
    <w:p w:rsidR="003E6B82" w:rsidRDefault="003E6B82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>Одной из важнейших функций государства является обеспечение равных прав граждан вне зависимости от их принадлежности к какой-либо социальной, культурной, религиозной группе, их пола, национальности, расы, языка, убеждений.</w:t>
      </w:r>
    </w:p>
    <w:p w:rsidR="003E6B82" w:rsidRDefault="003E6B82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Концепция равенства всех граждан, недопущения разжигания социальной, расовой и вражды, оскорбления какой-либо нации, </w:t>
      </w:r>
      <w:r w:rsidR="0008563D">
        <w:rPr>
          <w:rStyle w:val="HTML"/>
          <w:rFonts w:ascii="Times New Roman" w:eastAsiaTheme="minorHAnsi" w:hAnsi="Times New Roman" w:cs="Times New Roman"/>
          <w:sz w:val="28"/>
          <w:szCs w:val="28"/>
        </w:rPr>
        <w:t>заложена в статьях 13, 19 и 29 К</w:t>
      </w:r>
      <w:bookmarkStart w:id="0" w:name="_GoBack"/>
      <w:bookmarkEnd w:id="0"/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>онституции Российской Федерации.</w:t>
      </w:r>
    </w:p>
    <w:p w:rsidR="003E6B82" w:rsidRDefault="003E6B82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>Под возбуждением ненависти или вражды подразумевается публичное высказывание идей, направленных на создание конфликтов между различными социальными, национальными, религиозными группами.</w:t>
      </w:r>
    </w:p>
    <w:p w:rsidR="003E6B82" w:rsidRDefault="003E6B82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>Выражение неприязненного отношения к гражданину на основании его принадлежности к определенному полу, национальности, расе, религиозной конфессии, квалифицируется как унижение человеческого достоинства.</w:t>
      </w:r>
    </w:p>
    <w:p w:rsidR="003E6B82" w:rsidRDefault="003E6B82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>Возбуждение ненависти либо вражды, унижение человеческого достоинства — преступления, угрожающие общественному согласию, имеющие далеко идущие последствия. Войны, межнациональные конфликты, вражда между отдельными группами населения возникают из-за непогашенных вовремя очагов ненависти.</w:t>
      </w:r>
    </w:p>
    <w:p w:rsidR="003E6B82" w:rsidRDefault="003E6B82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>В соответствии с законодательством Российской Федерации за разжигание межнациональной розни предусмотрен</w:t>
      </w:r>
      <w:r w:rsidR="0008563D">
        <w:rPr>
          <w:rStyle w:val="HTML"/>
          <w:rFonts w:ascii="Times New Roman" w:eastAsiaTheme="minorHAnsi" w:hAnsi="Times New Roman" w:cs="Times New Roman"/>
          <w:sz w:val="28"/>
          <w:szCs w:val="28"/>
        </w:rPr>
        <w:t>ы</w:t>
      </w: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административная</w:t>
      </w:r>
      <w:r w:rsidR="0008563D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</w:t>
      </w:r>
      <w:proofErr w:type="gramStart"/>
      <w:r w:rsidR="0008563D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и </w:t>
      </w: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уголовная</w:t>
      </w:r>
      <w:proofErr w:type="gramEnd"/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ответственность.</w:t>
      </w:r>
    </w:p>
    <w:p w:rsidR="003E6B82" w:rsidRDefault="003E6B82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>Согласно статьи 20.3.1. КоАП РФ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«Интернет», если эти действия не содержат уголовно наказуемого деяния, –– влекут наложение административного штрафа на граждан в размере от десяти тысяч до двадцати тысяч рублей, или обязательные работы на срок до ста часов, или административный арест на срок до пятнадцати суток; на юридических лиц — от двухсот пятидесяти тысяч до пятисот тысяч рублей.</w:t>
      </w:r>
    </w:p>
    <w:p w:rsidR="003E6B82" w:rsidRDefault="003E6B82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Статьей 282 УК РФ установлено, что действия, направленные на возбуждение ненависти либо вражды, а также на унижение достоинства </w:t>
      </w: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lastRenderedPageBreak/>
        <w:t>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«Интернет», лицом после его привлечения к административной ответственности за аналогичное деяние в течение одного года, — 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лет, либо лишением свободы на срок от двух до пяти лет.</w:t>
      </w:r>
    </w:p>
    <w:p w:rsidR="00411879" w:rsidRDefault="003E6B82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  <w:r w:rsidRPr="003E6B82">
        <w:rPr>
          <w:rStyle w:val="HTML"/>
          <w:rFonts w:ascii="Times New Roman" w:eastAsiaTheme="minorHAnsi" w:hAnsi="Times New Roman" w:cs="Times New Roman"/>
          <w:sz w:val="28"/>
          <w:szCs w:val="28"/>
        </w:rPr>
        <w:t>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«Интернет»: а) с применением насилия или с угрозой его применения; б) лицом с использованием своего служебного положения; в) организованной группой, — 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лет,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лет, либо лишением свободы на срок от трех до шести лет.</w:t>
      </w:r>
    </w:p>
    <w:p w:rsidR="00DC12C4" w:rsidRDefault="00DC12C4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</w:p>
    <w:p w:rsidR="00DC12C4" w:rsidRDefault="00DC12C4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</w:p>
    <w:p w:rsidR="00DC12C4" w:rsidRDefault="00DC12C4" w:rsidP="003E6B82">
      <w:pPr>
        <w:ind w:firstLine="851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</w:p>
    <w:p w:rsidR="00DC12C4" w:rsidRPr="003E6B82" w:rsidRDefault="00DC12C4" w:rsidP="003E6B8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                                                      </w:t>
      </w:r>
    </w:p>
    <w:sectPr w:rsidR="00DC12C4" w:rsidRPr="003E6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B82"/>
    <w:rsid w:val="0008563D"/>
    <w:rsid w:val="003E6B82"/>
    <w:rsid w:val="00411879"/>
    <w:rsid w:val="00DC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1D8B5-9952-4C61-B12D-A8FD196B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Typewriter"/>
    <w:basedOn w:val="a0"/>
    <w:uiPriority w:val="99"/>
    <w:semiHidden/>
    <w:unhideWhenUsed/>
    <w:rsid w:val="003E6B8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ООП</dc:creator>
  <cp:keywords/>
  <dc:description/>
  <cp:lastModifiedBy>Юрисконсульт</cp:lastModifiedBy>
  <cp:revision>2</cp:revision>
  <dcterms:created xsi:type="dcterms:W3CDTF">2020-09-22T14:39:00Z</dcterms:created>
  <dcterms:modified xsi:type="dcterms:W3CDTF">2020-09-22T14:39:00Z</dcterms:modified>
</cp:coreProperties>
</file>