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08.09.2020, 18:19, Профсоюзы предложили Мишустину возобновить индексацию пенсий работающим пенсионерам</w:t>
      </w:r>
    </w:p>
    <w:p w14:paraId="02000000">
      <w:pPr>
        <w:pStyle w:val="Style_2"/>
      </w:pPr>
      <w:r>
        <w:t xml:space="preserve">МОСКВА, 8 сентября. /ТАСС/. Федерация независимых профсоюзов России (ФНПР) обратилась к председателю правительства РФ Михаилу Мишустину с предложением еще раз вернуться к вопросу возобновления индексации </w:t>
      </w:r>
      <w:r>
        <w:rPr>
          <w:b w:val="1"/>
        </w:rPr>
        <w:t>страховых пенсий</w:t>
      </w:r>
      <w:r>
        <w:t xml:space="preserve"> работающим </w:t>
      </w:r>
      <w:r>
        <w:rPr>
          <w:b w:val="1"/>
        </w:rPr>
        <w:t>пенсионерам</w:t>
      </w:r>
      <w:r>
        <w:t>. Текст обращения размещен во вторник на сайте ФНПР.</w:t>
      </w:r>
    </w:p>
    <w:p w14:paraId="03000000">
      <w:pPr>
        <w:pStyle w:val="Style_2"/>
      </w:pPr>
      <w:r>
        <w:t xml:space="preserve">"Принятие поправок в Конституцию Российской Федерации в июле предполагает подготовку ряда новых нормативных актов и внесение изменений в действующее законодательство РФ. В этой связи Федерация независимых профсоюзов России обратилась с предложением вернуться к проблеме восстановления индексации </w:t>
      </w:r>
      <w:r>
        <w:rPr>
          <w:b w:val="1"/>
        </w:rPr>
        <w:t>страховых пенсий</w:t>
      </w:r>
      <w:r>
        <w:t xml:space="preserve"> работающим </w:t>
      </w:r>
      <w:r>
        <w:rPr>
          <w:b w:val="1"/>
        </w:rPr>
        <w:t>пенсионерам</w:t>
      </w:r>
      <w:r>
        <w:t xml:space="preserve">, - следует из текста обращения. - Просим вас дать поручение еще раз рассмотреть наши предложения о реализации вышеуказанной конституционной гарантии и восстановлении прав работающих </w:t>
      </w:r>
      <w:r>
        <w:rPr>
          <w:b w:val="1"/>
        </w:rPr>
        <w:t>пенсионеров</w:t>
      </w:r>
      <w:r>
        <w:t xml:space="preserve"> на индексацию </w:t>
      </w:r>
      <w:r>
        <w:rPr>
          <w:b w:val="1"/>
        </w:rPr>
        <w:t>пенсий</w:t>
      </w:r>
      <w:r>
        <w:t>".</w:t>
      </w:r>
    </w:p>
    <w:p w14:paraId="04000000">
      <w:pPr>
        <w:pStyle w:val="Style_2"/>
      </w:pPr>
      <w:r>
        <w:t xml:space="preserve">Экс-глава </w:t>
      </w:r>
      <w:r>
        <w:rPr>
          <w:b w:val="1"/>
        </w:rPr>
        <w:t>Пенсионного фонда</w:t>
      </w:r>
      <w:r>
        <w:t xml:space="preserve"> России Антон Дроздов ранее говорил, что на возобновление индексации </w:t>
      </w:r>
      <w:r>
        <w:rPr>
          <w:b w:val="1"/>
        </w:rPr>
        <w:t>пенсии</w:t>
      </w:r>
      <w:r>
        <w:t xml:space="preserve"> работающим </w:t>
      </w:r>
      <w:r>
        <w:rPr>
          <w:b w:val="1"/>
        </w:rPr>
        <w:t>пенсионерам</w:t>
      </w:r>
      <w:r>
        <w:t xml:space="preserve"> потребуется в 2020 году порядка 368 млрд рублей. Индексация </w:t>
      </w:r>
      <w:r>
        <w:rPr>
          <w:b w:val="1"/>
        </w:rPr>
        <w:t>пенсий</w:t>
      </w:r>
      <w:r>
        <w:t xml:space="preserve"> работающих </w:t>
      </w:r>
      <w:r>
        <w:rPr>
          <w:b w:val="1"/>
        </w:rPr>
        <w:t>пенсионеров</w:t>
      </w:r>
      <w:r>
        <w:t xml:space="preserve"> прекращена с 2016 года. У неработающих она ежегодно индексируется с 1 января.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Heading"/>
    <w:basedOn w:val="Style_3"/>
    <w:next w:val="Style_2"/>
    <w:link w:val="Style_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5_ch" w:type="character">
    <w:name w:val="Heading"/>
    <w:basedOn w:val="Style_3_ch"/>
    <w:link w:val="Style_5"/>
    <w:rPr>
      <w:rFonts w:ascii="Liberation Sans" w:hAnsi="Liberation Sans"/>
      <w:sz w:val="28"/>
    </w:rPr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Caption"/>
    <w:basedOn w:val="Style_3"/>
    <w:link w:val="Style_12_ch"/>
    <w:pPr>
      <w:spacing w:after="120" w:before="120"/>
      <w:ind/>
    </w:pPr>
    <w:rPr>
      <w:i w:val="1"/>
      <w:sz w:val="24"/>
    </w:rPr>
  </w:style>
  <w:style w:styleId="Style_12_ch" w:type="character">
    <w:name w:val="Caption"/>
    <w:basedOn w:val="Style_3_ch"/>
    <w:link w:val="Style_12"/>
    <w:rPr>
      <w:i w:val="1"/>
      <w:sz w:val="24"/>
    </w:rPr>
  </w:style>
  <w:style w:styleId="Style_13" w:type="paragraph">
    <w:name w:val="toc 3"/>
    <w:next w:val="Style_3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heading 5"/>
    <w:next w:val="Style_3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5" w:type="paragraph">
    <w:name w:val="heading 1"/>
    <w:next w:val="Style_3"/>
    <w:link w:val="Style_15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3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5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5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