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31.08.2020, 17:30, Названы размеры страховых взносов для граждан, работающих на себя</w:t>
      </w:r>
    </w:p>
    <w:p w14:paraId="02000000">
      <w:pPr>
        <w:pStyle w:val="Style_2"/>
      </w:pPr>
      <w:r>
        <w:t xml:space="preserve">Стали известны размеры фиксированных </w:t>
      </w:r>
      <w:r>
        <w:rPr>
          <w:b w:val="1"/>
        </w:rPr>
        <w:t>пенсионных отчислений</w:t>
      </w:r>
      <w:r>
        <w:t xml:space="preserve"> и взносов на обязательное медицинское страхование на 2021-2023 годы для граждан, которые работают на себя. Соответствующие изменения готовятся в Налоговый кодекс, документ обсуждается на regulation.gov.ru.</w:t>
      </w:r>
    </w:p>
    <w:p w14:paraId="03000000">
      <w:pPr>
        <w:pStyle w:val="Style_2"/>
      </w:pPr>
      <w:r>
        <w:t>Положения законопроекта распространяются на индивидуальных предпринимателей, адвокатов, медиаторов, нотариусов, занимающихся частной практикой, арбитражных управляющих, оценщиков, патентных поверенных и других занятых граждан при условии, что у них в подчинении нет работников, которым они выплачивают заработную плату или вознаграждение за труд. Бизнесу станет проще получить поддержку от государства</w:t>
      </w:r>
    </w:p>
    <w:p w14:paraId="04000000">
      <w:pPr>
        <w:pStyle w:val="Style_2"/>
      </w:pPr>
      <w:r>
        <w:t xml:space="preserve">Так, размер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для тех из них, кто в течение года заработал не более 300 тысяч рублей, составит 32448 рублей в 2021 году, 34445 рублей в 2022 году и 36723 рублей в 2023 году. В случае, если величина годового дохода превысит 300000 рублей, к фиксированному платежу нужно будет доплатить 1% за ту сумму, которая заработана сверх лимитированной государством.</w:t>
      </w:r>
    </w:p>
    <w:p w14:paraId="05000000">
      <w:pPr>
        <w:pStyle w:val="Style_2"/>
      </w:pPr>
      <w:r>
        <w:t>В счет отчислений на ОМС независимо от выручки по итогам за 12 месяцев потребуется заплатить 8426 рублей в 2021 году, ‎8766 рублей - в 2022 году, 9119 - в 2023 году.</w:t>
      </w:r>
    </w:p>
    <w:p w14:paraId="06000000">
      <w:pPr>
        <w:pStyle w:val="Style_2"/>
      </w:pPr>
      <w:r>
        <w:t xml:space="preserve">Также установлены размеры </w:t>
      </w:r>
      <w:r>
        <w:rPr>
          <w:b w:val="1"/>
        </w:rPr>
        <w:t>страховых взносов</w:t>
      </w:r>
      <w:r>
        <w:t xml:space="preserve"> для крестьянских (фермерских) хозяйств, которые платятся за каждого, кто в них состоит. Так, в </w:t>
      </w:r>
      <w:r>
        <w:rPr>
          <w:b w:val="1"/>
        </w:rPr>
        <w:t>Пенсионный фонд</w:t>
      </w:r>
      <w:r>
        <w:t xml:space="preserve"> за одного члена нужно будет перечислить 32448 рублей в 2021 году, 34 445 рублей в 2022 году, 36 723 рублей в 2023 году, а в Фонд обязательного медицинского страхования 8426 рублей в 2021 году, 8766 рублей в 2022 году, ‎9119 рублей в 2023 году.</w:t>
      </w:r>
    </w:p>
    <w:p w14:paraId="07000000">
      <w:pPr>
        <w:pStyle w:val="Style_2"/>
      </w:pPr>
      <w:r>
        <w:t xml:space="preserve">Ранее был установлен фиксированный размер отчислений в </w:t>
      </w:r>
      <w:r>
        <w:rPr>
          <w:b w:val="1"/>
        </w:rPr>
        <w:t>пенсионный фонд</w:t>
      </w:r>
      <w:r>
        <w:t xml:space="preserve"> на 2020 год для индивидуальных предпринимателей, которые заняты в наиболее пострадавших от коронавируса отраслях экономики. По итогам года им нужно будет заплатить 20318 рублей, независимо от полученного ими дохода за год.</w:t>
      </w:r>
    </w:p>
    <w:p w14:paraId="08000000">
      <w:pPr>
        <w:pStyle w:val="Style_2"/>
      </w:pPr>
      <w:r>
        <w:rPr>
          <w:rFonts w:ascii="Times New Roman" w:hAnsi="Times New Roman"/>
          <w:b w:val="1"/>
          <w:sz w:val="24"/>
        </w:rPr>
        <w:t>Ссылка: </w: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begin"/>
      </w:r>
      <w:r>
        <w:rPr>
          <w:rFonts w:ascii="Times New Roman" w:hAnsi="Times New Roman"/>
          <w:color w:val="000000"/>
          <w:sz w:val="24"/>
          <w:u w:color="000080" w:val="single"/>
        </w:rPr>
        <w:instrText>HYPERLINK "https://rg.ru/2020/08/31/nazvany-razmery-strahovyh-vznosov-dlia-grazhdan-rabotaiushchih-na-sebia.html"</w:instrTex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separate"/>
      </w:r>
      <w:r>
        <w:rPr>
          <w:rFonts w:ascii="Times New Roman" w:hAnsi="Times New Roman"/>
          <w:color w:val="000000"/>
          <w:sz w:val="24"/>
          <w:u w:color="000080" w:val="single"/>
        </w:rPr>
        <w:t>https://rg.ru/2020/08/31/nazvany-razmery-strahovyh-vznosov-dlia-grazhdan-rabotaiushchih-na-sebia.html</w: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end"/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80"/>
      <w:u w:color="000080" w:val="single"/>
    </w:rPr>
  </w:style>
  <w:style w:styleId="Style_13_ch" w:type="character">
    <w:name w:val="Hyperlink"/>
    <w:link w:val="Style_13"/>
    <w:rPr>
      <w:color w:val="000080"/>
      <w:u w:color="000080"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Caption"/>
    <w:basedOn w:val="Style_3"/>
    <w:link w:val="Style_16_ch"/>
    <w:pPr>
      <w:spacing w:after="120" w:before="120"/>
      <w:ind/>
    </w:pPr>
    <w:rPr>
      <w:i w:val="1"/>
      <w:sz w:val="24"/>
    </w:rPr>
  </w:style>
  <w:style w:styleId="Style_16_ch" w:type="character">
    <w:name w:val="Caption"/>
    <w:basedOn w:val="Style_3_ch"/>
    <w:link w:val="Style_16"/>
    <w:rPr>
      <w:i w:val="1"/>
      <w:sz w:val="24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Heading"/>
    <w:basedOn w:val="Style_3"/>
    <w:next w:val="Style_2"/>
    <w:link w:val="Style_1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Heading"/>
    <w:basedOn w:val="Style_3_ch"/>
    <w:link w:val="Style_18"/>
    <w:rPr>
      <w:rFonts w:ascii="Liberation Sans" w:hAnsi="Liberation Sans"/>
      <w:sz w:val="28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8_ch"/>
    <w:link w:val="Style_1"/>
    <w:rPr>
      <w:rFonts w:ascii="Liberation Serif" w:hAnsi="Liberation Serif"/>
      <w:b w:val="1"/>
      <w:sz w:val="36"/>
    </w:rPr>
  </w:style>
  <w:style w:styleId="Style_26" w:type="paragraph">
    <w:name w:val="List"/>
    <w:basedOn w:val="Style_2"/>
    <w:link w:val="Style_26_ch"/>
  </w:style>
  <w:style w:styleId="Style_26_ch" w:type="character">
    <w:name w:val="List"/>
    <w:basedOn w:val="Style_2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