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4F70" w:rsidRPr="00D24F70" w:rsidRDefault="00D24F70" w:rsidP="00D24F70">
      <w:pPr>
        <w:pStyle w:val="a3"/>
        <w:jc w:val="center"/>
        <w:rPr>
          <w:rFonts w:ascii="Times New Roman" w:hAnsi="Times New Roman" w:cs="Times New Roman"/>
          <w:sz w:val="28"/>
          <w:szCs w:val="28"/>
        </w:rPr>
      </w:pPr>
      <w:r w:rsidRPr="00D24F70">
        <w:rPr>
          <w:rFonts w:ascii="Times New Roman" w:hAnsi="Times New Roman" w:cs="Times New Roman"/>
          <w:sz w:val="28"/>
          <w:szCs w:val="28"/>
        </w:rPr>
        <w:t xml:space="preserve">Администрация </w:t>
      </w:r>
      <w:proofErr w:type="spellStart"/>
      <w:r w:rsidR="00EA0D3D">
        <w:rPr>
          <w:rFonts w:ascii="Times New Roman" w:hAnsi="Times New Roman" w:cs="Times New Roman"/>
          <w:sz w:val="28"/>
          <w:szCs w:val="28"/>
        </w:rPr>
        <w:t>Большеремезенского</w:t>
      </w:r>
      <w:proofErr w:type="spellEnd"/>
      <w:r w:rsidRPr="00D24F70">
        <w:rPr>
          <w:rFonts w:ascii="Times New Roman" w:hAnsi="Times New Roman" w:cs="Times New Roman"/>
          <w:sz w:val="28"/>
          <w:szCs w:val="28"/>
        </w:rPr>
        <w:t xml:space="preserve"> сельского поселения</w:t>
      </w:r>
    </w:p>
    <w:p w:rsidR="00D24F70" w:rsidRPr="00D24F70" w:rsidRDefault="00D24F70" w:rsidP="00D24F70">
      <w:pPr>
        <w:pStyle w:val="a3"/>
        <w:jc w:val="center"/>
        <w:rPr>
          <w:rFonts w:ascii="Times New Roman" w:hAnsi="Times New Roman" w:cs="Times New Roman"/>
          <w:sz w:val="28"/>
          <w:szCs w:val="28"/>
        </w:rPr>
      </w:pPr>
      <w:proofErr w:type="spellStart"/>
      <w:r w:rsidRPr="00D24F70">
        <w:rPr>
          <w:rFonts w:ascii="Times New Roman" w:hAnsi="Times New Roman" w:cs="Times New Roman"/>
          <w:sz w:val="28"/>
          <w:szCs w:val="28"/>
        </w:rPr>
        <w:t>Чамзинского</w:t>
      </w:r>
      <w:proofErr w:type="spellEnd"/>
      <w:r w:rsidRPr="00D24F70">
        <w:rPr>
          <w:rFonts w:ascii="Times New Roman" w:hAnsi="Times New Roman" w:cs="Times New Roman"/>
          <w:sz w:val="28"/>
          <w:szCs w:val="28"/>
        </w:rPr>
        <w:t xml:space="preserve"> муниципального района</w:t>
      </w:r>
    </w:p>
    <w:p w:rsidR="00D24F70" w:rsidRPr="00D24F70" w:rsidRDefault="00D24F70" w:rsidP="00D24F70">
      <w:pPr>
        <w:pStyle w:val="a3"/>
        <w:jc w:val="center"/>
        <w:rPr>
          <w:rFonts w:ascii="Times New Roman" w:hAnsi="Times New Roman" w:cs="Times New Roman"/>
          <w:sz w:val="28"/>
          <w:szCs w:val="28"/>
        </w:rPr>
      </w:pPr>
      <w:r w:rsidRPr="00D24F70">
        <w:rPr>
          <w:rFonts w:ascii="Times New Roman" w:hAnsi="Times New Roman" w:cs="Times New Roman"/>
          <w:sz w:val="28"/>
          <w:szCs w:val="28"/>
        </w:rPr>
        <w:t>Республики Мордовия</w:t>
      </w:r>
    </w:p>
    <w:p w:rsidR="00D24F70" w:rsidRPr="00D24F70" w:rsidRDefault="00D24F70" w:rsidP="00D24F70">
      <w:pPr>
        <w:pStyle w:val="a3"/>
        <w:jc w:val="center"/>
        <w:rPr>
          <w:rFonts w:ascii="Times New Roman" w:hAnsi="Times New Roman" w:cs="Times New Roman"/>
          <w:sz w:val="28"/>
          <w:szCs w:val="28"/>
        </w:rPr>
      </w:pPr>
    </w:p>
    <w:p w:rsidR="00D24F70" w:rsidRDefault="00D24F70" w:rsidP="00D24F70">
      <w:pPr>
        <w:pStyle w:val="a3"/>
        <w:jc w:val="center"/>
        <w:rPr>
          <w:rFonts w:ascii="Times New Roman" w:hAnsi="Times New Roman" w:cs="Times New Roman"/>
          <w:b/>
          <w:sz w:val="28"/>
          <w:szCs w:val="28"/>
        </w:rPr>
      </w:pPr>
      <w:r w:rsidRPr="00D24F70">
        <w:rPr>
          <w:rFonts w:ascii="Times New Roman" w:hAnsi="Times New Roman" w:cs="Times New Roman"/>
          <w:b/>
          <w:sz w:val="28"/>
          <w:szCs w:val="28"/>
        </w:rPr>
        <w:t>ПОСТАНОВЛЕНИЕ</w:t>
      </w:r>
    </w:p>
    <w:p w:rsidR="00D1660E" w:rsidRPr="00D24F70" w:rsidRDefault="00D1660E" w:rsidP="00D24F70">
      <w:pPr>
        <w:pStyle w:val="a3"/>
        <w:jc w:val="center"/>
        <w:rPr>
          <w:rFonts w:ascii="Times New Roman" w:hAnsi="Times New Roman" w:cs="Times New Roman"/>
          <w:b/>
          <w:sz w:val="28"/>
          <w:szCs w:val="28"/>
        </w:rPr>
      </w:pPr>
    </w:p>
    <w:p w:rsidR="00D24F70" w:rsidRDefault="00D91B3B" w:rsidP="00D24F70">
      <w:pPr>
        <w:pStyle w:val="a3"/>
        <w:jc w:val="center"/>
        <w:rPr>
          <w:rFonts w:ascii="Times New Roman" w:hAnsi="Times New Roman" w:cs="Times New Roman"/>
          <w:sz w:val="28"/>
          <w:szCs w:val="28"/>
        </w:rPr>
      </w:pPr>
      <w:r>
        <w:rPr>
          <w:rFonts w:ascii="Times New Roman" w:hAnsi="Times New Roman" w:cs="Times New Roman"/>
          <w:sz w:val="28"/>
          <w:szCs w:val="28"/>
        </w:rPr>
        <w:t>1</w:t>
      </w:r>
      <w:r w:rsidR="006A7343">
        <w:rPr>
          <w:rFonts w:ascii="Times New Roman" w:hAnsi="Times New Roman" w:cs="Times New Roman"/>
          <w:sz w:val="28"/>
          <w:szCs w:val="28"/>
        </w:rPr>
        <w:t>0</w:t>
      </w:r>
      <w:r w:rsidR="00D24F70" w:rsidRPr="00D24F70">
        <w:rPr>
          <w:rFonts w:ascii="Times New Roman" w:hAnsi="Times New Roman" w:cs="Times New Roman"/>
          <w:sz w:val="28"/>
          <w:szCs w:val="28"/>
        </w:rPr>
        <w:t>.0</w:t>
      </w:r>
      <w:r w:rsidR="00EA0D3D">
        <w:rPr>
          <w:rFonts w:ascii="Times New Roman" w:hAnsi="Times New Roman" w:cs="Times New Roman"/>
          <w:sz w:val="28"/>
          <w:szCs w:val="28"/>
        </w:rPr>
        <w:t>7</w:t>
      </w:r>
      <w:r w:rsidR="00D24F70" w:rsidRPr="00D24F70">
        <w:rPr>
          <w:rFonts w:ascii="Times New Roman" w:hAnsi="Times New Roman" w:cs="Times New Roman"/>
          <w:sz w:val="28"/>
          <w:szCs w:val="28"/>
        </w:rPr>
        <w:t>.20</w:t>
      </w:r>
      <w:r w:rsidR="00D24F70">
        <w:rPr>
          <w:rFonts w:ascii="Times New Roman" w:hAnsi="Times New Roman" w:cs="Times New Roman"/>
          <w:sz w:val="28"/>
          <w:szCs w:val="28"/>
        </w:rPr>
        <w:t>20</w:t>
      </w:r>
      <w:r w:rsidR="00D24F70" w:rsidRPr="00D24F70">
        <w:rPr>
          <w:rFonts w:ascii="Times New Roman" w:hAnsi="Times New Roman" w:cs="Times New Roman"/>
          <w:sz w:val="28"/>
          <w:szCs w:val="28"/>
        </w:rPr>
        <w:t xml:space="preserve">г.                                                                          </w:t>
      </w:r>
      <w:r w:rsidR="00D24F70">
        <w:rPr>
          <w:rFonts w:ascii="Times New Roman" w:hAnsi="Times New Roman" w:cs="Times New Roman"/>
          <w:sz w:val="28"/>
          <w:szCs w:val="28"/>
        </w:rPr>
        <w:t xml:space="preserve"> </w:t>
      </w:r>
      <w:r w:rsidR="00F064BB">
        <w:rPr>
          <w:rFonts w:ascii="Times New Roman" w:hAnsi="Times New Roman" w:cs="Times New Roman"/>
          <w:sz w:val="28"/>
          <w:szCs w:val="28"/>
        </w:rPr>
        <w:t xml:space="preserve">                </w:t>
      </w:r>
      <w:r w:rsidR="00EA0D3D">
        <w:rPr>
          <w:rFonts w:ascii="Times New Roman" w:hAnsi="Times New Roman" w:cs="Times New Roman"/>
          <w:sz w:val="28"/>
          <w:szCs w:val="28"/>
        </w:rPr>
        <w:t xml:space="preserve">    №</w:t>
      </w:r>
      <w:r>
        <w:rPr>
          <w:rFonts w:ascii="Times New Roman" w:hAnsi="Times New Roman" w:cs="Times New Roman"/>
          <w:sz w:val="28"/>
          <w:szCs w:val="28"/>
        </w:rPr>
        <w:t>43</w:t>
      </w:r>
      <w:r w:rsidR="00EA0D3D">
        <w:rPr>
          <w:rFonts w:ascii="Times New Roman" w:hAnsi="Times New Roman" w:cs="Times New Roman"/>
          <w:sz w:val="28"/>
          <w:szCs w:val="28"/>
        </w:rPr>
        <w:t xml:space="preserve"> </w:t>
      </w:r>
    </w:p>
    <w:p w:rsidR="00D1660E" w:rsidRPr="00D24F70" w:rsidRDefault="00D1660E" w:rsidP="00D24F70">
      <w:pPr>
        <w:pStyle w:val="a3"/>
        <w:jc w:val="center"/>
        <w:rPr>
          <w:rFonts w:ascii="Times New Roman" w:hAnsi="Times New Roman" w:cs="Times New Roman"/>
          <w:sz w:val="28"/>
          <w:szCs w:val="28"/>
        </w:rPr>
      </w:pPr>
    </w:p>
    <w:p w:rsidR="00D24F70" w:rsidRPr="00D24F70" w:rsidRDefault="00D24F70" w:rsidP="00D24F70">
      <w:pPr>
        <w:pStyle w:val="a3"/>
        <w:jc w:val="center"/>
        <w:rPr>
          <w:rFonts w:ascii="Times New Roman" w:hAnsi="Times New Roman" w:cs="Times New Roman"/>
          <w:sz w:val="28"/>
          <w:szCs w:val="28"/>
        </w:rPr>
      </w:pPr>
      <w:r w:rsidRPr="00D24F70">
        <w:rPr>
          <w:rFonts w:ascii="Times New Roman" w:hAnsi="Times New Roman" w:cs="Times New Roman"/>
          <w:sz w:val="28"/>
          <w:szCs w:val="28"/>
        </w:rPr>
        <w:t xml:space="preserve">с. </w:t>
      </w:r>
      <w:r w:rsidR="00EA0D3D">
        <w:rPr>
          <w:rFonts w:ascii="Times New Roman" w:hAnsi="Times New Roman" w:cs="Times New Roman"/>
          <w:sz w:val="28"/>
          <w:szCs w:val="28"/>
        </w:rPr>
        <w:t xml:space="preserve">Большие </w:t>
      </w:r>
      <w:proofErr w:type="spellStart"/>
      <w:r w:rsidR="00EA0D3D">
        <w:rPr>
          <w:rFonts w:ascii="Times New Roman" w:hAnsi="Times New Roman" w:cs="Times New Roman"/>
          <w:sz w:val="28"/>
          <w:szCs w:val="28"/>
        </w:rPr>
        <w:t>Ремезенки</w:t>
      </w:r>
      <w:proofErr w:type="spellEnd"/>
    </w:p>
    <w:p w:rsidR="00D24F70" w:rsidRDefault="00D24F70" w:rsidP="00D24F70">
      <w:pPr>
        <w:pStyle w:val="a3"/>
        <w:jc w:val="center"/>
        <w:rPr>
          <w:rFonts w:ascii="Times New Roman" w:hAnsi="Times New Roman" w:cs="Times New Roman"/>
          <w:sz w:val="28"/>
          <w:szCs w:val="28"/>
        </w:rPr>
      </w:pPr>
    </w:p>
    <w:p w:rsidR="00F064BB" w:rsidRDefault="00EC297D" w:rsidP="00F064BB">
      <w:pPr>
        <w:pStyle w:val="a3"/>
        <w:jc w:val="center"/>
        <w:rPr>
          <w:rFonts w:ascii="Times New Roman" w:hAnsi="Times New Roman" w:cs="Times New Roman"/>
          <w:b/>
          <w:color w:val="333333"/>
          <w:sz w:val="28"/>
          <w:szCs w:val="28"/>
        </w:rPr>
      </w:pPr>
      <w:r w:rsidRPr="00F064BB">
        <w:rPr>
          <w:rFonts w:ascii="Times New Roman" w:hAnsi="Times New Roman" w:cs="Times New Roman"/>
          <w:b/>
          <w:sz w:val="28"/>
          <w:szCs w:val="28"/>
        </w:rPr>
        <w:t>Внесение изменений в постановление</w:t>
      </w:r>
      <w:r w:rsidR="003506B0">
        <w:rPr>
          <w:rFonts w:ascii="Times New Roman" w:hAnsi="Times New Roman" w:cs="Times New Roman"/>
          <w:b/>
          <w:sz w:val="28"/>
          <w:szCs w:val="28"/>
        </w:rPr>
        <w:t xml:space="preserve"> администрации </w:t>
      </w:r>
      <w:proofErr w:type="spellStart"/>
      <w:r w:rsidR="003506B0">
        <w:rPr>
          <w:rFonts w:ascii="Times New Roman" w:hAnsi="Times New Roman" w:cs="Times New Roman"/>
          <w:b/>
          <w:sz w:val="28"/>
          <w:szCs w:val="28"/>
        </w:rPr>
        <w:t>Большеремезенского</w:t>
      </w:r>
      <w:proofErr w:type="spellEnd"/>
      <w:r w:rsidR="003506B0">
        <w:rPr>
          <w:rFonts w:ascii="Times New Roman" w:hAnsi="Times New Roman" w:cs="Times New Roman"/>
          <w:b/>
          <w:sz w:val="28"/>
          <w:szCs w:val="28"/>
        </w:rPr>
        <w:t xml:space="preserve"> сельского поселения</w:t>
      </w:r>
      <w:r w:rsidRPr="00F064BB">
        <w:rPr>
          <w:rFonts w:ascii="Times New Roman" w:hAnsi="Times New Roman" w:cs="Times New Roman"/>
          <w:b/>
          <w:sz w:val="28"/>
          <w:szCs w:val="28"/>
        </w:rPr>
        <w:t xml:space="preserve"> от 1</w:t>
      </w:r>
      <w:r w:rsidR="00EA0D3D" w:rsidRPr="00F064BB">
        <w:rPr>
          <w:rFonts w:ascii="Times New Roman" w:hAnsi="Times New Roman" w:cs="Times New Roman"/>
          <w:b/>
          <w:sz w:val="28"/>
          <w:szCs w:val="28"/>
        </w:rPr>
        <w:t>4.07.2014г № 27</w:t>
      </w:r>
      <w:r w:rsidRPr="00F064BB">
        <w:rPr>
          <w:rFonts w:ascii="Times New Roman" w:hAnsi="Times New Roman" w:cs="Times New Roman"/>
          <w:b/>
          <w:sz w:val="28"/>
          <w:szCs w:val="28"/>
        </w:rPr>
        <w:t xml:space="preserve"> </w:t>
      </w:r>
      <w:r w:rsidR="003506B0">
        <w:rPr>
          <w:rFonts w:ascii="Times New Roman" w:hAnsi="Times New Roman" w:cs="Times New Roman"/>
          <w:b/>
          <w:sz w:val="28"/>
          <w:szCs w:val="28"/>
        </w:rPr>
        <w:t xml:space="preserve">«Об </w:t>
      </w:r>
      <w:r w:rsidR="00F064BB" w:rsidRPr="00F064BB">
        <w:rPr>
          <w:rFonts w:ascii="Times New Roman" w:hAnsi="Times New Roman" w:cs="Times New Roman"/>
          <w:b/>
          <w:sz w:val="28"/>
          <w:szCs w:val="28"/>
        </w:rPr>
        <w:t xml:space="preserve">утверждении </w:t>
      </w:r>
      <w:r w:rsidR="00F064BB" w:rsidRPr="00F064BB">
        <w:rPr>
          <w:rFonts w:ascii="Times New Roman" w:hAnsi="Times New Roman" w:cs="Times New Roman"/>
          <w:b/>
          <w:color w:val="333333"/>
          <w:sz w:val="28"/>
          <w:szCs w:val="28"/>
        </w:rPr>
        <w:t>административного</w:t>
      </w:r>
      <w:r w:rsidR="00F064BB" w:rsidRPr="00F064BB">
        <w:rPr>
          <w:rFonts w:ascii="Times New Roman" w:eastAsia="Times New Roman" w:hAnsi="Times New Roman" w:cs="Times New Roman"/>
          <w:b/>
          <w:color w:val="333333"/>
          <w:sz w:val="28"/>
          <w:szCs w:val="28"/>
        </w:rPr>
        <w:t xml:space="preserve"> регламент</w:t>
      </w:r>
      <w:r w:rsidR="00F064BB" w:rsidRPr="00F064BB">
        <w:rPr>
          <w:rFonts w:ascii="Times New Roman" w:hAnsi="Times New Roman" w:cs="Times New Roman"/>
          <w:b/>
          <w:color w:val="333333"/>
          <w:sz w:val="28"/>
          <w:szCs w:val="28"/>
        </w:rPr>
        <w:t>а</w:t>
      </w:r>
      <w:r w:rsidR="00F064BB" w:rsidRPr="00F064BB">
        <w:rPr>
          <w:rFonts w:ascii="Times New Roman" w:eastAsia="Times New Roman" w:hAnsi="Times New Roman" w:cs="Times New Roman"/>
          <w:b/>
          <w:color w:val="333333"/>
          <w:sz w:val="28"/>
          <w:szCs w:val="28"/>
        </w:rPr>
        <w:t xml:space="preserve"> проведения проверок при осуществлении муниципального земельного </w:t>
      </w:r>
      <w:proofErr w:type="gramStart"/>
      <w:r w:rsidR="00F064BB" w:rsidRPr="00F064BB">
        <w:rPr>
          <w:rFonts w:ascii="Times New Roman" w:eastAsia="Times New Roman" w:hAnsi="Times New Roman" w:cs="Times New Roman"/>
          <w:b/>
          <w:color w:val="333333"/>
          <w:sz w:val="28"/>
          <w:szCs w:val="28"/>
        </w:rPr>
        <w:t>контроля за</w:t>
      </w:r>
      <w:proofErr w:type="gramEnd"/>
      <w:r w:rsidR="00F064BB" w:rsidRPr="00F064BB">
        <w:rPr>
          <w:rFonts w:ascii="Times New Roman" w:eastAsia="Times New Roman" w:hAnsi="Times New Roman" w:cs="Times New Roman"/>
          <w:b/>
          <w:color w:val="333333"/>
          <w:sz w:val="28"/>
          <w:szCs w:val="28"/>
        </w:rPr>
        <w:t xml:space="preserve"> использованием земель на территории муниципального образования  </w:t>
      </w:r>
      <w:proofErr w:type="spellStart"/>
      <w:r w:rsidR="00F064BB" w:rsidRPr="00F064BB">
        <w:rPr>
          <w:rFonts w:ascii="Times New Roman" w:eastAsia="Times New Roman" w:hAnsi="Times New Roman" w:cs="Times New Roman"/>
          <w:b/>
          <w:color w:val="333333"/>
          <w:sz w:val="28"/>
          <w:szCs w:val="28"/>
        </w:rPr>
        <w:t>Большеремезенское</w:t>
      </w:r>
      <w:proofErr w:type="spellEnd"/>
      <w:r w:rsidR="00F064BB" w:rsidRPr="00F064BB">
        <w:rPr>
          <w:rFonts w:ascii="Times New Roman" w:eastAsia="Times New Roman" w:hAnsi="Times New Roman" w:cs="Times New Roman"/>
          <w:b/>
          <w:color w:val="333333"/>
          <w:sz w:val="28"/>
          <w:szCs w:val="28"/>
        </w:rPr>
        <w:t xml:space="preserve"> сельское поселение </w:t>
      </w:r>
      <w:proofErr w:type="spellStart"/>
      <w:r w:rsidR="00F064BB" w:rsidRPr="00F064BB">
        <w:rPr>
          <w:rFonts w:ascii="Times New Roman" w:eastAsia="Times New Roman" w:hAnsi="Times New Roman" w:cs="Times New Roman"/>
          <w:b/>
          <w:color w:val="333333"/>
          <w:sz w:val="28"/>
          <w:szCs w:val="28"/>
        </w:rPr>
        <w:t>Чамзинского</w:t>
      </w:r>
      <w:proofErr w:type="spellEnd"/>
      <w:r w:rsidR="00F064BB" w:rsidRPr="00F064BB">
        <w:rPr>
          <w:rFonts w:ascii="Times New Roman" w:eastAsia="Times New Roman" w:hAnsi="Times New Roman" w:cs="Times New Roman"/>
          <w:b/>
          <w:color w:val="333333"/>
          <w:sz w:val="28"/>
          <w:szCs w:val="28"/>
        </w:rPr>
        <w:t xml:space="preserve"> </w:t>
      </w:r>
    </w:p>
    <w:p w:rsidR="00EC297D" w:rsidRPr="00F064BB" w:rsidRDefault="00F064BB" w:rsidP="00F064BB">
      <w:pPr>
        <w:pStyle w:val="a3"/>
        <w:jc w:val="center"/>
        <w:rPr>
          <w:rFonts w:ascii="Times New Roman" w:hAnsi="Times New Roman" w:cs="Times New Roman"/>
          <w:b/>
          <w:sz w:val="28"/>
          <w:szCs w:val="28"/>
        </w:rPr>
      </w:pPr>
      <w:r w:rsidRPr="00F064BB">
        <w:rPr>
          <w:rFonts w:ascii="Times New Roman" w:eastAsia="Times New Roman" w:hAnsi="Times New Roman" w:cs="Times New Roman"/>
          <w:b/>
          <w:color w:val="333333"/>
          <w:sz w:val="28"/>
          <w:szCs w:val="28"/>
        </w:rPr>
        <w:t>муниципального района</w:t>
      </w:r>
      <w:r w:rsidRPr="00F064BB">
        <w:rPr>
          <w:rFonts w:ascii="Times New Roman" w:hAnsi="Times New Roman" w:cs="Times New Roman"/>
          <w:b/>
          <w:color w:val="333333"/>
          <w:sz w:val="28"/>
          <w:szCs w:val="28"/>
        </w:rPr>
        <w:t>»</w:t>
      </w:r>
    </w:p>
    <w:p w:rsidR="00D24F70" w:rsidRPr="00F064BB" w:rsidRDefault="00D24F70" w:rsidP="00F064BB">
      <w:pPr>
        <w:pStyle w:val="a3"/>
        <w:jc w:val="center"/>
        <w:rPr>
          <w:rFonts w:ascii="Times New Roman" w:hAnsi="Times New Roman" w:cs="Times New Roman"/>
          <w:b/>
          <w:sz w:val="28"/>
          <w:szCs w:val="28"/>
        </w:rPr>
      </w:pPr>
    </w:p>
    <w:p w:rsidR="008D0D6F" w:rsidRPr="00F064BB" w:rsidRDefault="00EA0D3D" w:rsidP="008D0D6F">
      <w:pPr>
        <w:overflowPunct w:val="0"/>
        <w:autoSpaceDE w:val="0"/>
        <w:autoSpaceDN w:val="0"/>
        <w:adjustRightInd w:val="0"/>
        <w:ind w:firstLine="360"/>
        <w:jc w:val="both"/>
        <w:textAlignment w:val="baseline"/>
        <w:rPr>
          <w:rFonts w:ascii="Times New Roman" w:hAnsi="Times New Roman" w:cs="Times New Roman"/>
          <w:sz w:val="28"/>
          <w:szCs w:val="28"/>
        </w:rPr>
      </w:pPr>
      <w:r w:rsidRPr="00F064BB">
        <w:rPr>
          <w:rFonts w:ascii="Times New Roman" w:hAnsi="Times New Roman" w:cs="Times New Roman"/>
          <w:sz w:val="28"/>
          <w:szCs w:val="28"/>
        </w:rPr>
        <w:t>Рассмотрев Представление прокурора от 10.06.2020г № 7-1-2020/118</w:t>
      </w:r>
      <w:r w:rsidR="008D0D6F" w:rsidRPr="00F064BB">
        <w:rPr>
          <w:rFonts w:ascii="Times New Roman" w:hAnsi="Times New Roman" w:cs="Times New Roman"/>
          <w:sz w:val="28"/>
          <w:szCs w:val="28"/>
        </w:rPr>
        <w:t xml:space="preserve">4, </w:t>
      </w:r>
      <w:r w:rsidR="00D1660E" w:rsidRPr="00F064BB">
        <w:rPr>
          <w:rFonts w:ascii="Times New Roman" w:hAnsi="Times New Roman" w:cs="Times New Roman"/>
          <w:sz w:val="28"/>
          <w:szCs w:val="28"/>
        </w:rPr>
        <w:t xml:space="preserve"> на </w:t>
      </w:r>
      <w:r w:rsidR="00F064BB" w:rsidRPr="00F064BB">
        <w:rPr>
          <w:rFonts w:ascii="Times New Roman" w:eastAsia="Times New Roman" w:hAnsi="Times New Roman" w:cs="Times New Roman"/>
          <w:color w:val="333333"/>
          <w:sz w:val="28"/>
          <w:szCs w:val="28"/>
        </w:rPr>
        <w:t xml:space="preserve">административный регламент проведения проверок при осуществлении муниципального земельного </w:t>
      </w:r>
      <w:proofErr w:type="gramStart"/>
      <w:r w:rsidR="00F064BB" w:rsidRPr="00F064BB">
        <w:rPr>
          <w:rFonts w:ascii="Times New Roman" w:eastAsia="Times New Roman" w:hAnsi="Times New Roman" w:cs="Times New Roman"/>
          <w:color w:val="333333"/>
          <w:sz w:val="28"/>
          <w:szCs w:val="28"/>
        </w:rPr>
        <w:t>контроля за</w:t>
      </w:r>
      <w:proofErr w:type="gramEnd"/>
      <w:r w:rsidR="00F064BB" w:rsidRPr="00F064BB">
        <w:rPr>
          <w:rFonts w:ascii="Times New Roman" w:eastAsia="Times New Roman" w:hAnsi="Times New Roman" w:cs="Times New Roman"/>
          <w:color w:val="333333"/>
          <w:sz w:val="28"/>
          <w:szCs w:val="28"/>
        </w:rPr>
        <w:t xml:space="preserve"> использованием земель на территории муниципального образования  </w:t>
      </w:r>
      <w:proofErr w:type="spellStart"/>
      <w:r w:rsidR="00F064BB" w:rsidRPr="00F064BB">
        <w:rPr>
          <w:rFonts w:ascii="Times New Roman" w:eastAsia="Times New Roman" w:hAnsi="Times New Roman" w:cs="Times New Roman"/>
          <w:color w:val="333333"/>
          <w:sz w:val="28"/>
          <w:szCs w:val="28"/>
        </w:rPr>
        <w:t>Большеремезенское</w:t>
      </w:r>
      <w:proofErr w:type="spellEnd"/>
      <w:r w:rsidR="00F064BB" w:rsidRPr="00F064BB">
        <w:rPr>
          <w:rFonts w:ascii="Times New Roman" w:eastAsia="Times New Roman" w:hAnsi="Times New Roman" w:cs="Times New Roman"/>
          <w:color w:val="333333"/>
          <w:sz w:val="28"/>
          <w:szCs w:val="28"/>
        </w:rPr>
        <w:t xml:space="preserve"> сельское поселение </w:t>
      </w:r>
      <w:proofErr w:type="spellStart"/>
      <w:r w:rsidR="00F064BB" w:rsidRPr="00F064BB">
        <w:rPr>
          <w:rFonts w:ascii="Times New Roman" w:eastAsia="Times New Roman" w:hAnsi="Times New Roman" w:cs="Times New Roman"/>
          <w:color w:val="333333"/>
          <w:sz w:val="28"/>
          <w:szCs w:val="28"/>
        </w:rPr>
        <w:t>Чамзинского</w:t>
      </w:r>
      <w:proofErr w:type="spellEnd"/>
      <w:r w:rsidR="00F064BB" w:rsidRPr="00F064BB">
        <w:rPr>
          <w:rFonts w:ascii="Times New Roman" w:eastAsia="Times New Roman" w:hAnsi="Times New Roman" w:cs="Times New Roman"/>
          <w:color w:val="333333"/>
          <w:sz w:val="28"/>
          <w:szCs w:val="28"/>
        </w:rPr>
        <w:t xml:space="preserve"> муниципального района</w:t>
      </w:r>
      <w:r w:rsidR="00D1660E" w:rsidRPr="00F064BB">
        <w:rPr>
          <w:rFonts w:ascii="Times New Roman" w:hAnsi="Times New Roman" w:cs="Times New Roman"/>
          <w:sz w:val="28"/>
          <w:szCs w:val="28"/>
        </w:rPr>
        <w:t>, утвержденный постановлением от 1</w:t>
      </w:r>
      <w:r w:rsidRPr="00F064BB">
        <w:rPr>
          <w:rFonts w:ascii="Times New Roman" w:hAnsi="Times New Roman" w:cs="Times New Roman"/>
          <w:sz w:val="28"/>
          <w:szCs w:val="28"/>
        </w:rPr>
        <w:t>4</w:t>
      </w:r>
      <w:r w:rsidR="00517C8A" w:rsidRPr="00F064BB">
        <w:rPr>
          <w:rFonts w:ascii="Times New Roman" w:hAnsi="Times New Roman" w:cs="Times New Roman"/>
          <w:sz w:val="28"/>
          <w:szCs w:val="28"/>
        </w:rPr>
        <w:t>.07.2014г № 27</w:t>
      </w:r>
      <w:r w:rsidR="00D1660E" w:rsidRPr="00F064BB">
        <w:rPr>
          <w:rFonts w:ascii="Times New Roman" w:hAnsi="Times New Roman" w:cs="Times New Roman"/>
          <w:sz w:val="28"/>
          <w:szCs w:val="28"/>
        </w:rPr>
        <w:t xml:space="preserve"> </w:t>
      </w:r>
      <w:r w:rsidR="008D0D6F" w:rsidRPr="00F064BB">
        <w:rPr>
          <w:rFonts w:ascii="Times New Roman" w:hAnsi="Times New Roman" w:cs="Times New Roman"/>
          <w:sz w:val="28"/>
          <w:szCs w:val="28"/>
        </w:rPr>
        <w:t xml:space="preserve">администрация </w:t>
      </w:r>
      <w:proofErr w:type="spellStart"/>
      <w:r w:rsidRPr="00F064BB">
        <w:rPr>
          <w:rFonts w:ascii="Times New Roman" w:hAnsi="Times New Roman" w:cs="Times New Roman"/>
          <w:sz w:val="28"/>
          <w:szCs w:val="28"/>
        </w:rPr>
        <w:t>Большеремезенского</w:t>
      </w:r>
      <w:proofErr w:type="spellEnd"/>
      <w:r w:rsidR="008D0D6F" w:rsidRPr="00F064BB">
        <w:rPr>
          <w:rFonts w:ascii="Times New Roman" w:hAnsi="Times New Roman" w:cs="Times New Roman"/>
          <w:sz w:val="28"/>
          <w:szCs w:val="28"/>
        </w:rPr>
        <w:t xml:space="preserve"> сельского поселения </w:t>
      </w:r>
    </w:p>
    <w:p w:rsidR="008D0D6F" w:rsidRDefault="008D0D6F" w:rsidP="008D0D6F">
      <w:pPr>
        <w:overflowPunct w:val="0"/>
        <w:autoSpaceDE w:val="0"/>
        <w:autoSpaceDN w:val="0"/>
        <w:adjustRightInd w:val="0"/>
        <w:ind w:firstLine="360"/>
        <w:jc w:val="center"/>
        <w:textAlignment w:val="baseline"/>
        <w:rPr>
          <w:rFonts w:ascii="Times New Roman" w:hAnsi="Times New Roman" w:cs="Times New Roman"/>
          <w:sz w:val="28"/>
          <w:szCs w:val="28"/>
        </w:rPr>
      </w:pPr>
      <w:r>
        <w:rPr>
          <w:rFonts w:ascii="Times New Roman" w:hAnsi="Times New Roman" w:cs="Times New Roman"/>
          <w:sz w:val="28"/>
          <w:szCs w:val="28"/>
        </w:rPr>
        <w:t>ПОСТАНОВЛЯЕТ:</w:t>
      </w:r>
    </w:p>
    <w:p w:rsidR="00F17FAB" w:rsidRPr="00F17FAB" w:rsidRDefault="00F17FAB" w:rsidP="00F17FAB">
      <w:pPr>
        <w:pStyle w:val="a3"/>
        <w:numPr>
          <w:ilvl w:val="0"/>
          <w:numId w:val="1"/>
        </w:numPr>
        <w:ind w:left="0" w:firstLine="360"/>
        <w:jc w:val="both"/>
        <w:rPr>
          <w:rFonts w:ascii="Times New Roman" w:hAnsi="Times New Roman" w:cs="Times New Roman"/>
          <w:b/>
          <w:sz w:val="28"/>
          <w:szCs w:val="28"/>
        </w:rPr>
      </w:pPr>
      <w:r w:rsidRPr="00F17FAB">
        <w:rPr>
          <w:rFonts w:ascii="Times New Roman" w:hAnsi="Times New Roman" w:cs="Times New Roman"/>
          <w:b/>
          <w:sz w:val="28"/>
          <w:szCs w:val="28"/>
        </w:rPr>
        <w:t>Абзац 2 п</w:t>
      </w:r>
      <w:r w:rsidR="008D0D6F" w:rsidRPr="00F17FAB">
        <w:rPr>
          <w:rFonts w:ascii="Times New Roman" w:hAnsi="Times New Roman" w:cs="Times New Roman"/>
          <w:b/>
          <w:sz w:val="28"/>
          <w:szCs w:val="28"/>
        </w:rPr>
        <w:t>ункт</w:t>
      </w:r>
      <w:r w:rsidRPr="00F17FAB">
        <w:rPr>
          <w:rFonts w:ascii="Times New Roman" w:hAnsi="Times New Roman" w:cs="Times New Roman"/>
          <w:b/>
          <w:sz w:val="28"/>
          <w:szCs w:val="28"/>
        </w:rPr>
        <w:t>а</w:t>
      </w:r>
      <w:r w:rsidR="008D0D6F" w:rsidRPr="00F17FAB">
        <w:rPr>
          <w:rFonts w:ascii="Times New Roman" w:hAnsi="Times New Roman" w:cs="Times New Roman"/>
          <w:b/>
          <w:sz w:val="28"/>
          <w:szCs w:val="28"/>
        </w:rPr>
        <w:t xml:space="preserve"> 8.2 Административного регламента </w:t>
      </w:r>
      <w:r w:rsidRPr="00F17FAB">
        <w:rPr>
          <w:rFonts w:ascii="Times New Roman" w:hAnsi="Times New Roman" w:cs="Times New Roman"/>
          <w:b/>
          <w:sz w:val="28"/>
          <w:szCs w:val="28"/>
        </w:rPr>
        <w:t>изложить в следующей редакции:</w:t>
      </w:r>
    </w:p>
    <w:p w:rsidR="00F17FAB" w:rsidRPr="00F17FAB" w:rsidRDefault="00F17FAB" w:rsidP="00F17FAB">
      <w:pPr>
        <w:pStyle w:val="a3"/>
        <w:jc w:val="both"/>
        <w:rPr>
          <w:rFonts w:ascii="Times New Roman" w:hAnsi="Times New Roman" w:cs="Times New Roman"/>
          <w:b/>
          <w:sz w:val="28"/>
          <w:szCs w:val="28"/>
        </w:rPr>
      </w:pPr>
      <w:proofErr w:type="gramStart"/>
      <w:r w:rsidRPr="00F17FAB">
        <w:rPr>
          <w:rFonts w:ascii="Times New Roman" w:hAnsi="Times New Roman" w:cs="Times New Roman"/>
          <w:color w:val="000000"/>
          <w:sz w:val="28"/>
          <w:szCs w:val="28"/>
          <w:shd w:val="clear" w:color="auto" w:fill="FFFFFF"/>
        </w:rPr>
        <w:t>«В отношении юридических лиц, индивидуальных предпринимателей, осуществляющих виды деятельности в сфере здравоохранения, сфере образования, в социальной сфере, в сфере теплоснабжения, в сфере электроэнергетики, в сфере энергосбережения и повышения энергетической эффективности, в области производства, использования и обращения драгоценных металлов и драгоценных камней, плановые проверки могут проводиться два и более раза в три года.</w:t>
      </w:r>
      <w:proofErr w:type="gramEnd"/>
      <w:r w:rsidRPr="00F17FAB">
        <w:rPr>
          <w:rFonts w:ascii="Times New Roman" w:hAnsi="Times New Roman" w:cs="Times New Roman"/>
          <w:color w:val="000000"/>
          <w:sz w:val="28"/>
          <w:szCs w:val="28"/>
          <w:shd w:val="clear" w:color="auto" w:fill="FFFFFF"/>
        </w:rPr>
        <w:t> </w:t>
      </w:r>
      <w:r w:rsidRPr="00F17FAB">
        <w:rPr>
          <w:rFonts w:ascii="Times New Roman" w:hAnsi="Times New Roman" w:cs="Times New Roman"/>
          <w:sz w:val="28"/>
          <w:szCs w:val="28"/>
          <w:shd w:val="clear" w:color="auto" w:fill="FFFFFF"/>
        </w:rPr>
        <w:t>Перечень</w:t>
      </w:r>
      <w:r w:rsidRPr="00F17FAB">
        <w:rPr>
          <w:rFonts w:ascii="Times New Roman" w:hAnsi="Times New Roman" w:cs="Times New Roman"/>
          <w:color w:val="000000"/>
          <w:sz w:val="28"/>
          <w:szCs w:val="28"/>
          <w:shd w:val="clear" w:color="auto" w:fill="FFFFFF"/>
        </w:rPr>
        <w:t> таких видов деятельности и периодичность их плановых проверок устанавливаются Правительством Российской Федерации</w:t>
      </w:r>
      <w:proofErr w:type="gramStart"/>
      <w:r w:rsidRPr="00F17FAB">
        <w:rPr>
          <w:rFonts w:ascii="Times New Roman" w:hAnsi="Times New Roman" w:cs="Times New Roman"/>
          <w:color w:val="000000"/>
          <w:sz w:val="28"/>
          <w:szCs w:val="28"/>
          <w:shd w:val="clear" w:color="auto" w:fill="FFFFFF"/>
        </w:rPr>
        <w:t>.»</w:t>
      </w:r>
      <w:proofErr w:type="gramEnd"/>
    </w:p>
    <w:p w:rsidR="00870EAF" w:rsidRPr="00F064BB" w:rsidRDefault="009F538B" w:rsidP="00F064BB">
      <w:pPr>
        <w:pStyle w:val="a3"/>
        <w:numPr>
          <w:ilvl w:val="0"/>
          <w:numId w:val="1"/>
        </w:numPr>
        <w:ind w:left="0" w:firstLine="360"/>
        <w:jc w:val="both"/>
        <w:rPr>
          <w:rFonts w:ascii="Times New Roman" w:hAnsi="Times New Roman" w:cs="Times New Roman"/>
          <w:b/>
          <w:sz w:val="28"/>
          <w:szCs w:val="28"/>
        </w:rPr>
      </w:pPr>
      <w:r w:rsidRPr="00D1660E">
        <w:rPr>
          <w:rFonts w:ascii="Times New Roman" w:hAnsi="Times New Roman" w:cs="Times New Roman"/>
          <w:b/>
          <w:sz w:val="28"/>
          <w:szCs w:val="28"/>
        </w:rPr>
        <w:t>Пункт 8.6 Административного регламент</w:t>
      </w:r>
      <w:r w:rsidR="00F064BB">
        <w:rPr>
          <w:rFonts w:ascii="Times New Roman" w:hAnsi="Times New Roman" w:cs="Times New Roman"/>
          <w:b/>
          <w:sz w:val="28"/>
          <w:szCs w:val="28"/>
        </w:rPr>
        <w:t>а изложить в следующей редакции:</w:t>
      </w:r>
    </w:p>
    <w:p w:rsidR="009F538B" w:rsidRPr="009F538B" w:rsidRDefault="009F538B" w:rsidP="00F064BB">
      <w:pPr>
        <w:pStyle w:val="pboth"/>
        <w:shd w:val="clear" w:color="auto" w:fill="FFFFFF"/>
        <w:spacing w:before="0" w:beforeAutospacing="0" w:after="300" w:afterAutospacing="0" w:line="293" w:lineRule="atLeast"/>
        <w:jc w:val="both"/>
        <w:rPr>
          <w:color w:val="000000"/>
          <w:sz w:val="28"/>
          <w:szCs w:val="28"/>
        </w:rPr>
      </w:pPr>
      <w:r>
        <w:rPr>
          <w:sz w:val="28"/>
          <w:szCs w:val="28"/>
        </w:rPr>
        <w:t xml:space="preserve">   </w:t>
      </w:r>
      <w:r w:rsidR="00F064BB">
        <w:rPr>
          <w:sz w:val="28"/>
          <w:szCs w:val="28"/>
        </w:rPr>
        <w:t>«</w:t>
      </w:r>
      <w:r>
        <w:rPr>
          <w:sz w:val="28"/>
          <w:szCs w:val="28"/>
        </w:rPr>
        <w:t xml:space="preserve"> </w:t>
      </w:r>
      <w:r w:rsidRPr="00D1660E">
        <w:rPr>
          <w:sz w:val="28"/>
          <w:szCs w:val="28"/>
        </w:rPr>
        <w:t>8.6</w:t>
      </w:r>
      <w:r w:rsidRPr="009F538B">
        <w:rPr>
          <w:sz w:val="28"/>
          <w:szCs w:val="28"/>
        </w:rPr>
        <w:t xml:space="preserve"> </w:t>
      </w:r>
      <w:r w:rsidRPr="009F538B">
        <w:rPr>
          <w:color w:val="000000"/>
          <w:sz w:val="28"/>
          <w:szCs w:val="28"/>
        </w:rPr>
        <w:t>Основанием для включения плановой проверки в ежегодный план проведения плановых проверок является истечение трех лет со дня:</w:t>
      </w:r>
      <w:bookmarkStart w:id="0" w:name="100116"/>
      <w:bookmarkEnd w:id="0"/>
      <w:r w:rsidR="00F064BB">
        <w:rPr>
          <w:color w:val="000000"/>
          <w:sz w:val="28"/>
          <w:szCs w:val="28"/>
        </w:rPr>
        <w:t xml:space="preserve">               </w:t>
      </w:r>
      <w:r w:rsidRPr="009F538B">
        <w:rPr>
          <w:color w:val="000000"/>
          <w:sz w:val="28"/>
          <w:szCs w:val="28"/>
        </w:rPr>
        <w:t xml:space="preserve">1) государственной регистрации юридического лица, индивидуального </w:t>
      </w:r>
      <w:r w:rsidRPr="009F538B">
        <w:rPr>
          <w:color w:val="000000"/>
          <w:sz w:val="28"/>
          <w:szCs w:val="28"/>
        </w:rPr>
        <w:lastRenderedPageBreak/>
        <w:t>предпринимателя;</w:t>
      </w:r>
      <w:bookmarkStart w:id="1" w:name="100117"/>
      <w:bookmarkEnd w:id="1"/>
      <w:r w:rsidR="00F064BB">
        <w:rPr>
          <w:color w:val="000000"/>
          <w:sz w:val="28"/>
          <w:szCs w:val="28"/>
        </w:rPr>
        <w:t xml:space="preserve">                                                                                                     </w:t>
      </w:r>
      <w:r w:rsidRPr="009F538B">
        <w:rPr>
          <w:color w:val="000000"/>
          <w:sz w:val="28"/>
          <w:szCs w:val="28"/>
        </w:rPr>
        <w:t>2) окончания проведения последней плановой проверки юридического лица, индивидуального предпринимателя;</w:t>
      </w:r>
      <w:bookmarkStart w:id="2" w:name="000366"/>
      <w:bookmarkStart w:id="3" w:name="100118"/>
      <w:bookmarkEnd w:id="2"/>
      <w:bookmarkEnd w:id="3"/>
      <w:r w:rsidR="00F064BB">
        <w:rPr>
          <w:color w:val="000000"/>
          <w:sz w:val="28"/>
          <w:szCs w:val="28"/>
        </w:rPr>
        <w:t xml:space="preserve">                                                                           </w:t>
      </w:r>
      <w:proofErr w:type="gramStart"/>
      <w:r w:rsidRPr="009F538B">
        <w:rPr>
          <w:color w:val="000000"/>
          <w:sz w:val="28"/>
          <w:szCs w:val="28"/>
        </w:rPr>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в соответствующей сфере деятельности орган государственного контроля (надзора)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r w:rsidR="001A657F">
        <w:rPr>
          <w:color w:val="000000"/>
          <w:sz w:val="28"/>
          <w:szCs w:val="28"/>
        </w:rPr>
        <w:t>»</w:t>
      </w:r>
      <w:proofErr w:type="gramEnd"/>
    </w:p>
    <w:p w:rsidR="00CD78FB" w:rsidRPr="00D1660E" w:rsidRDefault="00870EAF" w:rsidP="008D0D6F">
      <w:pPr>
        <w:pStyle w:val="a3"/>
        <w:numPr>
          <w:ilvl w:val="0"/>
          <w:numId w:val="1"/>
        </w:numPr>
        <w:ind w:left="0" w:firstLine="360"/>
        <w:jc w:val="both"/>
        <w:rPr>
          <w:rFonts w:ascii="Times New Roman" w:hAnsi="Times New Roman" w:cs="Times New Roman"/>
          <w:b/>
          <w:sz w:val="28"/>
          <w:szCs w:val="28"/>
        </w:rPr>
      </w:pPr>
      <w:bookmarkStart w:id="4" w:name="000426"/>
      <w:bookmarkStart w:id="5" w:name="100355"/>
      <w:bookmarkStart w:id="6" w:name="000108"/>
      <w:bookmarkStart w:id="7" w:name="100119"/>
      <w:bookmarkEnd w:id="4"/>
      <w:bookmarkEnd w:id="5"/>
      <w:bookmarkEnd w:id="6"/>
      <w:bookmarkEnd w:id="7"/>
      <w:r w:rsidRPr="00D1660E">
        <w:rPr>
          <w:rFonts w:ascii="Times New Roman" w:hAnsi="Times New Roman" w:cs="Times New Roman"/>
          <w:b/>
          <w:sz w:val="28"/>
          <w:szCs w:val="28"/>
        </w:rPr>
        <w:t xml:space="preserve">Пункт 8.7 Административного регламента изложить в </w:t>
      </w:r>
      <w:r w:rsidR="00F064BB">
        <w:rPr>
          <w:rFonts w:ascii="Times New Roman" w:hAnsi="Times New Roman" w:cs="Times New Roman"/>
          <w:b/>
          <w:sz w:val="28"/>
          <w:szCs w:val="28"/>
        </w:rPr>
        <w:t>следующей редакции:</w:t>
      </w:r>
    </w:p>
    <w:p w:rsidR="00870EAF" w:rsidRPr="00870EAF" w:rsidRDefault="001A657F" w:rsidP="00870EAF">
      <w:pPr>
        <w:pStyle w:val="a3"/>
        <w:jc w:val="both"/>
        <w:rPr>
          <w:rFonts w:ascii="Times New Roman" w:hAnsi="Times New Roman" w:cs="Times New Roman"/>
          <w:sz w:val="28"/>
          <w:szCs w:val="28"/>
        </w:rPr>
      </w:pPr>
      <w:r>
        <w:rPr>
          <w:rFonts w:ascii="Times New Roman" w:hAnsi="Times New Roman" w:cs="Times New Roman"/>
          <w:sz w:val="28"/>
          <w:szCs w:val="28"/>
        </w:rPr>
        <w:t>«</w:t>
      </w:r>
      <w:r w:rsidR="00870EAF" w:rsidRPr="00D1660E">
        <w:rPr>
          <w:rFonts w:ascii="Times New Roman" w:hAnsi="Times New Roman" w:cs="Times New Roman"/>
          <w:sz w:val="28"/>
          <w:szCs w:val="28"/>
        </w:rPr>
        <w:t>8.7</w:t>
      </w:r>
      <w:r w:rsidR="00870EAF">
        <w:rPr>
          <w:rFonts w:ascii="Times New Roman" w:hAnsi="Times New Roman" w:cs="Times New Roman"/>
          <w:sz w:val="28"/>
          <w:szCs w:val="28"/>
        </w:rPr>
        <w:t xml:space="preserve"> </w:t>
      </w:r>
      <w:r w:rsidR="00870EAF">
        <w:t xml:space="preserve"> </w:t>
      </w:r>
      <w:r w:rsidR="00870EAF" w:rsidRPr="00870EAF">
        <w:rPr>
          <w:rFonts w:ascii="Times New Roman" w:hAnsi="Times New Roman" w:cs="Times New Roman"/>
          <w:sz w:val="28"/>
          <w:szCs w:val="28"/>
        </w:rPr>
        <w:t>Основанием для проведения внеплановой проверки является:</w:t>
      </w:r>
    </w:p>
    <w:p w:rsidR="00870EAF" w:rsidRPr="00870EAF" w:rsidRDefault="00870EAF" w:rsidP="00870EAF">
      <w:pPr>
        <w:pStyle w:val="a3"/>
        <w:jc w:val="both"/>
        <w:rPr>
          <w:rFonts w:ascii="Times New Roman" w:hAnsi="Times New Roman" w:cs="Times New Roman"/>
          <w:sz w:val="28"/>
          <w:szCs w:val="28"/>
        </w:rPr>
      </w:pPr>
      <w:r w:rsidRPr="00870EAF">
        <w:rPr>
          <w:rFonts w:ascii="Times New Roman" w:hAnsi="Times New Roman" w:cs="Times New Roman"/>
          <w:sz w:val="28"/>
          <w:szCs w:val="28"/>
        </w:rPr>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870EAF" w:rsidRPr="00870EAF" w:rsidRDefault="00870EAF" w:rsidP="00870EAF">
      <w:pPr>
        <w:pStyle w:val="a3"/>
        <w:jc w:val="both"/>
        <w:rPr>
          <w:rFonts w:ascii="Times New Roman" w:hAnsi="Times New Roman" w:cs="Times New Roman"/>
          <w:sz w:val="28"/>
          <w:szCs w:val="28"/>
        </w:rPr>
      </w:pPr>
      <w:proofErr w:type="gramStart"/>
      <w:r w:rsidRPr="00870EAF">
        <w:rPr>
          <w:rFonts w:ascii="Times New Roman" w:hAnsi="Times New Roman" w:cs="Times New Roman"/>
          <w:sz w:val="28"/>
          <w:szCs w:val="28"/>
        </w:rPr>
        <w:t>1.1) поступление в орган государственного контроля (надзора), орган муниципального контроля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w:t>
      </w:r>
      <w:proofErr w:type="gramEnd"/>
    </w:p>
    <w:p w:rsidR="00870EAF" w:rsidRPr="00870EAF" w:rsidRDefault="00870EAF" w:rsidP="00870EAF">
      <w:pPr>
        <w:pStyle w:val="a3"/>
        <w:jc w:val="both"/>
        <w:rPr>
          <w:rFonts w:ascii="Times New Roman" w:hAnsi="Times New Roman" w:cs="Times New Roman"/>
          <w:sz w:val="28"/>
          <w:szCs w:val="28"/>
        </w:rPr>
      </w:pPr>
      <w:r w:rsidRPr="00870EAF">
        <w:rPr>
          <w:rFonts w:ascii="Times New Roman" w:hAnsi="Times New Roman" w:cs="Times New Roman"/>
          <w:sz w:val="28"/>
          <w:szCs w:val="28"/>
        </w:rPr>
        <w:t>2) мотивированное представление должностного лица органа государственного контроля (надзора),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государственного контроля (надзора),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870EAF" w:rsidRPr="00870EAF" w:rsidRDefault="00870EAF" w:rsidP="00870EAF">
      <w:pPr>
        <w:pStyle w:val="a3"/>
        <w:jc w:val="both"/>
        <w:rPr>
          <w:rFonts w:ascii="Times New Roman" w:hAnsi="Times New Roman" w:cs="Times New Roman"/>
          <w:sz w:val="28"/>
          <w:szCs w:val="28"/>
        </w:rPr>
      </w:pPr>
      <w:r w:rsidRPr="00870EAF">
        <w:rPr>
          <w:rFonts w:ascii="Times New Roman" w:hAnsi="Times New Roman" w:cs="Times New Roman"/>
          <w:sz w:val="28"/>
          <w:szCs w:val="28"/>
        </w:rPr>
        <w:t xml:space="preserve">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w:t>
      </w:r>
      <w:r w:rsidRPr="00870EAF">
        <w:rPr>
          <w:rFonts w:ascii="Times New Roman" w:hAnsi="Times New Roman" w:cs="Times New Roman"/>
          <w:sz w:val="28"/>
          <w:szCs w:val="28"/>
        </w:rPr>
        <w:lastRenderedPageBreak/>
        <w:t>национального библиотечного фонда, безопасности государства, а также угрозы чрезвычайных ситуаций природного и техногенного характера;</w:t>
      </w:r>
    </w:p>
    <w:p w:rsidR="00870EAF" w:rsidRPr="00870EAF" w:rsidRDefault="00870EAF" w:rsidP="00870EAF">
      <w:pPr>
        <w:pStyle w:val="a3"/>
        <w:jc w:val="both"/>
        <w:rPr>
          <w:rFonts w:ascii="Times New Roman" w:hAnsi="Times New Roman" w:cs="Times New Roman"/>
          <w:sz w:val="28"/>
          <w:szCs w:val="28"/>
        </w:rPr>
      </w:pPr>
      <w:proofErr w:type="gramStart"/>
      <w:r w:rsidRPr="00870EAF">
        <w:rPr>
          <w:rFonts w:ascii="Times New Roman" w:hAnsi="Times New Roman" w:cs="Times New Roman"/>
          <w:sz w:val="28"/>
          <w:szCs w:val="28"/>
        </w:rP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w:t>
      </w:r>
      <w:proofErr w:type="gramEnd"/>
      <w:r w:rsidRPr="00870EAF">
        <w:rPr>
          <w:rFonts w:ascii="Times New Roman" w:hAnsi="Times New Roman" w:cs="Times New Roman"/>
          <w:sz w:val="28"/>
          <w:szCs w:val="28"/>
        </w:rPr>
        <w:t xml:space="preserve"> также возникновение чрезвычайных ситуаций природного и техногенного характера;</w:t>
      </w:r>
    </w:p>
    <w:p w:rsidR="00870EAF" w:rsidRPr="00870EAF" w:rsidRDefault="00870EAF" w:rsidP="00870EAF">
      <w:pPr>
        <w:pStyle w:val="a3"/>
        <w:jc w:val="both"/>
        <w:rPr>
          <w:rFonts w:ascii="Times New Roman" w:hAnsi="Times New Roman" w:cs="Times New Roman"/>
          <w:sz w:val="28"/>
          <w:szCs w:val="28"/>
        </w:rPr>
      </w:pPr>
      <w:r w:rsidRPr="00870EAF">
        <w:rPr>
          <w:rFonts w:ascii="Times New Roman" w:hAnsi="Times New Roman" w:cs="Times New Roman"/>
          <w:sz w:val="28"/>
          <w:szCs w:val="28"/>
        </w:rPr>
        <w:t>в) нарушение прав потребителей (в случае обращения в орган, осуществляющий федеральный государственный надзор в области защиты прав потребителей, граждан, права которых нарушены, при условии, что заявитель обращался за защитой (восстановлением) своих нарушенных прав к юридическому лицу, индивидуальному предпринимателю и такое обращение не было рассмотрено либо требования заявителя не были удовлетворены);</w:t>
      </w:r>
    </w:p>
    <w:p w:rsidR="00870EAF" w:rsidRDefault="00870EAF" w:rsidP="00870EAF">
      <w:pPr>
        <w:pStyle w:val="a3"/>
        <w:jc w:val="both"/>
        <w:rPr>
          <w:rFonts w:ascii="Times New Roman" w:hAnsi="Times New Roman" w:cs="Times New Roman"/>
          <w:sz w:val="28"/>
          <w:szCs w:val="28"/>
        </w:rPr>
      </w:pPr>
      <w:r w:rsidRPr="00870EAF">
        <w:rPr>
          <w:rFonts w:ascii="Times New Roman" w:hAnsi="Times New Roman" w:cs="Times New Roman"/>
          <w:sz w:val="28"/>
          <w:szCs w:val="28"/>
        </w:rPr>
        <w:t>г) нарушение требований к маркировке товаров</w:t>
      </w:r>
      <w:proofErr w:type="gramStart"/>
      <w:r w:rsidRPr="00870EAF">
        <w:rPr>
          <w:rFonts w:ascii="Times New Roman" w:hAnsi="Times New Roman" w:cs="Times New Roman"/>
          <w:sz w:val="28"/>
          <w:szCs w:val="28"/>
        </w:rPr>
        <w:t>;</w:t>
      </w:r>
      <w:r w:rsidR="001A657F">
        <w:rPr>
          <w:rFonts w:ascii="Times New Roman" w:hAnsi="Times New Roman" w:cs="Times New Roman"/>
          <w:sz w:val="28"/>
          <w:szCs w:val="28"/>
        </w:rPr>
        <w:t>»</w:t>
      </w:r>
      <w:proofErr w:type="gramEnd"/>
    </w:p>
    <w:p w:rsidR="00504C85" w:rsidRDefault="00504C85" w:rsidP="00870EAF">
      <w:pPr>
        <w:pStyle w:val="a3"/>
        <w:jc w:val="both"/>
        <w:rPr>
          <w:rFonts w:ascii="Times New Roman" w:hAnsi="Times New Roman" w:cs="Times New Roman"/>
          <w:sz w:val="28"/>
          <w:szCs w:val="28"/>
        </w:rPr>
      </w:pPr>
    </w:p>
    <w:p w:rsidR="00504C85" w:rsidRPr="00F064BB" w:rsidRDefault="00870EAF" w:rsidP="00F064BB">
      <w:pPr>
        <w:pStyle w:val="a3"/>
        <w:numPr>
          <w:ilvl w:val="0"/>
          <w:numId w:val="1"/>
        </w:numPr>
        <w:jc w:val="both"/>
        <w:rPr>
          <w:rFonts w:ascii="Times New Roman" w:hAnsi="Times New Roman" w:cs="Times New Roman"/>
          <w:b/>
          <w:sz w:val="28"/>
          <w:szCs w:val="28"/>
        </w:rPr>
      </w:pPr>
      <w:r w:rsidRPr="00D1660E">
        <w:rPr>
          <w:rFonts w:ascii="Times New Roman" w:hAnsi="Times New Roman" w:cs="Times New Roman"/>
          <w:b/>
          <w:sz w:val="28"/>
          <w:szCs w:val="28"/>
        </w:rPr>
        <w:t>Пункт 9.2 Административного регламента изложить в следующей редакции</w:t>
      </w:r>
      <w:r w:rsidR="00F064BB">
        <w:rPr>
          <w:rFonts w:ascii="Times New Roman" w:hAnsi="Times New Roman" w:cs="Times New Roman"/>
          <w:b/>
          <w:sz w:val="28"/>
          <w:szCs w:val="28"/>
        </w:rPr>
        <w:t>:</w:t>
      </w:r>
    </w:p>
    <w:p w:rsidR="00870EAF" w:rsidRPr="00870EAF" w:rsidRDefault="001A657F" w:rsidP="00870EAF">
      <w:pPr>
        <w:pStyle w:val="pboth"/>
        <w:shd w:val="clear" w:color="auto" w:fill="FFFFFF"/>
        <w:spacing w:before="0" w:beforeAutospacing="0" w:after="300" w:afterAutospacing="0" w:line="293" w:lineRule="atLeast"/>
        <w:jc w:val="both"/>
        <w:rPr>
          <w:color w:val="000000"/>
          <w:sz w:val="28"/>
          <w:szCs w:val="28"/>
        </w:rPr>
      </w:pPr>
      <w:r>
        <w:rPr>
          <w:sz w:val="28"/>
          <w:szCs w:val="28"/>
        </w:rPr>
        <w:t>«</w:t>
      </w:r>
      <w:r w:rsidR="00870EAF" w:rsidRPr="00D1660E">
        <w:rPr>
          <w:sz w:val="28"/>
          <w:szCs w:val="28"/>
        </w:rPr>
        <w:t>9.2</w:t>
      </w:r>
      <w:proofErr w:type="gramStart"/>
      <w:r w:rsidR="00870EAF" w:rsidRPr="00870EAF">
        <w:rPr>
          <w:b/>
          <w:sz w:val="28"/>
          <w:szCs w:val="28"/>
        </w:rPr>
        <w:t xml:space="preserve"> </w:t>
      </w:r>
      <w:r w:rsidR="00870EAF">
        <w:rPr>
          <w:b/>
          <w:sz w:val="28"/>
          <w:szCs w:val="28"/>
        </w:rPr>
        <w:t xml:space="preserve"> </w:t>
      </w:r>
      <w:r w:rsidR="00870EAF" w:rsidRPr="00870EAF">
        <w:rPr>
          <w:color w:val="000000"/>
          <w:sz w:val="28"/>
          <w:szCs w:val="28"/>
        </w:rPr>
        <w:t>В</w:t>
      </w:r>
      <w:proofErr w:type="gramEnd"/>
      <w:r w:rsidR="00870EAF" w:rsidRPr="00870EAF">
        <w:rPr>
          <w:color w:val="000000"/>
          <w:sz w:val="28"/>
          <w:szCs w:val="28"/>
        </w:rPr>
        <w:t xml:space="preserve"> распоряжении указываются:</w:t>
      </w:r>
    </w:p>
    <w:p w:rsidR="00870EAF" w:rsidRPr="00870EAF" w:rsidRDefault="00870EAF" w:rsidP="00870EAF">
      <w:pPr>
        <w:pStyle w:val="pboth"/>
        <w:shd w:val="clear" w:color="auto" w:fill="FFFFFF"/>
        <w:spacing w:before="0" w:beforeAutospacing="0" w:after="0" w:afterAutospacing="0" w:line="293" w:lineRule="atLeast"/>
        <w:jc w:val="both"/>
        <w:rPr>
          <w:color w:val="000000"/>
          <w:sz w:val="28"/>
          <w:szCs w:val="28"/>
        </w:rPr>
      </w:pPr>
      <w:bookmarkStart w:id="8" w:name="000332"/>
      <w:bookmarkStart w:id="9" w:name="100185"/>
      <w:bookmarkEnd w:id="8"/>
      <w:bookmarkEnd w:id="9"/>
      <w:r w:rsidRPr="00870EAF">
        <w:rPr>
          <w:color w:val="000000"/>
          <w:sz w:val="28"/>
          <w:szCs w:val="28"/>
        </w:rPr>
        <w:t>1) наименование органа государственного контроля (надзора) или органа муниципального контроля, а также вид (виды) государственного контроля (надзора), муниципального контроля;</w:t>
      </w:r>
    </w:p>
    <w:p w:rsidR="00870EAF" w:rsidRPr="00870EAF" w:rsidRDefault="00870EAF" w:rsidP="00870EAF">
      <w:pPr>
        <w:pStyle w:val="pboth"/>
        <w:shd w:val="clear" w:color="auto" w:fill="FFFFFF"/>
        <w:spacing w:before="0" w:beforeAutospacing="0" w:after="0" w:afterAutospacing="0" w:line="293" w:lineRule="atLeast"/>
        <w:jc w:val="both"/>
        <w:rPr>
          <w:color w:val="000000"/>
          <w:sz w:val="28"/>
          <w:szCs w:val="28"/>
        </w:rPr>
      </w:pPr>
      <w:bookmarkStart w:id="10" w:name="100186"/>
      <w:bookmarkEnd w:id="10"/>
      <w:r w:rsidRPr="00870EAF">
        <w:rPr>
          <w:color w:val="000000"/>
          <w:sz w:val="28"/>
          <w:szCs w:val="28"/>
        </w:rPr>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870EAF" w:rsidRPr="00870EAF" w:rsidRDefault="00870EAF" w:rsidP="00870EAF">
      <w:pPr>
        <w:pStyle w:val="pboth"/>
        <w:shd w:val="clear" w:color="auto" w:fill="FFFFFF"/>
        <w:spacing w:before="0" w:beforeAutospacing="0" w:after="0" w:afterAutospacing="0" w:line="293" w:lineRule="atLeast"/>
        <w:jc w:val="both"/>
        <w:rPr>
          <w:color w:val="000000"/>
          <w:sz w:val="28"/>
          <w:szCs w:val="28"/>
        </w:rPr>
      </w:pPr>
      <w:bookmarkStart w:id="11" w:name="000170"/>
      <w:bookmarkStart w:id="12" w:name="000118"/>
      <w:bookmarkStart w:id="13" w:name="100187"/>
      <w:bookmarkEnd w:id="11"/>
      <w:bookmarkEnd w:id="12"/>
      <w:bookmarkEnd w:id="13"/>
      <w:r w:rsidRPr="00870EAF">
        <w:rPr>
          <w:color w:val="000000"/>
          <w:sz w:val="28"/>
          <w:szCs w:val="28"/>
        </w:rPr>
        <w:t>3) наименование юридического лица или фамилия, имя, отчество индивидуального предпринимателя,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870EAF" w:rsidRPr="00870EAF" w:rsidRDefault="00870EAF" w:rsidP="00870EAF">
      <w:pPr>
        <w:pStyle w:val="pboth"/>
        <w:shd w:val="clear" w:color="auto" w:fill="FFFFFF"/>
        <w:spacing w:before="0" w:beforeAutospacing="0" w:after="0" w:afterAutospacing="0" w:line="293" w:lineRule="atLeast"/>
        <w:jc w:val="both"/>
        <w:rPr>
          <w:color w:val="000000"/>
          <w:sz w:val="28"/>
          <w:szCs w:val="28"/>
        </w:rPr>
      </w:pPr>
      <w:bookmarkStart w:id="14" w:name="100188"/>
      <w:bookmarkEnd w:id="14"/>
      <w:r w:rsidRPr="00870EAF">
        <w:rPr>
          <w:color w:val="000000"/>
          <w:sz w:val="28"/>
          <w:szCs w:val="28"/>
        </w:rPr>
        <w:t>4) цели, задачи, предмет проверки и срок ее проведения;</w:t>
      </w:r>
    </w:p>
    <w:p w:rsidR="00870EAF" w:rsidRPr="00870EAF" w:rsidRDefault="00870EAF" w:rsidP="00870EAF">
      <w:pPr>
        <w:pStyle w:val="pboth"/>
        <w:shd w:val="clear" w:color="auto" w:fill="FFFFFF"/>
        <w:spacing w:before="0" w:beforeAutospacing="0" w:after="0" w:afterAutospacing="0" w:line="293" w:lineRule="atLeast"/>
        <w:jc w:val="both"/>
        <w:rPr>
          <w:color w:val="000000"/>
          <w:sz w:val="28"/>
          <w:szCs w:val="28"/>
        </w:rPr>
      </w:pPr>
      <w:bookmarkStart w:id="15" w:name="000333"/>
      <w:bookmarkStart w:id="16" w:name="100189"/>
      <w:bookmarkEnd w:id="15"/>
      <w:bookmarkEnd w:id="16"/>
      <w:r w:rsidRPr="00870EAF">
        <w:rPr>
          <w:color w:val="000000"/>
          <w:sz w:val="28"/>
          <w:szCs w:val="28"/>
        </w:rPr>
        <w:t>5) правовые основания проведения проверки;</w:t>
      </w:r>
    </w:p>
    <w:p w:rsidR="00870EAF" w:rsidRPr="00870EAF" w:rsidRDefault="00870EAF" w:rsidP="00870EAF">
      <w:pPr>
        <w:pStyle w:val="pboth"/>
        <w:shd w:val="clear" w:color="auto" w:fill="FFFFFF"/>
        <w:spacing w:before="0" w:beforeAutospacing="0" w:after="0" w:afterAutospacing="0" w:line="293" w:lineRule="atLeast"/>
        <w:jc w:val="both"/>
        <w:rPr>
          <w:color w:val="000000"/>
          <w:sz w:val="28"/>
          <w:szCs w:val="28"/>
        </w:rPr>
      </w:pPr>
      <w:bookmarkStart w:id="17" w:name="000334"/>
      <w:bookmarkEnd w:id="17"/>
      <w:r w:rsidRPr="00870EAF">
        <w:rPr>
          <w:color w:val="000000"/>
          <w:sz w:val="28"/>
          <w:szCs w:val="28"/>
        </w:rPr>
        <w:t>5.1) подлежащие проверке обязательные требования и требования, установленные муниципальными правовыми актами, в том числе реквизиты проверочного листа (списка контрольных вопросов), если при проведении плановой проверки должен быть использован проверочный лист (список контрольных вопросов);</w:t>
      </w:r>
    </w:p>
    <w:p w:rsidR="00870EAF" w:rsidRPr="00870EAF" w:rsidRDefault="00870EAF" w:rsidP="00870EAF">
      <w:pPr>
        <w:pStyle w:val="pboth"/>
        <w:shd w:val="clear" w:color="auto" w:fill="FFFFFF"/>
        <w:spacing w:before="0" w:beforeAutospacing="0" w:after="0" w:afterAutospacing="0" w:line="293" w:lineRule="atLeast"/>
        <w:jc w:val="both"/>
        <w:rPr>
          <w:color w:val="000000"/>
          <w:sz w:val="28"/>
          <w:szCs w:val="28"/>
        </w:rPr>
      </w:pPr>
      <w:bookmarkStart w:id="18" w:name="100190"/>
      <w:bookmarkEnd w:id="18"/>
      <w:r w:rsidRPr="00870EAF">
        <w:rPr>
          <w:color w:val="000000"/>
          <w:sz w:val="28"/>
          <w:szCs w:val="28"/>
        </w:rPr>
        <w:t>6) сроки проведения и перечень мероприятий по контролю, необходимых для достижения целей и задач проведения проверки;</w:t>
      </w:r>
    </w:p>
    <w:p w:rsidR="00870EAF" w:rsidRPr="00870EAF" w:rsidRDefault="00870EAF" w:rsidP="00870EAF">
      <w:pPr>
        <w:pStyle w:val="pboth"/>
        <w:shd w:val="clear" w:color="auto" w:fill="FFFFFF"/>
        <w:spacing w:before="0" w:beforeAutospacing="0" w:after="0" w:afterAutospacing="0" w:line="293" w:lineRule="atLeast"/>
        <w:jc w:val="both"/>
        <w:rPr>
          <w:color w:val="000000"/>
          <w:sz w:val="28"/>
          <w:szCs w:val="28"/>
        </w:rPr>
      </w:pPr>
      <w:bookmarkStart w:id="19" w:name="000119"/>
      <w:bookmarkStart w:id="20" w:name="100191"/>
      <w:bookmarkStart w:id="21" w:name="100342"/>
      <w:bookmarkEnd w:id="19"/>
      <w:bookmarkEnd w:id="20"/>
      <w:bookmarkEnd w:id="21"/>
      <w:r w:rsidRPr="00870EAF">
        <w:rPr>
          <w:color w:val="000000"/>
          <w:sz w:val="28"/>
          <w:szCs w:val="28"/>
        </w:rPr>
        <w:lastRenderedPageBreak/>
        <w:t>7) перечень административных регламентов по осуществлению государственного контроля (надзора), осуществлению муниципального контроля;</w:t>
      </w:r>
    </w:p>
    <w:p w:rsidR="00870EAF" w:rsidRPr="00870EAF" w:rsidRDefault="00870EAF" w:rsidP="00870EAF">
      <w:pPr>
        <w:pStyle w:val="pboth"/>
        <w:shd w:val="clear" w:color="auto" w:fill="FFFFFF"/>
        <w:spacing w:before="0" w:beforeAutospacing="0" w:after="0" w:afterAutospacing="0" w:line="293" w:lineRule="atLeast"/>
        <w:jc w:val="both"/>
        <w:rPr>
          <w:color w:val="000000"/>
          <w:sz w:val="28"/>
          <w:szCs w:val="28"/>
        </w:rPr>
      </w:pPr>
      <w:bookmarkStart w:id="22" w:name="100192"/>
      <w:bookmarkEnd w:id="22"/>
      <w:r w:rsidRPr="00870EAF">
        <w:rPr>
          <w:color w:val="000000"/>
          <w:sz w:val="28"/>
          <w:szCs w:val="28"/>
        </w:rPr>
        <w:t>8)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rsidR="00870EAF" w:rsidRPr="00870EAF" w:rsidRDefault="00870EAF" w:rsidP="00870EAF">
      <w:pPr>
        <w:pStyle w:val="pboth"/>
        <w:shd w:val="clear" w:color="auto" w:fill="FFFFFF"/>
        <w:spacing w:before="0" w:beforeAutospacing="0" w:after="0" w:afterAutospacing="0" w:line="293" w:lineRule="atLeast"/>
        <w:jc w:val="both"/>
        <w:rPr>
          <w:color w:val="000000"/>
          <w:sz w:val="28"/>
          <w:szCs w:val="28"/>
        </w:rPr>
      </w:pPr>
      <w:bookmarkStart w:id="23" w:name="100193"/>
      <w:bookmarkEnd w:id="23"/>
      <w:r w:rsidRPr="00870EAF">
        <w:rPr>
          <w:color w:val="000000"/>
          <w:sz w:val="28"/>
          <w:szCs w:val="28"/>
        </w:rPr>
        <w:t>9) даты начала и окончания проведения проверки;</w:t>
      </w:r>
    </w:p>
    <w:p w:rsidR="00870EAF" w:rsidRDefault="00870EAF" w:rsidP="00870EAF">
      <w:pPr>
        <w:pStyle w:val="pboth"/>
        <w:shd w:val="clear" w:color="auto" w:fill="FFFFFF"/>
        <w:spacing w:before="0" w:beforeAutospacing="0" w:after="0" w:afterAutospacing="0" w:line="293" w:lineRule="atLeast"/>
        <w:jc w:val="both"/>
        <w:rPr>
          <w:color w:val="000000"/>
          <w:sz w:val="28"/>
          <w:szCs w:val="28"/>
        </w:rPr>
      </w:pPr>
      <w:bookmarkStart w:id="24" w:name="000335"/>
      <w:bookmarkEnd w:id="24"/>
      <w:r w:rsidRPr="00870EAF">
        <w:rPr>
          <w:color w:val="000000"/>
          <w:sz w:val="28"/>
          <w:szCs w:val="28"/>
        </w:rPr>
        <w:t>10) иные сведения, если это предусмотрено типовой формой распоряжения или приказа руководителя, заместителя руководителя органа государственного контроля (надзора), органа муниципального контроля</w:t>
      </w:r>
      <w:proofErr w:type="gramStart"/>
      <w:r w:rsidRPr="00870EAF">
        <w:rPr>
          <w:color w:val="000000"/>
          <w:sz w:val="28"/>
          <w:szCs w:val="28"/>
        </w:rPr>
        <w:t>.</w:t>
      </w:r>
      <w:r w:rsidR="001A657F">
        <w:rPr>
          <w:color w:val="000000"/>
          <w:sz w:val="28"/>
          <w:szCs w:val="28"/>
        </w:rPr>
        <w:t>»</w:t>
      </w:r>
      <w:proofErr w:type="gramEnd"/>
    </w:p>
    <w:p w:rsidR="00932C1A" w:rsidRDefault="00932C1A" w:rsidP="00870EAF">
      <w:pPr>
        <w:pStyle w:val="pboth"/>
        <w:shd w:val="clear" w:color="auto" w:fill="FFFFFF"/>
        <w:spacing w:before="0" w:beforeAutospacing="0" w:after="0" w:afterAutospacing="0" w:line="293" w:lineRule="atLeast"/>
        <w:jc w:val="both"/>
        <w:rPr>
          <w:color w:val="000000"/>
          <w:sz w:val="28"/>
          <w:szCs w:val="28"/>
        </w:rPr>
      </w:pPr>
    </w:p>
    <w:p w:rsidR="00932C1A" w:rsidRPr="00F064BB" w:rsidRDefault="001A657F" w:rsidP="00F064BB">
      <w:pPr>
        <w:pStyle w:val="a3"/>
        <w:numPr>
          <w:ilvl w:val="0"/>
          <w:numId w:val="1"/>
        </w:numPr>
        <w:jc w:val="both"/>
        <w:rPr>
          <w:rFonts w:ascii="Times New Roman" w:hAnsi="Times New Roman" w:cs="Times New Roman"/>
          <w:b/>
          <w:sz w:val="28"/>
          <w:szCs w:val="28"/>
        </w:rPr>
      </w:pPr>
      <w:r>
        <w:rPr>
          <w:rFonts w:ascii="Times New Roman" w:hAnsi="Times New Roman" w:cs="Times New Roman"/>
          <w:b/>
          <w:sz w:val="28"/>
          <w:szCs w:val="28"/>
        </w:rPr>
        <w:t>Подпункт 1 пу</w:t>
      </w:r>
      <w:r w:rsidR="00504C85" w:rsidRPr="00D1660E">
        <w:rPr>
          <w:rFonts w:ascii="Times New Roman" w:hAnsi="Times New Roman" w:cs="Times New Roman"/>
          <w:b/>
          <w:sz w:val="28"/>
          <w:szCs w:val="28"/>
        </w:rPr>
        <w:t>нкт</w:t>
      </w:r>
      <w:r>
        <w:rPr>
          <w:rFonts w:ascii="Times New Roman" w:hAnsi="Times New Roman" w:cs="Times New Roman"/>
          <w:b/>
          <w:sz w:val="28"/>
          <w:szCs w:val="28"/>
        </w:rPr>
        <w:t>а</w:t>
      </w:r>
      <w:r w:rsidR="00504C85" w:rsidRPr="00D1660E">
        <w:rPr>
          <w:rFonts w:ascii="Times New Roman" w:hAnsi="Times New Roman" w:cs="Times New Roman"/>
          <w:b/>
          <w:sz w:val="28"/>
          <w:szCs w:val="28"/>
        </w:rPr>
        <w:t xml:space="preserve"> 12.1 Административного регламента изложить в следующей редакции</w:t>
      </w:r>
      <w:r w:rsidR="00F064BB">
        <w:rPr>
          <w:rFonts w:ascii="Times New Roman" w:hAnsi="Times New Roman" w:cs="Times New Roman"/>
          <w:b/>
          <w:sz w:val="28"/>
          <w:szCs w:val="28"/>
        </w:rPr>
        <w:t>:</w:t>
      </w:r>
    </w:p>
    <w:p w:rsidR="00932C1A" w:rsidRPr="00932C1A" w:rsidRDefault="00504C85" w:rsidP="00932C1A">
      <w:pPr>
        <w:pStyle w:val="pboth"/>
        <w:shd w:val="clear" w:color="auto" w:fill="FFFFFF"/>
        <w:spacing w:before="0" w:beforeAutospacing="0" w:after="300" w:afterAutospacing="0" w:line="293" w:lineRule="atLeast"/>
        <w:jc w:val="both"/>
        <w:rPr>
          <w:color w:val="000000"/>
          <w:sz w:val="28"/>
          <w:szCs w:val="28"/>
        </w:rPr>
      </w:pPr>
      <w:r w:rsidRPr="00D1660E">
        <w:rPr>
          <w:sz w:val="28"/>
          <w:szCs w:val="28"/>
        </w:rPr>
        <w:t>12.1</w:t>
      </w:r>
      <w:proofErr w:type="gramStart"/>
      <w:r>
        <w:rPr>
          <w:b/>
          <w:sz w:val="28"/>
          <w:szCs w:val="28"/>
        </w:rPr>
        <w:t xml:space="preserve"> </w:t>
      </w:r>
      <w:r w:rsidR="00932C1A" w:rsidRPr="00932C1A">
        <w:rPr>
          <w:color w:val="000000"/>
          <w:sz w:val="28"/>
          <w:szCs w:val="28"/>
        </w:rPr>
        <w:t>П</w:t>
      </w:r>
      <w:proofErr w:type="gramEnd"/>
      <w:r w:rsidR="00932C1A" w:rsidRPr="00932C1A">
        <w:rPr>
          <w:color w:val="000000"/>
          <w:sz w:val="28"/>
          <w:szCs w:val="28"/>
        </w:rPr>
        <w:t>ри проведении проверки должностные лица органа государственного контроля (надзора), органа муниципального контроля не вправе:</w:t>
      </w:r>
    </w:p>
    <w:p w:rsidR="00932C1A" w:rsidRPr="00932C1A" w:rsidRDefault="001A657F" w:rsidP="00932C1A">
      <w:pPr>
        <w:pStyle w:val="pboth"/>
        <w:shd w:val="clear" w:color="auto" w:fill="FFFFFF"/>
        <w:spacing w:before="0" w:beforeAutospacing="0" w:after="0" w:afterAutospacing="0" w:line="293" w:lineRule="atLeast"/>
        <w:jc w:val="both"/>
        <w:rPr>
          <w:color w:val="000000"/>
          <w:sz w:val="28"/>
          <w:szCs w:val="28"/>
        </w:rPr>
      </w:pPr>
      <w:bookmarkStart w:id="25" w:name="100198"/>
      <w:bookmarkEnd w:id="25"/>
      <w:r>
        <w:rPr>
          <w:color w:val="000000"/>
          <w:sz w:val="28"/>
          <w:szCs w:val="28"/>
        </w:rPr>
        <w:t>«</w:t>
      </w:r>
      <w:r w:rsidR="00932C1A" w:rsidRPr="00932C1A">
        <w:rPr>
          <w:color w:val="000000"/>
          <w:sz w:val="28"/>
          <w:szCs w:val="28"/>
        </w:rP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органа государственного контроля (надзора), органа муниципального контроля, от имени которых действуют эти должностные лица;</w:t>
      </w:r>
    </w:p>
    <w:p w:rsidR="00932C1A" w:rsidRPr="00932C1A" w:rsidRDefault="00932C1A" w:rsidP="00932C1A">
      <w:pPr>
        <w:pStyle w:val="pboth"/>
        <w:shd w:val="clear" w:color="auto" w:fill="FFFFFF"/>
        <w:spacing w:before="0" w:beforeAutospacing="0" w:after="0" w:afterAutospacing="0" w:line="293" w:lineRule="atLeast"/>
        <w:jc w:val="both"/>
        <w:rPr>
          <w:color w:val="000000"/>
          <w:sz w:val="28"/>
          <w:szCs w:val="28"/>
        </w:rPr>
      </w:pPr>
      <w:bookmarkStart w:id="26" w:name="000349"/>
      <w:bookmarkStart w:id="27" w:name="000193"/>
      <w:bookmarkEnd w:id="26"/>
      <w:bookmarkEnd w:id="27"/>
      <w:r w:rsidRPr="00932C1A">
        <w:rPr>
          <w:color w:val="000000"/>
          <w:sz w:val="28"/>
          <w:szCs w:val="28"/>
        </w:rPr>
        <w:t>1.1) проверять выполнение требований, установленных нормативными правовыми актами органов исполнительной власти СССР и РСФСР, а также выполнение требований нормативных документов, обязательность применения которых не предусмотрена законодательством Российской Федерации;</w:t>
      </w:r>
    </w:p>
    <w:p w:rsidR="00932C1A" w:rsidRDefault="00932C1A" w:rsidP="00932C1A">
      <w:pPr>
        <w:pStyle w:val="pboth"/>
        <w:shd w:val="clear" w:color="auto" w:fill="FFFFFF"/>
        <w:spacing w:before="0" w:beforeAutospacing="0" w:after="0" w:afterAutospacing="0" w:line="293" w:lineRule="atLeast"/>
        <w:jc w:val="both"/>
        <w:rPr>
          <w:color w:val="000000"/>
          <w:sz w:val="28"/>
          <w:szCs w:val="28"/>
        </w:rPr>
      </w:pPr>
      <w:bookmarkStart w:id="28" w:name="000194"/>
      <w:bookmarkEnd w:id="28"/>
      <w:r w:rsidRPr="00932C1A">
        <w:rPr>
          <w:color w:val="000000"/>
          <w:sz w:val="28"/>
          <w:szCs w:val="28"/>
        </w:rPr>
        <w:t>1.2) проверять выполнение обязательных требований и требований, установленных муниципальными правовыми актами, не опубликованными в установленном законодательством Российской Федерации порядке</w:t>
      </w:r>
      <w:proofErr w:type="gramStart"/>
      <w:r w:rsidRPr="00932C1A">
        <w:rPr>
          <w:color w:val="000000"/>
          <w:sz w:val="28"/>
          <w:szCs w:val="28"/>
        </w:rPr>
        <w:t>;</w:t>
      </w:r>
      <w:r w:rsidR="001A657F">
        <w:rPr>
          <w:color w:val="000000"/>
          <w:sz w:val="28"/>
          <w:szCs w:val="28"/>
        </w:rPr>
        <w:t>»</w:t>
      </w:r>
      <w:proofErr w:type="gramEnd"/>
    </w:p>
    <w:p w:rsidR="00932C1A" w:rsidRDefault="00932C1A" w:rsidP="00932C1A">
      <w:pPr>
        <w:pStyle w:val="pboth"/>
        <w:shd w:val="clear" w:color="auto" w:fill="FFFFFF"/>
        <w:spacing w:before="0" w:beforeAutospacing="0" w:after="0" w:afterAutospacing="0" w:line="293" w:lineRule="atLeast"/>
        <w:jc w:val="both"/>
        <w:rPr>
          <w:color w:val="000000"/>
          <w:sz w:val="28"/>
          <w:szCs w:val="28"/>
        </w:rPr>
      </w:pPr>
    </w:p>
    <w:p w:rsidR="001A657F" w:rsidRPr="00F17FAB" w:rsidRDefault="001A657F" w:rsidP="001A657F">
      <w:pPr>
        <w:pStyle w:val="a3"/>
        <w:jc w:val="both"/>
        <w:rPr>
          <w:rFonts w:ascii="Times New Roman" w:hAnsi="Times New Roman" w:cs="Times New Roman"/>
          <w:b/>
          <w:sz w:val="28"/>
          <w:szCs w:val="28"/>
        </w:rPr>
      </w:pPr>
      <w:r w:rsidRPr="00F17FAB">
        <w:rPr>
          <w:rFonts w:ascii="Times New Roman" w:hAnsi="Times New Roman" w:cs="Times New Roman"/>
          <w:b/>
          <w:color w:val="000000"/>
          <w:sz w:val="28"/>
          <w:szCs w:val="28"/>
          <w:shd w:val="clear" w:color="auto" w:fill="FFFFFF"/>
        </w:rPr>
        <w:t>6.</w:t>
      </w:r>
      <w:r w:rsidRPr="00F17FAB">
        <w:rPr>
          <w:rFonts w:ascii="Times New Roman" w:hAnsi="Times New Roman" w:cs="Times New Roman"/>
          <w:b/>
          <w:sz w:val="28"/>
          <w:szCs w:val="28"/>
        </w:rPr>
        <w:t xml:space="preserve"> Подпункт 2 пункта 12.1 Административного регламента изложить в следующей редакции:</w:t>
      </w:r>
    </w:p>
    <w:p w:rsidR="00932C1A" w:rsidRPr="00F064BB" w:rsidRDefault="00932C1A" w:rsidP="00932C1A">
      <w:pPr>
        <w:pStyle w:val="pboth"/>
        <w:shd w:val="clear" w:color="auto" w:fill="FFFFFF"/>
        <w:spacing w:before="0" w:beforeAutospacing="0" w:after="0" w:afterAutospacing="0" w:line="293" w:lineRule="atLeast"/>
        <w:jc w:val="both"/>
        <w:rPr>
          <w:b/>
          <w:color w:val="000000"/>
          <w:sz w:val="28"/>
          <w:szCs w:val="28"/>
          <w:shd w:val="clear" w:color="auto" w:fill="FFFFFF"/>
        </w:rPr>
      </w:pPr>
    </w:p>
    <w:p w:rsidR="00932C1A" w:rsidRPr="00932C1A" w:rsidRDefault="001A657F" w:rsidP="00932C1A">
      <w:pPr>
        <w:pStyle w:val="pboth"/>
        <w:shd w:val="clear" w:color="auto" w:fill="FFFFFF"/>
        <w:spacing w:before="0" w:beforeAutospacing="0" w:after="0" w:afterAutospacing="0" w:line="293" w:lineRule="atLeast"/>
        <w:jc w:val="both"/>
        <w:rPr>
          <w:color w:val="000000"/>
          <w:sz w:val="28"/>
          <w:szCs w:val="28"/>
        </w:rPr>
      </w:pPr>
      <w:proofErr w:type="gramStart"/>
      <w:r>
        <w:rPr>
          <w:color w:val="000000"/>
          <w:sz w:val="28"/>
          <w:szCs w:val="28"/>
          <w:shd w:val="clear" w:color="auto" w:fill="FFFFFF"/>
        </w:rPr>
        <w:t>«2)</w:t>
      </w:r>
      <w:r w:rsidR="00932C1A">
        <w:rPr>
          <w:color w:val="000000"/>
          <w:sz w:val="28"/>
          <w:szCs w:val="28"/>
          <w:shd w:val="clear" w:color="auto" w:fill="FFFFFF"/>
        </w:rPr>
        <w:t xml:space="preserve">  </w:t>
      </w:r>
      <w:r w:rsidR="00932C1A" w:rsidRPr="00932C1A">
        <w:rPr>
          <w:color w:val="000000"/>
          <w:sz w:val="28"/>
          <w:szCs w:val="28"/>
          <w:shd w:val="clear" w:color="auto" w:fill="FFFFFF"/>
        </w:rPr>
        <w:t>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w:t>
      </w:r>
      <w:r w:rsidR="00932C1A" w:rsidRPr="00932C1A">
        <w:rPr>
          <w:rStyle w:val="apple-converted-space"/>
          <w:color w:val="000000"/>
          <w:sz w:val="28"/>
          <w:szCs w:val="28"/>
          <w:shd w:val="clear" w:color="auto" w:fill="FFFFFF"/>
        </w:rPr>
        <w:t> </w:t>
      </w:r>
      <w:hyperlink r:id="rId5" w:history="1">
        <w:r w:rsidR="00932C1A" w:rsidRPr="00932C1A">
          <w:rPr>
            <w:rStyle w:val="a5"/>
            <w:color w:val="8859A8"/>
            <w:sz w:val="28"/>
            <w:szCs w:val="28"/>
            <w:bdr w:val="none" w:sz="0" w:space="0" w:color="auto" w:frame="1"/>
            <w:shd w:val="clear" w:color="auto" w:fill="FFFFFF"/>
          </w:rPr>
          <w:t>подпунктом "б" пункта 2 части 2 статьи 10</w:t>
        </w:r>
      </w:hyperlink>
      <w:r w:rsidR="00932C1A" w:rsidRPr="00932C1A">
        <w:rPr>
          <w:rStyle w:val="apple-converted-space"/>
          <w:color w:val="000000"/>
          <w:sz w:val="28"/>
          <w:szCs w:val="28"/>
          <w:shd w:val="clear" w:color="auto" w:fill="FFFFFF"/>
        </w:rPr>
        <w:t> </w:t>
      </w:r>
      <w:r w:rsidR="00932C1A" w:rsidRPr="00932C1A">
        <w:rPr>
          <w:color w:val="000000"/>
          <w:sz w:val="28"/>
          <w:szCs w:val="28"/>
          <w:shd w:val="clear" w:color="auto" w:fill="FFFFFF"/>
        </w:rPr>
        <w:t xml:space="preserve"> Федерального закона, а также проверки соблюдения требований земельного законодательства в случаях надлежащего уведомления собственников земельных участков</w:t>
      </w:r>
      <w:proofErr w:type="gramEnd"/>
      <w:r w:rsidR="00932C1A" w:rsidRPr="00932C1A">
        <w:rPr>
          <w:color w:val="000000"/>
          <w:sz w:val="28"/>
          <w:szCs w:val="28"/>
          <w:shd w:val="clear" w:color="auto" w:fill="FFFFFF"/>
        </w:rPr>
        <w:t>, землепользователей, землевладельцев и арендаторов земельных участков</w:t>
      </w:r>
      <w:proofErr w:type="gramStart"/>
      <w:r w:rsidR="00932C1A" w:rsidRPr="00932C1A">
        <w:rPr>
          <w:color w:val="000000"/>
          <w:sz w:val="28"/>
          <w:szCs w:val="28"/>
          <w:shd w:val="clear" w:color="auto" w:fill="FFFFFF"/>
        </w:rPr>
        <w:t>;</w:t>
      </w:r>
      <w:r>
        <w:rPr>
          <w:color w:val="000000"/>
          <w:sz w:val="28"/>
          <w:szCs w:val="28"/>
          <w:shd w:val="clear" w:color="auto" w:fill="FFFFFF"/>
        </w:rPr>
        <w:t>»</w:t>
      </w:r>
      <w:proofErr w:type="gramEnd"/>
    </w:p>
    <w:p w:rsidR="00504C85" w:rsidRPr="00932C1A" w:rsidRDefault="00504C85" w:rsidP="00932C1A">
      <w:pPr>
        <w:pStyle w:val="a3"/>
        <w:ind w:left="720"/>
        <w:jc w:val="both"/>
        <w:rPr>
          <w:rFonts w:ascii="Times New Roman" w:hAnsi="Times New Roman" w:cs="Times New Roman"/>
          <w:b/>
          <w:sz w:val="28"/>
          <w:szCs w:val="28"/>
        </w:rPr>
      </w:pPr>
    </w:p>
    <w:p w:rsidR="003969E8" w:rsidRPr="00D24F70" w:rsidRDefault="00D1660E" w:rsidP="00517579">
      <w:pPr>
        <w:pStyle w:val="a3"/>
        <w:jc w:val="both"/>
        <w:rPr>
          <w:rFonts w:ascii="Times New Roman" w:hAnsi="Times New Roman" w:cs="Times New Roman"/>
          <w:sz w:val="28"/>
          <w:szCs w:val="28"/>
        </w:rPr>
      </w:pPr>
      <w:r>
        <w:rPr>
          <w:rFonts w:ascii="Times New Roman" w:hAnsi="Times New Roman" w:cs="Times New Roman"/>
          <w:sz w:val="28"/>
          <w:szCs w:val="28"/>
        </w:rPr>
        <w:t>7</w:t>
      </w:r>
      <w:r w:rsidR="003969E8">
        <w:rPr>
          <w:rFonts w:ascii="Times New Roman" w:hAnsi="Times New Roman" w:cs="Times New Roman"/>
          <w:sz w:val="28"/>
          <w:szCs w:val="28"/>
        </w:rPr>
        <w:t xml:space="preserve">. </w:t>
      </w:r>
      <w:proofErr w:type="gramStart"/>
      <w:r w:rsidR="0092154F">
        <w:rPr>
          <w:rFonts w:ascii="Times New Roman" w:hAnsi="Times New Roman" w:cs="Times New Roman"/>
          <w:sz w:val="28"/>
          <w:szCs w:val="28"/>
        </w:rPr>
        <w:t>К</w:t>
      </w:r>
      <w:r w:rsidR="003969E8">
        <w:rPr>
          <w:rFonts w:ascii="Times New Roman" w:hAnsi="Times New Roman" w:cs="Times New Roman"/>
          <w:sz w:val="28"/>
          <w:szCs w:val="28"/>
        </w:rPr>
        <w:t>онтроль за</w:t>
      </w:r>
      <w:proofErr w:type="gramEnd"/>
      <w:r w:rsidR="003969E8">
        <w:rPr>
          <w:rFonts w:ascii="Times New Roman" w:hAnsi="Times New Roman" w:cs="Times New Roman"/>
          <w:sz w:val="28"/>
          <w:szCs w:val="28"/>
        </w:rPr>
        <w:t xml:space="preserve"> испол</w:t>
      </w:r>
      <w:r w:rsidR="0092154F">
        <w:rPr>
          <w:rFonts w:ascii="Times New Roman" w:hAnsi="Times New Roman" w:cs="Times New Roman"/>
          <w:sz w:val="28"/>
          <w:szCs w:val="28"/>
        </w:rPr>
        <w:t>н</w:t>
      </w:r>
      <w:r w:rsidR="003969E8">
        <w:rPr>
          <w:rFonts w:ascii="Times New Roman" w:hAnsi="Times New Roman" w:cs="Times New Roman"/>
          <w:sz w:val="28"/>
          <w:szCs w:val="28"/>
        </w:rPr>
        <w:t>ением настоя</w:t>
      </w:r>
      <w:r w:rsidR="0092154F">
        <w:rPr>
          <w:rFonts w:ascii="Times New Roman" w:hAnsi="Times New Roman" w:cs="Times New Roman"/>
          <w:sz w:val="28"/>
          <w:szCs w:val="28"/>
        </w:rPr>
        <w:t>щего постановления оставляю за собой.</w:t>
      </w:r>
    </w:p>
    <w:p w:rsidR="0092154F" w:rsidRDefault="0092154F" w:rsidP="00D24F70">
      <w:pPr>
        <w:pStyle w:val="a3"/>
        <w:rPr>
          <w:rFonts w:ascii="Times New Roman" w:hAnsi="Times New Roman" w:cs="Times New Roman"/>
          <w:sz w:val="28"/>
          <w:szCs w:val="28"/>
        </w:rPr>
      </w:pPr>
    </w:p>
    <w:p w:rsidR="0092154F" w:rsidRDefault="0092154F" w:rsidP="00D24F70">
      <w:pPr>
        <w:pStyle w:val="a3"/>
        <w:rPr>
          <w:rFonts w:ascii="Times New Roman" w:hAnsi="Times New Roman" w:cs="Times New Roman"/>
          <w:sz w:val="28"/>
          <w:szCs w:val="28"/>
        </w:rPr>
      </w:pPr>
    </w:p>
    <w:p w:rsidR="0092154F" w:rsidRDefault="00517C8A" w:rsidP="00D24F70">
      <w:pPr>
        <w:pStyle w:val="a3"/>
        <w:rPr>
          <w:rFonts w:ascii="Times New Roman" w:hAnsi="Times New Roman" w:cs="Times New Roman"/>
          <w:sz w:val="28"/>
          <w:szCs w:val="28"/>
        </w:rPr>
      </w:pPr>
      <w:r>
        <w:rPr>
          <w:rFonts w:ascii="Times New Roman" w:hAnsi="Times New Roman" w:cs="Times New Roman"/>
          <w:sz w:val="28"/>
          <w:szCs w:val="28"/>
        </w:rPr>
        <w:t xml:space="preserve">Глава </w:t>
      </w:r>
      <w:proofErr w:type="spellStart"/>
      <w:r>
        <w:rPr>
          <w:rFonts w:ascii="Times New Roman" w:hAnsi="Times New Roman" w:cs="Times New Roman"/>
          <w:sz w:val="28"/>
          <w:szCs w:val="28"/>
        </w:rPr>
        <w:t>Большеремезенского</w:t>
      </w:r>
      <w:proofErr w:type="spellEnd"/>
    </w:p>
    <w:p w:rsidR="00D24F70" w:rsidRPr="00D24F70" w:rsidRDefault="00D24F70" w:rsidP="00D24F70">
      <w:pPr>
        <w:pStyle w:val="a3"/>
        <w:rPr>
          <w:rFonts w:ascii="Times New Roman" w:hAnsi="Times New Roman" w:cs="Times New Roman"/>
          <w:sz w:val="28"/>
          <w:szCs w:val="28"/>
        </w:rPr>
      </w:pPr>
      <w:r w:rsidRPr="00D24F70">
        <w:rPr>
          <w:rFonts w:ascii="Times New Roman" w:hAnsi="Times New Roman" w:cs="Times New Roman"/>
          <w:sz w:val="28"/>
          <w:szCs w:val="28"/>
        </w:rPr>
        <w:t xml:space="preserve">сельского поселения                                              </w:t>
      </w:r>
      <w:proofErr w:type="spellStart"/>
      <w:r w:rsidR="00517C8A">
        <w:rPr>
          <w:rFonts w:ascii="Times New Roman" w:hAnsi="Times New Roman" w:cs="Times New Roman"/>
          <w:sz w:val="28"/>
          <w:szCs w:val="28"/>
        </w:rPr>
        <w:t>В.П.Куторкин</w:t>
      </w:r>
      <w:proofErr w:type="spellEnd"/>
    </w:p>
    <w:p w:rsidR="00BB4058" w:rsidRPr="00D24F70" w:rsidRDefault="00BB4058" w:rsidP="00D24F70">
      <w:pPr>
        <w:pStyle w:val="a3"/>
        <w:rPr>
          <w:rFonts w:ascii="Times New Roman" w:hAnsi="Times New Roman" w:cs="Times New Roman"/>
          <w:sz w:val="28"/>
          <w:szCs w:val="28"/>
        </w:rPr>
      </w:pPr>
    </w:p>
    <w:sectPr w:rsidR="00BB4058" w:rsidRPr="00D24F70" w:rsidSect="00862E1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572F43"/>
    <w:multiLevelType w:val="hybridMultilevel"/>
    <w:tmpl w:val="5A526192"/>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B6B2A97"/>
    <w:multiLevelType w:val="multilevel"/>
    <w:tmpl w:val="D8AA7906"/>
    <w:lvl w:ilvl="0">
      <w:start w:val="8"/>
      <w:numFmt w:val="decimal"/>
      <w:lvlText w:val="%1"/>
      <w:lvlJc w:val="left"/>
      <w:pPr>
        <w:ind w:left="360" w:hanging="360"/>
      </w:pPr>
      <w:rPr>
        <w:rFonts w:hint="default"/>
      </w:rPr>
    </w:lvl>
    <w:lvl w:ilvl="1">
      <w:start w:val="2"/>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nsid w:val="3F8D3308"/>
    <w:multiLevelType w:val="hybridMultilevel"/>
    <w:tmpl w:val="5A526192"/>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99A5EF9"/>
    <w:multiLevelType w:val="hybridMultilevel"/>
    <w:tmpl w:val="5A5261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D24F70"/>
    <w:rsid w:val="001A657F"/>
    <w:rsid w:val="002A2499"/>
    <w:rsid w:val="002E5791"/>
    <w:rsid w:val="003506B0"/>
    <w:rsid w:val="00377969"/>
    <w:rsid w:val="003969E8"/>
    <w:rsid w:val="00504C85"/>
    <w:rsid w:val="00517579"/>
    <w:rsid w:val="00517C8A"/>
    <w:rsid w:val="006A7343"/>
    <w:rsid w:val="007E1754"/>
    <w:rsid w:val="00862E14"/>
    <w:rsid w:val="00870EAF"/>
    <w:rsid w:val="008D0D6F"/>
    <w:rsid w:val="008E5C33"/>
    <w:rsid w:val="0092154F"/>
    <w:rsid w:val="00932C1A"/>
    <w:rsid w:val="009948E2"/>
    <w:rsid w:val="009F538B"/>
    <w:rsid w:val="00A37FE6"/>
    <w:rsid w:val="00BB4058"/>
    <w:rsid w:val="00CD78FB"/>
    <w:rsid w:val="00D1660E"/>
    <w:rsid w:val="00D24F70"/>
    <w:rsid w:val="00D91B3B"/>
    <w:rsid w:val="00DF5786"/>
    <w:rsid w:val="00EA0D3D"/>
    <w:rsid w:val="00EA5C7B"/>
    <w:rsid w:val="00EC297D"/>
    <w:rsid w:val="00F064BB"/>
    <w:rsid w:val="00F17F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2E1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24F70"/>
    <w:pPr>
      <w:spacing w:after="0" w:line="240" w:lineRule="auto"/>
    </w:pPr>
  </w:style>
  <w:style w:type="paragraph" w:customStyle="1" w:styleId="pboth">
    <w:name w:val="pboth"/>
    <w:basedOn w:val="a"/>
    <w:rsid w:val="009F538B"/>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rmal (Web)"/>
    <w:basedOn w:val="a"/>
    <w:uiPriority w:val="99"/>
    <w:semiHidden/>
    <w:unhideWhenUsed/>
    <w:rsid w:val="00870E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932C1A"/>
  </w:style>
  <w:style w:type="character" w:styleId="a5">
    <w:name w:val="Hyperlink"/>
    <w:basedOn w:val="a0"/>
    <w:uiPriority w:val="99"/>
    <w:semiHidden/>
    <w:unhideWhenUsed/>
    <w:rsid w:val="00932C1A"/>
    <w:rPr>
      <w:color w:val="0000FF"/>
      <w:u w:val="single"/>
    </w:rPr>
  </w:style>
</w:styles>
</file>

<file path=word/webSettings.xml><?xml version="1.0" encoding="utf-8"?>
<w:webSettings xmlns:r="http://schemas.openxmlformats.org/officeDocument/2006/relationships" xmlns:w="http://schemas.openxmlformats.org/wordprocessingml/2006/main">
  <w:divs>
    <w:div w:id="340279820">
      <w:bodyDiv w:val="1"/>
      <w:marLeft w:val="0"/>
      <w:marRight w:val="0"/>
      <w:marTop w:val="0"/>
      <w:marBottom w:val="0"/>
      <w:divBdr>
        <w:top w:val="none" w:sz="0" w:space="0" w:color="auto"/>
        <w:left w:val="none" w:sz="0" w:space="0" w:color="auto"/>
        <w:bottom w:val="none" w:sz="0" w:space="0" w:color="auto"/>
        <w:right w:val="none" w:sz="0" w:space="0" w:color="auto"/>
      </w:divBdr>
    </w:div>
    <w:div w:id="718893223">
      <w:bodyDiv w:val="1"/>
      <w:marLeft w:val="0"/>
      <w:marRight w:val="0"/>
      <w:marTop w:val="0"/>
      <w:marBottom w:val="0"/>
      <w:divBdr>
        <w:top w:val="none" w:sz="0" w:space="0" w:color="auto"/>
        <w:left w:val="none" w:sz="0" w:space="0" w:color="auto"/>
        <w:bottom w:val="none" w:sz="0" w:space="0" w:color="auto"/>
        <w:right w:val="none" w:sz="0" w:space="0" w:color="auto"/>
      </w:divBdr>
    </w:div>
    <w:div w:id="1020862030">
      <w:bodyDiv w:val="1"/>
      <w:marLeft w:val="0"/>
      <w:marRight w:val="0"/>
      <w:marTop w:val="0"/>
      <w:marBottom w:val="0"/>
      <w:divBdr>
        <w:top w:val="none" w:sz="0" w:space="0" w:color="auto"/>
        <w:left w:val="none" w:sz="0" w:space="0" w:color="auto"/>
        <w:bottom w:val="none" w:sz="0" w:space="0" w:color="auto"/>
        <w:right w:val="none" w:sz="0" w:space="0" w:color="auto"/>
      </w:divBdr>
      <w:divsChild>
        <w:div w:id="1838034113">
          <w:marLeft w:val="0"/>
          <w:marRight w:val="0"/>
          <w:marTop w:val="192"/>
          <w:marBottom w:val="0"/>
          <w:divBdr>
            <w:top w:val="none" w:sz="0" w:space="0" w:color="auto"/>
            <w:left w:val="none" w:sz="0" w:space="0" w:color="auto"/>
            <w:bottom w:val="none" w:sz="0" w:space="0" w:color="auto"/>
            <w:right w:val="none" w:sz="0" w:space="0" w:color="auto"/>
          </w:divBdr>
        </w:div>
        <w:div w:id="1984772296">
          <w:marLeft w:val="0"/>
          <w:marRight w:val="0"/>
          <w:marTop w:val="192"/>
          <w:marBottom w:val="0"/>
          <w:divBdr>
            <w:top w:val="none" w:sz="0" w:space="0" w:color="auto"/>
            <w:left w:val="none" w:sz="0" w:space="0" w:color="auto"/>
            <w:bottom w:val="none" w:sz="0" w:space="0" w:color="auto"/>
            <w:right w:val="none" w:sz="0" w:space="0" w:color="auto"/>
          </w:divBdr>
        </w:div>
        <w:div w:id="1740592670">
          <w:marLeft w:val="0"/>
          <w:marRight w:val="0"/>
          <w:marTop w:val="120"/>
          <w:marBottom w:val="96"/>
          <w:divBdr>
            <w:top w:val="none" w:sz="0" w:space="0" w:color="auto"/>
            <w:left w:val="single" w:sz="24" w:space="0" w:color="CED3F1"/>
            <w:bottom w:val="none" w:sz="0" w:space="0" w:color="auto"/>
            <w:right w:val="none" w:sz="0" w:space="0" w:color="auto"/>
          </w:divBdr>
        </w:div>
        <w:div w:id="1528253461">
          <w:marLeft w:val="0"/>
          <w:marRight w:val="0"/>
          <w:marTop w:val="192"/>
          <w:marBottom w:val="0"/>
          <w:divBdr>
            <w:top w:val="none" w:sz="0" w:space="0" w:color="auto"/>
            <w:left w:val="none" w:sz="0" w:space="0" w:color="auto"/>
            <w:bottom w:val="none" w:sz="0" w:space="0" w:color="auto"/>
            <w:right w:val="none" w:sz="0" w:space="0" w:color="auto"/>
          </w:divBdr>
        </w:div>
        <w:div w:id="1311977166">
          <w:marLeft w:val="0"/>
          <w:marRight w:val="0"/>
          <w:marTop w:val="0"/>
          <w:marBottom w:val="0"/>
          <w:divBdr>
            <w:top w:val="none" w:sz="0" w:space="0" w:color="auto"/>
            <w:left w:val="none" w:sz="0" w:space="0" w:color="auto"/>
            <w:bottom w:val="none" w:sz="0" w:space="0" w:color="auto"/>
            <w:right w:val="none" w:sz="0" w:space="0" w:color="auto"/>
          </w:divBdr>
          <w:divsChild>
            <w:div w:id="1566187871">
              <w:marLeft w:val="0"/>
              <w:marRight w:val="0"/>
              <w:marTop w:val="192"/>
              <w:marBottom w:val="0"/>
              <w:divBdr>
                <w:top w:val="none" w:sz="0" w:space="0" w:color="auto"/>
                <w:left w:val="none" w:sz="0" w:space="0" w:color="auto"/>
                <w:bottom w:val="none" w:sz="0" w:space="0" w:color="auto"/>
                <w:right w:val="none" w:sz="0" w:space="0" w:color="auto"/>
              </w:divBdr>
            </w:div>
          </w:divsChild>
        </w:div>
        <w:div w:id="722484161">
          <w:marLeft w:val="0"/>
          <w:marRight w:val="0"/>
          <w:marTop w:val="0"/>
          <w:marBottom w:val="0"/>
          <w:divBdr>
            <w:top w:val="none" w:sz="0" w:space="0" w:color="auto"/>
            <w:left w:val="none" w:sz="0" w:space="0" w:color="auto"/>
            <w:bottom w:val="none" w:sz="0" w:space="0" w:color="auto"/>
            <w:right w:val="none" w:sz="0" w:space="0" w:color="auto"/>
          </w:divBdr>
        </w:div>
        <w:div w:id="132449290">
          <w:marLeft w:val="0"/>
          <w:marRight w:val="0"/>
          <w:marTop w:val="192"/>
          <w:marBottom w:val="0"/>
          <w:divBdr>
            <w:top w:val="none" w:sz="0" w:space="0" w:color="auto"/>
            <w:left w:val="none" w:sz="0" w:space="0" w:color="auto"/>
            <w:bottom w:val="none" w:sz="0" w:space="0" w:color="auto"/>
            <w:right w:val="none" w:sz="0" w:space="0" w:color="auto"/>
          </w:divBdr>
        </w:div>
        <w:div w:id="1157498007">
          <w:marLeft w:val="0"/>
          <w:marRight w:val="0"/>
          <w:marTop w:val="0"/>
          <w:marBottom w:val="0"/>
          <w:divBdr>
            <w:top w:val="none" w:sz="0" w:space="0" w:color="auto"/>
            <w:left w:val="none" w:sz="0" w:space="0" w:color="auto"/>
            <w:bottom w:val="none" w:sz="0" w:space="0" w:color="auto"/>
            <w:right w:val="none" w:sz="0" w:space="0" w:color="auto"/>
          </w:divBdr>
          <w:divsChild>
            <w:div w:id="242758117">
              <w:marLeft w:val="0"/>
              <w:marRight w:val="0"/>
              <w:marTop w:val="192"/>
              <w:marBottom w:val="0"/>
              <w:divBdr>
                <w:top w:val="none" w:sz="0" w:space="0" w:color="auto"/>
                <w:left w:val="none" w:sz="0" w:space="0" w:color="auto"/>
                <w:bottom w:val="none" w:sz="0" w:space="0" w:color="auto"/>
                <w:right w:val="none" w:sz="0" w:space="0" w:color="auto"/>
              </w:divBdr>
            </w:div>
          </w:divsChild>
        </w:div>
        <w:div w:id="734401328">
          <w:marLeft w:val="0"/>
          <w:marRight w:val="0"/>
          <w:marTop w:val="192"/>
          <w:marBottom w:val="0"/>
          <w:divBdr>
            <w:top w:val="none" w:sz="0" w:space="0" w:color="auto"/>
            <w:left w:val="none" w:sz="0" w:space="0" w:color="auto"/>
            <w:bottom w:val="none" w:sz="0" w:space="0" w:color="auto"/>
            <w:right w:val="none" w:sz="0" w:space="0" w:color="auto"/>
          </w:divBdr>
        </w:div>
        <w:div w:id="989014572">
          <w:marLeft w:val="0"/>
          <w:marRight w:val="0"/>
          <w:marTop w:val="0"/>
          <w:marBottom w:val="0"/>
          <w:divBdr>
            <w:top w:val="none" w:sz="0" w:space="0" w:color="auto"/>
            <w:left w:val="none" w:sz="0" w:space="0" w:color="auto"/>
            <w:bottom w:val="none" w:sz="0" w:space="0" w:color="auto"/>
            <w:right w:val="none" w:sz="0" w:space="0" w:color="auto"/>
          </w:divBdr>
          <w:divsChild>
            <w:div w:id="337461114">
              <w:marLeft w:val="0"/>
              <w:marRight w:val="0"/>
              <w:marTop w:val="192"/>
              <w:marBottom w:val="0"/>
              <w:divBdr>
                <w:top w:val="none" w:sz="0" w:space="0" w:color="auto"/>
                <w:left w:val="none" w:sz="0" w:space="0" w:color="auto"/>
                <w:bottom w:val="none" w:sz="0" w:space="0" w:color="auto"/>
                <w:right w:val="none" w:sz="0" w:space="0" w:color="auto"/>
              </w:divBdr>
            </w:div>
          </w:divsChild>
        </w:div>
        <w:div w:id="1690184691">
          <w:marLeft w:val="0"/>
          <w:marRight w:val="0"/>
          <w:marTop w:val="0"/>
          <w:marBottom w:val="0"/>
          <w:divBdr>
            <w:top w:val="none" w:sz="0" w:space="0" w:color="auto"/>
            <w:left w:val="none" w:sz="0" w:space="0" w:color="auto"/>
            <w:bottom w:val="none" w:sz="0" w:space="0" w:color="auto"/>
            <w:right w:val="none" w:sz="0" w:space="0" w:color="auto"/>
          </w:divBdr>
        </w:div>
        <w:div w:id="246236887">
          <w:marLeft w:val="0"/>
          <w:marRight w:val="0"/>
          <w:marTop w:val="192"/>
          <w:marBottom w:val="0"/>
          <w:divBdr>
            <w:top w:val="none" w:sz="0" w:space="0" w:color="auto"/>
            <w:left w:val="none" w:sz="0" w:space="0" w:color="auto"/>
            <w:bottom w:val="none" w:sz="0" w:space="0" w:color="auto"/>
            <w:right w:val="none" w:sz="0" w:space="0" w:color="auto"/>
          </w:divBdr>
        </w:div>
        <w:div w:id="1391029683">
          <w:marLeft w:val="0"/>
          <w:marRight w:val="0"/>
          <w:marTop w:val="192"/>
          <w:marBottom w:val="0"/>
          <w:divBdr>
            <w:top w:val="none" w:sz="0" w:space="0" w:color="auto"/>
            <w:left w:val="none" w:sz="0" w:space="0" w:color="auto"/>
            <w:bottom w:val="none" w:sz="0" w:space="0" w:color="auto"/>
            <w:right w:val="none" w:sz="0" w:space="0" w:color="auto"/>
          </w:divBdr>
        </w:div>
        <w:div w:id="31420561">
          <w:marLeft w:val="0"/>
          <w:marRight w:val="0"/>
          <w:marTop w:val="192"/>
          <w:marBottom w:val="0"/>
          <w:divBdr>
            <w:top w:val="none" w:sz="0" w:space="0" w:color="auto"/>
            <w:left w:val="none" w:sz="0" w:space="0" w:color="auto"/>
            <w:bottom w:val="none" w:sz="0" w:space="0" w:color="auto"/>
            <w:right w:val="none" w:sz="0" w:space="0" w:color="auto"/>
          </w:divBdr>
        </w:div>
        <w:div w:id="583420129">
          <w:marLeft w:val="0"/>
          <w:marRight w:val="0"/>
          <w:marTop w:val="192"/>
          <w:marBottom w:val="0"/>
          <w:divBdr>
            <w:top w:val="none" w:sz="0" w:space="0" w:color="auto"/>
            <w:left w:val="none" w:sz="0" w:space="0" w:color="auto"/>
            <w:bottom w:val="none" w:sz="0" w:space="0" w:color="auto"/>
            <w:right w:val="none" w:sz="0" w:space="0" w:color="auto"/>
          </w:divBdr>
        </w:div>
        <w:div w:id="254821488">
          <w:marLeft w:val="0"/>
          <w:marRight w:val="0"/>
          <w:marTop w:val="192"/>
          <w:marBottom w:val="0"/>
          <w:divBdr>
            <w:top w:val="none" w:sz="0" w:space="0" w:color="auto"/>
            <w:left w:val="none" w:sz="0" w:space="0" w:color="auto"/>
            <w:bottom w:val="none" w:sz="0" w:space="0" w:color="auto"/>
            <w:right w:val="none" w:sz="0" w:space="0" w:color="auto"/>
          </w:divBdr>
        </w:div>
        <w:div w:id="152188549">
          <w:marLeft w:val="0"/>
          <w:marRight w:val="0"/>
          <w:marTop w:val="192"/>
          <w:marBottom w:val="0"/>
          <w:divBdr>
            <w:top w:val="none" w:sz="0" w:space="0" w:color="auto"/>
            <w:left w:val="none" w:sz="0" w:space="0" w:color="auto"/>
            <w:bottom w:val="none" w:sz="0" w:space="0" w:color="auto"/>
            <w:right w:val="none" w:sz="0" w:space="0" w:color="auto"/>
          </w:divBdr>
        </w:div>
        <w:div w:id="24067716">
          <w:marLeft w:val="0"/>
          <w:marRight w:val="0"/>
          <w:marTop w:val="0"/>
          <w:marBottom w:val="0"/>
          <w:divBdr>
            <w:top w:val="none" w:sz="0" w:space="0" w:color="auto"/>
            <w:left w:val="none" w:sz="0" w:space="0" w:color="auto"/>
            <w:bottom w:val="none" w:sz="0" w:space="0" w:color="auto"/>
            <w:right w:val="none" w:sz="0" w:space="0" w:color="auto"/>
          </w:divBdr>
          <w:divsChild>
            <w:div w:id="810902752">
              <w:marLeft w:val="0"/>
              <w:marRight w:val="0"/>
              <w:marTop w:val="192"/>
              <w:marBottom w:val="0"/>
              <w:divBdr>
                <w:top w:val="none" w:sz="0" w:space="0" w:color="auto"/>
                <w:left w:val="none" w:sz="0" w:space="0" w:color="auto"/>
                <w:bottom w:val="none" w:sz="0" w:space="0" w:color="auto"/>
                <w:right w:val="none" w:sz="0" w:space="0" w:color="auto"/>
              </w:divBdr>
            </w:div>
          </w:divsChild>
        </w:div>
        <w:div w:id="1957977096">
          <w:marLeft w:val="0"/>
          <w:marRight w:val="0"/>
          <w:marTop w:val="192"/>
          <w:marBottom w:val="0"/>
          <w:divBdr>
            <w:top w:val="none" w:sz="0" w:space="0" w:color="auto"/>
            <w:left w:val="none" w:sz="0" w:space="0" w:color="auto"/>
            <w:bottom w:val="none" w:sz="0" w:space="0" w:color="auto"/>
            <w:right w:val="none" w:sz="0" w:space="0" w:color="auto"/>
          </w:divBdr>
        </w:div>
      </w:divsChild>
    </w:div>
    <w:div w:id="1331257764">
      <w:bodyDiv w:val="1"/>
      <w:marLeft w:val="0"/>
      <w:marRight w:val="0"/>
      <w:marTop w:val="0"/>
      <w:marBottom w:val="0"/>
      <w:divBdr>
        <w:top w:val="none" w:sz="0" w:space="0" w:color="auto"/>
        <w:left w:val="none" w:sz="0" w:space="0" w:color="auto"/>
        <w:bottom w:val="none" w:sz="0" w:space="0" w:color="auto"/>
        <w:right w:val="none" w:sz="0" w:space="0" w:color="auto"/>
      </w:divBdr>
    </w:div>
    <w:div w:id="136748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sudact.ru/law/federalnyi-zakon-ot-26122008-n-294-fz-o/glava-2/statia-1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1451</Words>
  <Characters>8275</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9707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Администрация</cp:lastModifiedBy>
  <cp:revision>2</cp:revision>
  <cp:lastPrinted>2020-07-02T11:07:00Z</cp:lastPrinted>
  <dcterms:created xsi:type="dcterms:W3CDTF">2020-07-10T07:28:00Z</dcterms:created>
  <dcterms:modified xsi:type="dcterms:W3CDTF">2020-07-10T07:28:00Z</dcterms:modified>
</cp:coreProperties>
</file>