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 России участники программы софинансирования получат дополнительные выплаты</w:t>
      </w:r>
    </w:p>
    <w:p w14:paraId="02000000">
      <w:pPr>
        <w:pStyle w:val="Style_2"/>
      </w:pPr>
      <w:r>
        <w:t xml:space="preserve">В России участники программы софинансирования со стороны государства могут рассчитывать на налоговый вычет, который составляет 13% от внесенных сумм. Возврат смогут получить те, кто свои </w:t>
      </w:r>
      <w:r>
        <w:rPr>
          <w:b w:val="1"/>
        </w:rPr>
        <w:t>страховые взносы</w:t>
      </w:r>
      <w:r>
        <w:t xml:space="preserve"> перечислял на имеющую накопительный характер </w:t>
      </w:r>
      <w:r>
        <w:rPr>
          <w:b w:val="1"/>
        </w:rPr>
        <w:t>пенсию</w:t>
      </w:r>
      <w:r>
        <w:t>.</w:t>
      </w:r>
    </w:p>
    <w:p w14:paraId="03000000">
      <w:pPr>
        <w:pStyle w:val="Style_2"/>
      </w:pPr>
      <w:r>
        <w:t>Единоразовая выплата в размере 13% от внесенных сумм положена раз в три года. Для получения дополнительной помощи участникам упомянутой госпрограммы необходимо подать соответствующую декларацию в налоговую инспекцию. Делается это непосредственно по месту жительства. К заявлению следует прикрепить документы, подтверждающие оплату страхового взноса. Например, максимальная сумма в 12 тыс. рублей позволяет вернуть 1560 рублей.</w:t>
      </w:r>
    </w:p>
    <w:p w14:paraId="04000000">
      <w:pPr>
        <w:pStyle w:val="Style_2"/>
      </w:pPr>
      <w:r>
        <w:t xml:space="preserve">Как известно, программа софинансирования требует внесения депозитов в </w:t>
      </w:r>
      <w:r>
        <w:rPr>
          <w:b w:val="1"/>
        </w:rPr>
        <w:t>ПФР</w:t>
      </w:r>
      <w:r>
        <w:t xml:space="preserve"> в течение 10 лет с первого взноса в сумме 2-12 тыс. рублей ежегодно.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Heading"/>
    <w:basedOn w:val="Style_3"/>
    <w:next w:val="Style_2"/>
    <w:link w:val="Style_1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Heading"/>
    <w:basedOn w:val="Style_3_ch"/>
    <w:link w:val="Style_18"/>
    <w:rPr>
      <w:rFonts w:ascii="Liberation Sans" w:hAnsi="Liberation Sans"/>
      <w:sz w:val="28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Caption"/>
    <w:basedOn w:val="Style_3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3_ch"/>
    <w:link w:val="Style_21"/>
    <w:rPr>
      <w:i w:val="1"/>
      <w:sz w:val="24"/>
    </w:rPr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8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