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 Госдуме оценили предложение сократить новогодние каникулы</w:t>
      </w:r>
    </w:p>
    <w:p w14:paraId="02000000">
      <w:pPr>
        <w:pStyle w:val="Style_2"/>
      </w:pPr>
      <w:r>
        <w:t>МОСКВА, 16 июн - РИА Новости. Несколько дополнительных рабочих дней за счет сокращения новогодних праздников в 2021 году не позволят восстановить российскую экономику, кроме того, убытки могут понести отрасли, получающие прибыль именно во время праздников, заявил РИА Новости глава комитета по труду и соцполитике Ярослав Нилов (ЛДПР), комментируя инициативу сенатора Андрея Кутепова. Ранее глава экономического комитета Совфеда Андрей Кутепов направил на отзыв в Минтруд законопроект о сокращении новогодних каникул в 2021 году до трех дней, с 1 по 3 января, для компенсации нерабочих дней в текущем году из-за пандемии коронавируса. Опрос Вы поддерживаете предложение сократить новогодние каникулы для компенсации нерабочих дней? 19.7% Да, это справедливо 74.5% Против 5.8% Мне без разницы Проголосовали:8462 11:59 "Экономику мы не восстановим, благодаря тому что появится дополнительно пять рабочих дней. Потом, не надо забывать, что многие сферы, пострадавшие во время пандемии, которые не могли предоставлять свои услуги, - тот же общепит - как раз во время праздников зарабатывают гораздо больше. Здесь надо все взвешивать, в любом случае баланс рабочих и нерабочих дней должен сохраняться", - сказал Нилов. Он также предположил, что граждане негативно отреагируют на попытку "забрать у них праздники". 12:07Распространение нового коронавируса "Во время самоизоляции многие находились в отпуске, хотя фактически в нем не были: сидели в четырех стенах, а во время продолжительных новогодних каникул смогут как-то компенсировать время отдыха, потому что, я надеюсь, мы выйдем из этой ситуации, связанной с коронавирусом", - добавил Нилов. Актуальные данные о ситуации с COVID-19 в России и мире представлены на портале стопкоронавирус.рф. 18 мая, 15:44Распространение нового коронавируса</w:t>
      </w:r>
    </w:p>
    <w:p w14:paraId="03000000">
      <w:pPr>
        <w:pStyle w:val="Style_2"/>
      </w:pPr>
      <w:r>
        <w:rPr>
          <w:b w:val="1"/>
        </w:rPr>
        <w:t>Ссылка: 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"https://ria.ru/20200616/1572997817.html"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https://ria.ru/20200616/1572997817.html</w:t>
      </w:r>
      <w:r>
        <w:rPr>
          <w:color w:val="000080"/>
          <w:u w:color="000080" w:val="single"/>
        </w:rPr>
        <w:fldChar w:fldCharType="end"/>
      </w:r>
    </w:p>
    <w:p w14:paraId="04000000">
      <w:pPr>
        <w:pStyle w:val="Style_2"/>
      </w:pPr>
      <w:r>
        <w:t> 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Caption"/>
    <w:basedOn w:val="Style_3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3_ch"/>
    <w:link w:val="Style_9"/>
    <w:rPr>
      <w:i w:val="1"/>
      <w:sz w:val="24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Heading"/>
    <w:basedOn w:val="Style_3"/>
    <w:next w:val="Style_2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3_ch"/>
    <w:link w:val="Style_20"/>
    <w:rPr>
      <w:rFonts w:ascii="Liberation Sans" w:hAnsi="Liberation San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Index"/>
    <w:basedOn w:val="Style_3"/>
    <w:link w:val="Style_24_ch"/>
  </w:style>
  <w:style w:styleId="Style_24_ch" w:type="character">
    <w:name w:val="Index"/>
    <w:basedOn w:val="Style_3_ch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