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Свыше 10,6 млн заявлений на единовременную выплату подано семьями с детьми</w:t>
      </w:r>
    </w:p>
    <w:p w14:paraId="02000000">
      <w:pPr>
        <w:pStyle w:val="Style_2"/>
      </w:pPr>
      <w:r>
        <w:t>25 мая 2020 13:45</w:t>
      </w:r>
    </w:p>
    <w:p w14:paraId="03000000">
      <w:pPr>
        <w:pStyle w:val="Style_3"/>
      </w:pPr>
      <w:r>
        <w:t>Более 10,6 млн заявлений на единовременную выплату поступило от семей с детьми от 3 до 16 лет через портал Госуслуг и клиентские службы Пенсионного фонда. В общей сложности заявления уже поданы на 14,5 млн детей.</w:t>
      </w:r>
    </w:p>
    <w:p w14:paraId="04000000">
      <w:pPr>
        <w:pStyle w:val="Style_3"/>
      </w:pPr>
      <w:r>
        <w:t>Единовременная выплата в размере 10 тыс. рублей предоставляется на каждого ребенка, которому в период с 11 мая по 30 июня 2020 года исполнилось от 3 до 16 лет. Выплата осуществляется с 1 июня. Поддержка семей обеспечивается в качестве дополнительной помощи в условиях сложившейся эпидемиологической обстановки.</w:t>
      </w:r>
    </w:p>
    <w:p w14:paraId="05000000">
      <w:pPr>
        <w:pStyle w:val="Style_3"/>
      </w:pPr>
      <w:r>
        <w:t>В соответствии с указом Президента от 7 апреля 2020 г. № 249 на осуществление единовременной выплаты правительством Российской Федерации выделено более 197 млрд рублей. Выплата не уменьшает размер материнского капитала и не учитывается в доходах семьи при определении права на другие меры социальной помощи.</w:t>
      </w:r>
    </w:p>
    <w:p w14:paraId="06000000">
      <w:pPr>
        <w:pStyle w:val="Style_3"/>
      </w:pPr>
      <w:r>
        <w:t>Опекуны и попечители, которые воспитывают детей от 3 до 16 лет, также могут получить единовременную выплату, отметил председатель Правления ПФР Максим Топилин. «Для этого им нужно подать заявление лично в ближайшей клиентской службе Пенсионного фонда или в МФЦ. Сами выплаты начнутся с 1 июня, а подать заявление можно вплоть до 1 октября» – добавил Топилин.</w:t>
      </w:r>
    </w:p>
    <w:p w14:paraId="07000000">
      <w:pPr>
        <w:pStyle w:val="Style_3"/>
      </w:pPr>
      <w:r>
        <w:t xml:space="preserve">Чтобы получить средства, достаточно подать заявление в личном кабинете на портале </w:t>
      </w:r>
      <w:r>
        <w:rPr>
          <w:color w:val="000080"/>
          <w:u w:color="000080" w:val="single"/>
        </w:rPr>
        <w:fldChar w:fldCharType="begin"/>
      </w:r>
      <w:r>
        <w:rPr>
          <w:color w:val="000080"/>
          <w:u w:color="000080" w:val="single"/>
        </w:rPr>
        <w:instrText>HYPERLINK "https://posobie16.gosuslugi.ru/"</w:instrText>
      </w:r>
      <w:r>
        <w:rPr>
          <w:color w:val="000080"/>
          <w:u w:color="000080" w:val="single"/>
        </w:rPr>
        <w:fldChar w:fldCharType="separate"/>
      </w:r>
      <w:r>
        <w:rPr>
          <w:color w:val="000080"/>
          <w:u w:color="000080" w:val="single"/>
        </w:rPr>
        <w:t>Госуслуг</w:t>
      </w:r>
      <w:r>
        <w:rPr>
          <w:color w:val="000080"/>
          <w:u w:color="000080" w:val="single"/>
        </w:rPr>
        <w:fldChar w:fldCharType="end"/>
      </w:r>
      <w:r>
        <w:t>. Никаких дополнительных документов заявителю представлять не нужно. В случае необходимости ПФР самостоятельно запросит все сведения.</w:t>
      </w:r>
    </w:p>
    <w:p w14:paraId="08000000">
      <w:pPr>
        <w:pStyle w:val="Style_3"/>
      </w:pPr>
      <w:r>
        <w:t>Заявление также принимается в клиентских службах Пенсионного фонда и многофункциональных центрах.</w:t>
      </w:r>
    </w:p>
    <w:p w14:paraId="09000000">
      <w:pPr>
        <w:pStyle w:val="Style_3"/>
      </w:pPr>
      <w:r>
        <w:t>В связи с мерами по предупреждению распространения коронавирусной инфекции рекомендуем обращаться в ПФР по предварительной записи. Назначить дату и время посещения клиентской службы можно через </w:t>
      </w:r>
      <w:r>
        <w:rPr>
          <w:color w:val="000080"/>
          <w:u w:color="000080" w:val="single"/>
        </w:rPr>
        <w:fldChar w:fldCharType="begin"/>
      </w:r>
      <w:r>
        <w:rPr>
          <w:color w:val="000080"/>
          <w:u w:color="000080" w:val="single"/>
        </w:rPr>
        <w:instrText>HYPERLINK "https://es.pfrf.ru/znp"</w:instrText>
      </w:r>
      <w:r>
        <w:rPr>
          <w:color w:val="000080"/>
          <w:u w:color="000080" w:val="single"/>
        </w:rPr>
        <w:fldChar w:fldCharType="separate"/>
      </w:r>
      <w:r>
        <w:rPr>
          <w:color w:val="000080"/>
          <w:u w:color="000080" w:val="single"/>
        </w:rPr>
        <w:t>электронный сервис</w:t>
      </w:r>
      <w:r>
        <w:rPr>
          <w:color w:val="000080"/>
          <w:u w:color="000080" w:val="single"/>
        </w:rPr>
        <w:fldChar w:fldCharType="end"/>
      </w:r>
      <w:r>
        <w:t>, а также по телефонным номерам отделений ПФР, указанным на сайте в разделе «Контакты региона».</w:t>
      </w:r>
    </w:p>
    <w:p w14:paraId="0A000000">
      <w:pPr>
        <w:pStyle w:val="Style_4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ind w:firstLine="0" w:left="200"/>
    </w:pPr>
  </w:style>
  <w:style w:styleId="Style_5_ch" w:type="character">
    <w:name w:val="toc 2"/>
    <w:link w:val="Style_5"/>
  </w:style>
  <w:style w:styleId="Style_6" w:type="paragraph">
    <w:name w:val="Index"/>
    <w:basedOn w:val="Style_4"/>
    <w:link w:val="Style_6_ch"/>
  </w:style>
  <w:style w:styleId="Style_6_ch" w:type="character">
    <w:name w:val="Index"/>
    <w:basedOn w:val="Style_4_ch"/>
    <w:link w:val="Style_6"/>
  </w:style>
  <w:style w:styleId="Style_7" w:type="paragraph">
    <w:name w:val="toc 4"/>
    <w:next w:val="Style_4"/>
    <w:link w:val="Style_7_ch"/>
    <w:uiPriority w:val="39"/>
    <w:pPr>
      <w:ind w:firstLine="0" w:left="600"/>
    </w:pPr>
  </w:style>
  <w:style w:styleId="Style_7_ch" w:type="character">
    <w:name w:val="toc 4"/>
    <w:link w:val="Style_7"/>
  </w:style>
  <w:style w:styleId="Style_8" w:type="paragraph">
    <w:name w:val="toc 6"/>
    <w:next w:val="Style_4"/>
    <w:link w:val="Style_8_ch"/>
    <w:uiPriority w:val="39"/>
    <w:pPr>
      <w:ind w:firstLine="0" w:left="1000"/>
    </w:pPr>
  </w:style>
  <w:style w:styleId="Style_8_ch" w:type="character">
    <w:name w:val="toc 6"/>
    <w:link w:val="Style_8"/>
  </w:style>
  <w:style w:styleId="Style_9" w:type="paragraph">
    <w:name w:val="toc 7"/>
    <w:next w:val="Style_4"/>
    <w:link w:val="Style_9_ch"/>
    <w:uiPriority w:val="39"/>
    <w:pPr>
      <w:ind w:firstLine="0" w:left="1200"/>
    </w:pPr>
  </w:style>
  <w:style w:styleId="Style_9_ch" w:type="character">
    <w:name w:val="toc 7"/>
    <w:link w:val="Style_9"/>
  </w:style>
  <w:style w:styleId="Style_2" w:type="paragraph">
    <w:name w:val="heading 3"/>
    <w:basedOn w:val="Style_10"/>
    <w:next w:val="Style_3"/>
    <w:link w:val="Style_2_ch"/>
    <w:uiPriority w:val="9"/>
    <w:qFormat/>
    <w:pPr>
      <w:spacing w:after="120" w:before="140"/>
      <w:ind/>
      <w:outlineLvl w:val="2"/>
    </w:pPr>
    <w:rPr>
      <w:rFonts w:ascii="Liberation Serif" w:hAnsi="Liberation Serif"/>
      <w:b w:val="1"/>
      <w:color w:val="808080"/>
      <w:sz w:val="28"/>
    </w:rPr>
  </w:style>
  <w:style w:styleId="Style_2_ch" w:type="character">
    <w:name w:val="heading 3"/>
    <w:basedOn w:val="Style_10_ch"/>
    <w:link w:val="Style_2"/>
    <w:rPr>
      <w:rFonts w:ascii="Liberation Serif" w:hAnsi="Liberation Serif"/>
      <w:b w:val="1"/>
      <w:color w:val="808080"/>
      <w:sz w:val="28"/>
    </w:rPr>
  </w:style>
  <w:style w:styleId="Style_11" w:type="paragraph">
    <w:name w:val="List"/>
    <w:basedOn w:val="Style_3"/>
    <w:link w:val="Style_11_ch"/>
  </w:style>
  <w:style w:styleId="Style_11_ch" w:type="character">
    <w:name w:val="List"/>
    <w:basedOn w:val="Style_3_ch"/>
    <w:link w:val="Style_11"/>
  </w:style>
  <w:style w:styleId="Style_12" w:type="paragraph">
    <w:name w:val="toc 3"/>
    <w:next w:val="Style_4"/>
    <w:link w:val="Style_12_ch"/>
    <w:uiPriority w:val="39"/>
    <w:pPr>
      <w:ind w:firstLine="0" w:left="400"/>
    </w:pPr>
  </w:style>
  <w:style w:styleId="Style_12_ch" w:type="character">
    <w:name w:val="toc 3"/>
    <w:link w:val="Style_12"/>
  </w:style>
  <w:style w:styleId="Style_13" w:type="paragraph">
    <w:name w:val="heading 5"/>
    <w:next w:val="Style_4"/>
    <w:link w:val="Style_13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3_ch" w:type="character">
    <w:name w:val="heading 5"/>
    <w:link w:val="Style_13"/>
    <w:rPr>
      <w:rFonts w:ascii="XO Thames" w:hAnsi="XO Thames"/>
      <w:b w:val="1"/>
      <w:color w:val="000000"/>
      <w:sz w:val="22"/>
    </w:rPr>
  </w:style>
  <w:style w:styleId="Style_1" w:type="paragraph">
    <w:name w:val="heading 1"/>
    <w:basedOn w:val="Style_10"/>
    <w:next w:val="Style_3"/>
    <w:link w:val="Style_1_ch"/>
    <w:uiPriority w:val="9"/>
    <w:qFormat/>
    <w:pPr>
      <w:spacing w:after="120" w:before="240"/>
      <w:ind/>
      <w:outlineLvl w:val="0"/>
    </w:pPr>
    <w:rPr>
      <w:rFonts w:ascii="Liberation Serif" w:hAnsi="Liberation Serif"/>
      <w:b w:val="1"/>
      <w:sz w:val="48"/>
    </w:rPr>
  </w:style>
  <w:style w:styleId="Style_1_ch" w:type="character">
    <w:name w:val="heading 1"/>
    <w:basedOn w:val="Style_10_ch"/>
    <w:link w:val="Style_1"/>
    <w:rPr>
      <w:rFonts w:ascii="Liberation Serif" w:hAnsi="Liberation Serif"/>
      <w:b w:val="1"/>
      <w:sz w:val="48"/>
    </w:rPr>
  </w:style>
  <w:style w:styleId="Style_14" w:type="paragraph">
    <w:name w:val="Caption"/>
    <w:basedOn w:val="Style_4"/>
    <w:link w:val="Style_14_ch"/>
    <w:pPr>
      <w:spacing w:after="120" w:before="120"/>
      <w:ind/>
    </w:pPr>
    <w:rPr>
      <w:i w:val="1"/>
      <w:sz w:val="24"/>
    </w:rPr>
  </w:style>
  <w:style w:styleId="Style_14_ch" w:type="character">
    <w:name w:val="Caption"/>
    <w:basedOn w:val="Style_4_ch"/>
    <w:link w:val="Style_14"/>
    <w:rPr>
      <w:i w:val="1"/>
      <w:sz w:val="24"/>
    </w:rPr>
  </w:style>
  <w:style w:styleId="Style_15" w:type="paragraph">
    <w:name w:val="Hyperlink"/>
    <w:link w:val="Style_15_ch"/>
    <w:rPr>
      <w:color w:val="000080"/>
      <w:u w:color="000080" w:val="single"/>
    </w:rPr>
  </w:style>
  <w:style w:styleId="Style_15_ch" w:type="character">
    <w:name w:val="Hyperlink"/>
    <w:link w:val="Style_15"/>
    <w:rPr>
      <w:color w:val="000080"/>
      <w:u w:color="000080" w:val="single"/>
    </w:rPr>
  </w:style>
  <w:style w:styleId="Style_16" w:type="paragraph">
    <w:name w:val="Footnote"/>
    <w:link w:val="Style_16_ch"/>
    <w:pPr>
      <w:ind/>
      <w:jc w:val="left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4"/>
    <w:link w:val="Style_17_ch"/>
    <w:uiPriority w:val="39"/>
    <w:pPr>
      <w:ind w:firstLine="0" w:left="0"/>
    </w:pPr>
    <w:rPr>
      <w:rFonts w:ascii="XO Thames" w:hAnsi="XO Thames"/>
      <w:b w:val="1"/>
    </w:rPr>
  </w:style>
  <w:style w:styleId="Style_17_ch" w:type="character">
    <w:name w:val="toc 1"/>
    <w:link w:val="Style_17"/>
    <w:rPr>
      <w:rFonts w:ascii="XO Thames" w:hAnsi="XO Thames"/>
      <w:b w:val="1"/>
    </w:rPr>
  </w:style>
  <w:style w:styleId="Style_18" w:type="paragraph">
    <w:name w:val="Header and Footer"/>
    <w:link w:val="Style_18_ch"/>
    <w:pPr>
      <w:spacing w:line="360" w:lineRule="auto"/>
      <w:ind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4"/>
    <w:link w:val="Style_19_ch"/>
    <w:uiPriority w:val="39"/>
    <w:pPr>
      <w:ind w:firstLine="0" w:left="1600"/>
    </w:pPr>
  </w:style>
  <w:style w:styleId="Style_19_ch" w:type="character">
    <w:name w:val="toc 9"/>
    <w:link w:val="Style_19"/>
  </w:style>
  <w:style w:styleId="Style_20" w:type="paragraph">
    <w:name w:val="toc 8"/>
    <w:next w:val="Style_4"/>
    <w:link w:val="Style_20_ch"/>
    <w:uiPriority w:val="39"/>
    <w:pPr>
      <w:ind w:firstLine="0" w:left="1400"/>
    </w:pPr>
  </w:style>
  <w:style w:styleId="Style_20_ch" w:type="character">
    <w:name w:val="toc 8"/>
    <w:link w:val="Style_20"/>
  </w:style>
  <w:style w:styleId="Style_21" w:type="paragraph">
    <w:name w:val="toc 5"/>
    <w:next w:val="Style_4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10" w:type="paragraph">
    <w:name w:val="Heading"/>
    <w:basedOn w:val="Style_4"/>
    <w:next w:val="Style_3"/>
    <w:link w:val="Style_10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0_ch" w:type="character">
    <w:name w:val="Heading"/>
    <w:basedOn w:val="Style_4_ch"/>
    <w:link w:val="Style_10"/>
    <w:rPr>
      <w:rFonts w:ascii="Liberation Sans" w:hAnsi="Liberation Sans"/>
      <w:sz w:val="28"/>
    </w:rPr>
  </w:style>
  <w:style w:styleId="Style_22" w:type="paragraph">
    <w:name w:val="Subtitle"/>
    <w:next w:val="Style_4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3" w:type="paragraph">
    <w:name w:val="Text body"/>
    <w:basedOn w:val="Style_4"/>
    <w:link w:val="Style_3_ch"/>
    <w:pPr>
      <w:spacing w:after="140" w:before="0" w:line="288" w:lineRule="auto"/>
      <w:ind/>
    </w:pPr>
  </w:style>
  <w:style w:styleId="Style_3_ch" w:type="character">
    <w:name w:val="Text body"/>
    <w:basedOn w:val="Style_4_ch"/>
    <w:link w:val="Style_3"/>
  </w:style>
  <w:style w:styleId="Style_23" w:type="paragraph">
    <w:name w:val="toc 10"/>
    <w:next w:val="Style_4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4" w:type="paragraph">
    <w:name w:val="Title"/>
    <w:next w:val="Style_4"/>
    <w:link w:val="Style_24_ch"/>
    <w:uiPriority w:val="10"/>
    <w:qFormat/>
    <w:rPr>
      <w:rFonts w:ascii="XO Thames" w:hAnsi="XO Thames"/>
      <w:b w:val="1"/>
      <w:sz w:val="52"/>
    </w:rPr>
  </w:style>
  <w:style w:styleId="Style_24_ch" w:type="character">
    <w:name w:val="Title"/>
    <w:link w:val="Style_24"/>
    <w:rPr>
      <w:rFonts w:ascii="XO Thames" w:hAnsi="XO Thames"/>
      <w:b w:val="1"/>
      <w:sz w:val="52"/>
    </w:rPr>
  </w:style>
  <w:style w:styleId="Style_25" w:type="paragraph">
    <w:name w:val="heading 4"/>
    <w:next w:val="Style_4"/>
    <w:link w:val="Style_25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5_ch" w:type="character">
    <w:name w:val="heading 4"/>
    <w:link w:val="Style_25"/>
    <w:rPr>
      <w:rFonts w:ascii="XO Thames" w:hAnsi="XO Thames"/>
      <w:b w:val="1"/>
      <w:color w:val="595959"/>
      <w:sz w:val="26"/>
    </w:rPr>
  </w:style>
  <w:style w:styleId="Style_26" w:type="paragraph">
    <w:name w:val="heading 2"/>
    <w:next w:val="Style_4"/>
    <w:link w:val="Style_26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6_ch" w:type="character">
    <w:name w:val="heading 2"/>
    <w:link w:val="Style_26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