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519" w:rsidRDefault="00C35519" w:rsidP="00C3551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35519" w:rsidRDefault="00C35519" w:rsidP="00C3551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C35519" w:rsidRDefault="00C35519" w:rsidP="00C3551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</w:t>
      </w:r>
    </w:p>
    <w:p w:rsidR="00C35519" w:rsidRDefault="00C35519" w:rsidP="00C35519">
      <w:pPr>
        <w:jc w:val="center"/>
        <w:rPr>
          <w:sz w:val="28"/>
          <w:szCs w:val="28"/>
        </w:rPr>
      </w:pPr>
    </w:p>
    <w:p w:rsidR="00C35519" w:rsidRDefault="00C35519" w:rsidP="00C35519">
      <w:pPr>
        <w:jc w:val="center"/>
        <w:rPr>
          <w:sz w:val="28"/>
          <w:szCs w:val="28"/>
        </w:rPr>
      </w:pPr>
    </w:p>
    <w:p w:rsidR="00C35519" w:rsidRDefault="00C35519" w:rsidP="00C355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35519" w:rsidRDefault="00C35519" w:rsidP="00C35519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0F685A">
        <w:rPr>
          <w:sz w:val="28"/>
          <w:szCs w:val="28"/>
        </w:rPr>
        <w:t>8</w:t>
      </w:r>
      <w:r>
        <w:rPr>
          <w:sz w:val="28"/>
          <w:szCs w:val="28"/>
        </w:rPr>
        <w:t>-я</w:t>
      </w:r>
      <w:r w:rsidR="000F685A">
        <w:rPr>
          <w:sz w:val="28"/>
          <w:szCs w:val="28"/>
        </w:rPr>
        <w:t xml:space="preserve"> внеочередная</w:t>
      </w:r>
      <w:r>
        <w:rPr>
          <w:sz w:val="28"/>
          <w:szCs w:val="28"/>
        </w:rPr>
        <w:t xml:space="preserve"> сессия)</w:t>
      </w:r>
    </w:p>
    <w:p w:rsidR="00C35519" w:rsidRDefault="00C35519" w:rsidP="00C35519">
      <w:pPr>
        <w:jc w:val="center"/>
        <w:rPr>
          <w:sz w:val="28"/>
          <w:szCs w:val="28"/>
        </w:rPr>
      </w:pPr>
    </w:p>
    <w:p w:rsidR="00C35519" w:rsidRDefault="006E1969" w:rsidP="00C355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</w:t>
      </w:r>
      <w:r w:rsidR="00C35519">
        <w:rPr>
          <w:b/>
          <w:bCs/>
          <w:sz w:val="28"/>
          <w:szCs w:val="28"/>
        </w:rPr>
        <w:t>.05.20</w:t>
      </w:r>
      <w:r>
        <w:rPr>
          <w:b/>
          <w:bCs/>
          <w:sz w:val="28"/>
          <w:szCs w:val="28"/>
        </w:rPr>
        <w:t>20</w:t>
      </w:r>
      <w:r w:rsidR="00C35519">
        <w:rPr>
          <w:b/>
          <w:bCs/>
          <w:sz w:val="28"/>
          <w:szCs w:val="28"/>
        </w:rPr>
        <w:t xml:space="preserve"> г.</w:t>
      </w:r>
      <w:r w:rsidR="00C35519">
        <w:rPr>
          <w:sz w:val="28"/>
          <w:szCs w:val="28"/>
        </w:rPr>
        <w:tab/>
      </w:r>
      <w:r w:rsidR="00C35519">
        <w:rPr>
          <w:sz w:val="28"/>
          <w:szCs w:val="28"/>
        </w:rPr>
        <w:tab/>
      </w:r>
      <w:r w:rsidR="00C35519">
        <w:rPr>
          <w:sz w:val="28"/>
          <w:szCs w:val="28"/>
        </w:rPr>
        <w:tab/>
      </w:r>
      <w:r w:rsidR="00C35519">
        <w:rPr>
          <w:sz w:val="28"/>
          <w:szCs w:val="28"/>
        </w:rPr>
        <w:tab/>
        <w:t xml:space="preserve">          </w:t>
      </w:r>
      <w:r w:rsidR="00C35519">
        <w:rPr>
          <w:sz w:val="28"/>
          <w:szCs w:val="28"/>
        </w:rPr>
        <w:tab/>
      </w:r>
      <w:r w:rsidR="00C35519">
        <w:rPr>
          <w:sz w:val="28"/>
          <w:szCs w:val="28"/>
        </w:rPr>
        <w:tab/>
      </w:r>
      <w:r w:rsidR="00C35519">
        <w:rPr>
          <w:sz w:val="28"/>
          <w:szCs w:val="28"/>
        </w:rPr>
        <w:tab/>
        <w:t xml:space="preserve">                           </w:t>
      </w:r>
      <w:r w:rsidR="00C3551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="000F685A">
        <w:rPr>
          <w:b/>
          <w:bCs/>
          <w:sz w:val="28"/>
          <w:szCs w:val="28"/>
        </w:rPr>
        <w:t>49</w:t>
      </w:r>
    </w:p>
    <w:p w:rsidR="00C35519" w:rsidRDefault="00C35519" w:rsidP="00C3551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0F685A">
        <w:rPr>
          <w:sz w:val="28"/>
          <w:szCs w:val="28"/>
        </w:rPr>
        <w:t xml:space="preserve"> </w:t>
      </w:r>
      <w:r>
        <w:rPr>
          <w:sz w:val="28"/>
          <w:szCs w:val="28"/>
        </w:rPr>
        <w:t>Комсомольский</w:t>
      </w:r>
    </w:p>
    <w:p w:rsidR="00C35519" w:rsidRDefault="00C35519" w:rsidP="00C35519">
      <w:pPr>
        <w:jc w:val="center"/>
        <w:rPr>
          <w:sz w:val="28"/>
          <w:szCs w:val="28"/>
        </w:rPr>
      </w:pPr>
    </w:p>
    <w:p w:rsidR="006E1969" w:rsidRDefault="00C35519" w:rsidP="00C355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6E1969">
        <w:rPr>
          <w:b/>
          <w:sz w:val="28"/>
          <w:szCs w:val="28"/>
        </w:rPr>
        <w:t xml:space="preserve">актуализации  </w:t>
      </w:r>
      <w:r>
        <w:rPr>
          <w:b/>
          <w:sz w:val="28"/>
          <w:szCs w:val="28"/>
        </w:rPr>
        <w:t xml:space="preserve">схемы </w:t>
      </w:r>
    </w:p>
    <w:p w:rsidR="00C35519" w:rsidRDefault="00C35519" w:rsidP="00C35519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теплоснабжения</w:t>
      </w:r>
      <w:r w:rsidR="006E1969" w:rsidRPr="006E1969">
        <w:rPr>
          <w:b/>
          <w:sz w:val="28"/>
          <w:szCs w:val="28"/>
        </w:rPr>
        <w:t xml:space="preserve"> </w:t>
      </w:r>
      <w:r w:rsidR="006E1969">
        <w:rPr>
          <w:b/>
          <w:sz w:val="28"/>
          <w:szCs w:val="28"/>
        </w:rPr>
        <w:t>Комсомольского</w:t>
      </w:r>
    </w:p>
    <w:p w:rsidR="006E1969" w:rsidRDefault="00C35519" w:rsidP="006E196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</w:t>
      </w:r>
      <w:r w:rsidR="006E1969">
        <w:rPr>
          <w:b/>
          <w:sz w:val="28"/>
          <w:szCs w:val="28"/>
        </w:rPr>
        <w:t xml:space="preserve"> на период до 2034 года</w:t>
      </w:r>
    </w:p>
    <w:p w:rsidR="00C35519" w:rsidRDefault="00C35519" w:rsidP="00C35519">
      <w:pPr>
        <w:rPr>
          <w:b/>
          <w:sz w:val="28"/>
          <w:szCs w:val="28"/>
        </w:rPr>
      </w:pPr>
    </w:p>
    <w:p w:rsidR="00C35519" w:rsidRDefault="00C35519" w:rsidP="00C35519">
      <w:pPr>
        <w:jc w:val="center"/>
        <w:rPr>
          <w:b/>
          <w:sz w:val="16"/>
          <w:szCs w:val="16"/>
        </w:rPr>
      </w:pPr>
    </w:p>
    <w:p w:rsidR="00C35519" w:rsidRDefault="00C35519" w:rsidP="00C355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Федерального закона от 27.07.2010</w:t>
      </w:r>
      <w:r w:rsidR="006E1969">
        <w:rPr>
          <w:sz w:val="28"/>
          <w:szCs w:val="28"/>
        </w:rPr>
        <w:t xml:space="preserve"> </w:t>
      </w:r>
      <w:r>
        <w:rPr>
          <w:sz w:val="28"/>
          <w:szCs w:val="28"/>
        </w:rPr>
        <w:t>г. №190 – ФЗ «О теплоснабжении», руководствуясь Постановлением Государственного комитета СССР по делам строительства от 29 декабря 1980г. №208 (СН 531-80), Уставом Комсомольского городского поселения Чамзинского муниципального района Республики Мордовия.</w:t>
      </w:r>
    </w:p>
    <w:p w:rsidR="00C35519" w:rsidRDefault="00C35519" w:rsidP="00C35519">
      <w:pPr>
        <w:jc w:val="both"/>
        <w:rPr>
          <w:sz w:val="16"/>
          <w:szCs w:val="16"/>
        </w:rPr>
      </w:pPr>
    </w:p>
    <w:p w:rsidR="00C35519" w:rsidRDefault="00C35519" w:rsidP="00C355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35519" w:rsidRDefault="00C35519" w:rsidP="00C35519">
      <w:pPr>
        <w:pStyle w:val="a3"/>
        <w:ind w:left="0"/>
        <w:jc w:val="both"/>
        <w:rPr>
          <w:rFonts w:eastAsia="Calibri"/>
          <w:b/>
          <w:sz w:val="28"/>
          <w:szCs w:val="28"/>
          <w:lang w:eastAsia="en-US"/>
        </w:rPr>
      </w:pPr>
    </w:p>
    <w:p w:rsidR="006E1969" w:rsidRDefault="006E1969" w:rsidP="00DC47BE">
      <w:pPr>
        <w:pStyle w:val="a3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 w:rsidRPr="006E1969">
        <w:rPr>
          <w:sz w:val="28"/>
          <w:szCs w:val="28"/>
        </w:rPr>
        <w:t xml:space="preserve">Утвердить актуализацию схему теплоснабжения Комсомольского городского поселения Чамзинского муниципального района Республики Мордовия на период до 2034 года </w:t>
      </w:r>
      <w:r>
        <w:rPr>
          <w:sz w:val="28"/>
          <w:szCs w:val="28"/>
        </w:rPr>
        <w:t>согласно приложению №1.</w:t>
      </w:r>
    </w:p>
    <w:p w:rsidR="006E1969" w:rsidRDefault="006E1969" w:rsidP="00DC47BE">
      <w:pPr>
        <w:pStyle w:val="a3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Комсомольского городского поселения от 29.05.2018 г. № 72 «Об утверждении схемы теплоснабжения Комсомольского городского поселения до 2028 года» считать утратившим силу.</w:t>
      </w:r>
    </w:p>
    <w:p w:rsidR="006E1969" w:rsidRPr="00E405EC" w:rsidRDefault="006E1969" w:rsidP="00DC47BE">
      <w:pPr>
        <w:pStyle w:val="a3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 w:rsidRPr="007608BE">
        <w:rPr>
          <w:sz w:val="28"/>
          <w:szCs w:val="28"/>
        </w:rPr>
        <w:t xml:space="preserve">Настоящее решение </w:t>
      </w:r>
      <w:r w:rsidRPr="007608BE">
        <w:rPr>
          <w:sz w:val="28"/>
          <w:szCs w:val="28"/>
          <w:shd w:val="clear" w:color="auto" w:fill="FFFFFF"/>
        </w:rPr>
        <w:t>вступает в силу с момента его официального опубликования  в Информационном бюллетене Комсомольского городского поселения «Вестник».</w:t>
      </w:r>
    </w:p>
    <w:p w:rsidR="006E1969" w:rsidRPr="006E1969" w:rsidRDefault="006E1969" w:rsidP="006E1969">
      <w:pPr>
        <w:tabs>
          <w:tab w:val="left" w:pos="6315"/>
        </w:tabs>
        <w:spacing w:line="254" w:lineRule="auto"/>
        <w:ind w:left="360"/>
        <w:jc w:val="center"/>
        <w:rPr>
          <w:sz w:val="28"/>
          <w:szCs w:val="28"/>
        </w:rPr>
      </w:pPr>
    </w:p>
    <w:p w:rsidR="00C35519" w:rsidRDefault="00C35519" w:rsidP="00C35519">
      <w:pPr>
        <w:jc w:val="both"/>
        <w:rPr>
          <w:sz w:val="28"/>
          <w:szCs w:val="28"/>
        </w:rPr>
      </w:pPr>
    </w:p>
    <w:p w:rsidR="00C35519" w:rsidRDefault="00C35519" w:rsidP="00C35519">
      <w:pPr>
        <w:jc w:val="both"/>
        <w:rPr>
          <w:sz w:val="28"/>
          <w:szCs w:val="28"/>
        </w:rPr>
      </w:pPr>
    </w:p>
    <w:p w:rsidR="00C35519" w:rsidRDefault="00DC47BE" w:rsidP="00C355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5519">
        <w:rPr>
          <w:sz w:val="28"/>
          <w:szCs w:val="28"/>
        </w:rPr>
        <w:t>Глава</w:t>
      </w:r>
      <w:r w:rsidR="006E1969" w:rsidRPr="006E1969">
        <w:rPr>
          <w:sz w:val="28"/>
          <w:szCs w:val="28"/>
        </w:rPr>
        <w:t xml:space="preserve"> </w:t>
      </w:r>
      <w:proofErr w:type="gramStart"/>
      <w:r w:rsidR="006E1969">
        <w:rPr>
          <w:sz w:val="28"/>
          <w:szCs w:val="28"/>
        </w:rPr>
        <w:t>Комсомольского</w:t>
      </w:r>
      <w:proofErr w:type="gramEnd"/>
    </w:p>
    <w:p w:rsidR="00C35519" w:rsidRDefault="00DC47BE" w:rsidP="00C355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5519">
        <w:rPr>
          <w:sz w:val="28"/>
          <w:szCs w:val="28"/>
        </w:rPr>
        <w:t xml:space="preserve">городского поселения                      </w:t>
      </w:r>
      <w:r>
        <w:rPr>
          <w:sz w:val="28"/>
          <w:szCs w:val="28"/>
        </w:rPr>
        <w:t xml:space="preserve">  </w:t>
      </w:r>
      <w:r w:rsidR="00C35519">
        <w:rPr>
          <w:sz w:val="28"/>
          <w:szCs w:val="28"/>
        </w:rPr>
        <w:t xml:space="preserve">  </w:t>
      </w:r>
      <w:r w:rsidR="006E1969">
        <w:rPr>
          <w:sz w:val="28"/>
          <w:szCs w:val="28"/>
        </w:rPr>
        <w:t xml:space="preserve">           </w:t>
      </w:r>
      <w:r w:rsidR="00C35519">
        <w:rPr>
          <w:sz w:val="28"/>
          <w:szCs w:val="28"/>
        </w:rPr>
        <w:t xml:space="preserve"> Ю.Е. </w:t>
      </w:r>
      <w:proofErr w:type="spellStart"/>
      <w:r w:rsidR="00C35519">
        <w:rPr>
          <w:sz w:val="28"/>
          <w:szCs w:val="28"/>
        </w:rPr>
        <w:t>Солодовникова</w:t>
      </w:r>
      <w:proofErr w:type="spellEnd"/>
    </w:p>
    <w:p w:rsidR="00C35519" w:rsidRDefault="00C35519" w:rsidP="00C35519">
      <w:pPr>
        <w:widowControl w:val="0"/>
        <w:autoSpaceDE w:val="0"/>
        <w:autoSpaceDN w:val="0"/>
        <w:adjustRightInd w:val="0"/>
      </w:pPr>
    </w:p>
    <w:p w:rsidR="00C35519" w:rsidRDefault="00C35519" w:rsidP="00C35519">
      <w:pPr>
        <w:widowControl w:val="0"/>
        <w:autoSpaceDE w:val="0"/>
        <w:autoSpaceDN w:val="0"/>
        <w:adjustRightInd w:val="0"/>
      </w:pPr>
    </w:p>
    <w:p w:rsidR="00674C01" w:rsidRDefault="00674C01"/>
    <w:p w:rsidR="00B52C36" w:rsidRDefault="00B52C36"/>
    <w:p w:rsidR="00B52C36" w:rsidRDefault="00B52C36"/>
    <w:p w:rsidR="00B52C36" w:rsidRDefault="00B52C36"/>
    <w:p w:rsidR="00B52C36" w:rsidRDefault="00B52C36"/>
    <w:p w:rsidR="00B52C36" w:rsidRDefault="00B52C36"/>
    <w:p w:rsidR="00B52C36" w:rsidRPr="00B52C36" w:rsidRDefault="00B52C36" w:rsidP="00B52C36">
      <w:pPr>
        <w:jc w:val="center"/>
        <w:rPr>
          <w:rFonts w:eastAsia="Calibri"/>
          <w:b/>
          <w:sz w:val="40"/>
          <w:szCs w:val="28"/>
          <w:lang w:eastAsia="en-US"/>
        </w:rPr>
      </w:pPr>
      <w:r w:rsidRPr="00B52C36">
        <w:rPr>
          <w:rFonts w:eastAsia="Calibri"/>
          <w:b/>
          <w:sz w:val="40"/>
          <w:szCs w:val="28"/>
          <w:lang w:eastAsia="en-US"/>
        </w:rPr>
        <w:lastRenderedPageBreak/>
        <w:t>Общество с ограниченной ответственностью «ТЕПЛОКОМПЛЕКТСЕРВИС»</w:t>
      </w:r>
    </w:p>
    <w:p w:rsidR="00B52C36" w:rsidRPr="00B52C36" w:rsidRDefault="00B52C36" w:rsidP="00B52C36">
      <w:pPr>
        <w:jc w:val="center"/>
        <w:rPr>
          <w:rFonts w:eastAsia="Calibri"/>
          <w:sz w:val="28"/>
          <w:szCs w:val="28"/>
          <w:lang w:eastAsia="en-US"/>
        </w:rPr>
      </w:pPr>
      <w:r w:rsidRPr="00B52C36">
        <w:rPr>
          <w:rFonts w:eastAsia="Calibri"/>
          <w:sz w:val="28"/>
          <w:szCs w:val="28"/>
          <w:lang w:eastAsia="en-US"/>
        </w:rPr>
        <w:t xml:space="preserve">430005, РМ, г. Саранск, ул. </w:t>
      </w:r>
      <w:proofErr w:type="gramStart"/>
      <w:r w:rsidRPr="00B52C36">
        <w:rPr>
          <w:rFonts w:eastAsia="Calibri"/>
          <w:sz w:val="28"/>
          <w:szCs w:val="28"/>
          <w:lang w:eastAsia="en-US"/>
        </w:rPr>
        <w:t>Большевистская</w:t>
      </w:r>
      <w:proofErr w:type="gramEnd"/>
      <w:r w:rsidRPr="00B52C36">
        <w:rPr>
          <w:rFonts w:eastAsia="Calibri"/>
          <w:sz w:val="28"/>
          <w:szCs w:val="28"/>
          <w:lang w:eastAsia="en-US"/>
        </w:rPr>
        <w:t>, д. 60, офис 810</w:t>
      </w:r>
    </w:p>
    <w:p w:rsidR="00B52C36" w:rsidRPr="00B52C36" w:rsidRDefault="00B52C36" w:rsidP="00B52C36">
      <w:pPr>
        <w:jc w:val="center"/>
        <w:rPr>
          <w:rFonts w:eastAsia="Calibri"/>
          <w:sz w:val="28"/>
          <w:szCs w:val="28"/>
          <w:lang w:eastAsia="en-US"/>
        </w:rPr>
      </w:pPr>
      <w:r w:rsidRPr="00B52C36">
        <w:rPr>
          <w:rFonts w:eastAsia="Calibri"/>
          <w:sz w:val="28"/>
          <w:szCs w:val="28"/>
          <w:lang w:eastAsia="en-US"/>
        </w:rPr>
        <w:t>ОГРН 1161328050322 ИНН 1328012256 КПП 132601001</w:t>
      </w:r>
    </w:p>
    <w:p w:rsidR="00B52C36" w:rsidRPr="00B52C36" w:rsidRDefault="00B52C36" w:rsidP="00B52C36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B52C36">
        <w:rPr>
          <w:rFonts w:eastAsia="Calibri"/>
          <w:sz w:val="28"/>
          <w:szCs w:val="28"/>
          <w:lang w:eastAsia="en-US"/>
        </w:rPr>
        <w:t>р</w:t>
      </w:r>
      <w:proofErr w:type="gramEnd"/>
      <w:r w:rsidRPr="00B52C36">
        <w:rPr>
          <w:rFonts w:eastAsia="Calibri"/>
          <w:sz w:val="28"/>
          <w:szCs w:val="28"/>
          <w:lang w:eastAsia="en-US"/>
        </w:rPr>
        <w:t>/с 40702810539000002058</w:t>
      </w:r>
    </w:p>
    <w:p w:rsidR="00B52C36" w:rsidRPr="00B52C36" w:rsidRDefault="00B52C36" w:rsidP="00B52C36">
      <w:pPr>
        <w:jc w:val="center"/>
        <w:rPr>
          <w:rFonts w:eastAsia="Calibri"/>
          <w:sz w:val="28"/>
          <w:szCs w:val="28"/>
          <w:lang w:eastAsia="en-US"/>
        </w:rPr>
      </w:pPr>
      <w:r w:rsidRPr="00B52C36">
        <w:rPr>
          <w:rFonts w:eastAsia="Calibri"/>
          <w:sz w:val="28"/>
          <w:szCs w:val="28"/>
          <w:lang w:eastAsia="en-US"/>
        </w:rPr>
        <w:t xml:space="preserve">Мордовское отделение №8589 ПАО </w:t>
      </w:r>
    </w:p>
    <w:p w:rsidR="00B52C36" w:rsidRPr="00B52C36" w:rsidRDefault="00B52C36" w:rsidP="00B52C36">
      <w:pPr>
        <w:jc w:val="center"/>
        <w:rPr>
          <w:rFonts w:eastAsia="Calibri"/>
          <w:sz w:val="28"/>
          <w:szCs w:val="28"/>
          <w:lang w:eastAsia="en-US"/>
        </w:rPr>
      </w:pPr>
      <w:r w:rsidRPr="00B52C36">
        <w:rPr>
          <w:rFonts w:eastAsia="Calibri"/>
          <w:sz w:val="28"/>
          <w:szCs w:val="28"/>
          <w:lang w:eastAsia="en-US"/>
        </w:rPr>
        <w:t>«Сбербанк России»</w:t>
      </w:r>
    </w:p>
    <w:p w:rsidR="00B52C36" w:rsidRPr="00B52C36" w:rsidRDefault="00B52C36" w:rsidP="00B52C36">
      <w:pPr>
        <w:spacing w:line="259" w:lineRule="auto"/>
        <w:ind w:left="142" w:right="142"/>
        <w:jc w:val="center"/>
        <w:rPr>
          <w:rFonts w:ascii="Arial" w:eastAsia="Calibri" w:hAnsi="Arial" w:cs="Arial"/>
          <w:noProof/>
          <w:sz w:val="16"/>
          <w:szCs w:val="16"/>
          <w:lang w:eastAsia="en-US"/>
        </w:rPr>
      </w:pPr>
      <w:r w:rsidRPr="00B52C36">
        <w:rPr>
          <w:rFonts w:eastAsia="Calibri"/>
          <w:sz w:val="28"/>
          <w:szCs w:val="28"/>
          <w:lang w:eastAsia="en-US"/>
        </w:rPr>
        <w:t>БИК 048952615 к/с 30101810100000000615</w:t>
      </w:r>
    </w:p>
    <w:p w:rsidR="00B52C36" w:rsidRPr="00B52C36" w:rsidRDefault="00B52C36" w:rsidP="00B52C36">
      <w:pPr>
        <w:spacing w:line="360" w:lineRule="auto"/>
        <w:ind w:right="51"/>
        <w:rPr>
          <w:b/>
          <w:bCs/>
          <w:sz w:val="40"/>
          <w:szCs w:val="40"/>
        </w:rPr>
      </w:pPr>
    </w:p>
    <w:p w:rsidR="00B52C36" w:rsidRPr="00B52C36" w:rsidRDefault="00B52C36" w:rsidP="00B52C36">
      <w:pPr>
        <w:spacing w:line="360" w:lineRule="auto"/>
        <w:ind w:left="141" w:right="51"/>
        <w:jc w:val="center"/>
        <w:rPr>
          <w:b/>
          <w:bCs/>
          <w:sz w:val="40"/>
          <w:szCs w:val="40"/>
        </w:rPr>
      </w:pPr>
    </w:p>
    <w:p w:rsidR="00B52C36" w:rsidRPr="00B52C36" w:rsidRDefault="00B52C36" w:rsidP="00B52C36">
      <w:pPr>
        <w:tabs>
          <w:tab w:val="left" w:pos="6315"/>
        </w:tabs>
        <w:spacing w:after="160" w:line="256" w:lineRule="auto"/>
        <w:jc w:val="center"/>
        <w:rPr>
          <w:sz w:val="40"/>
          <w:szCs w:val="40"/>
        </w:rPr>
      </w:pPr>
      <w:r w:rsidRPr="00B52C36">
        <w:rPr>
          <w:sz w:val="40"/>
          <w:szCs w:val="40"/>
        </w:rPr>
        <w:t xml:space="preserve">Актуализация схемы теплоснабжения </w:t>
      </w:r>
      <w:r w:rsidRPr="00B52C36">
        <w:rPr>
          <w:sz w:val="40"/>
          <w:szCs w:val="40"/>
        </w:rPr>
        <w:br/>
        <w:t>Комсомольского городского поселения Чамзинского муниципального района Республики Мордовия на период до 2034 года</w:t>
      </w:r>
    </w:p>
    <w:p w:rsidR="00B52C36" w:rsidRPr="00B52C36" w:rsidRDefault="00B52C36" w:rsidP="00B52C36">
      <w:pPr>
        <w:tabs>
          <w:tab w:val="left" w:pos="6315"/>
        </w:tabs>
        <w:spacing w:after="160" w:line="256" w:lineRule="auto"/>
        <w:rPr>
          <w:sz w:val="40"/>
          <w:szCs w:val="40"/>
        </w:rPr>
      </w:pPr>
    </w:p>
    <w:p w:rsidR="00B52C36" w:rsidRPr="00B52C36" w:rsidRDefault="00B52C36" w:rsidP="00B52C36">
      <w:pPr>
        <w:tabs>
          <w:tab w:val="left" w:pos="6315"/>
        </w:tabs>
        <w:spacing w:after="160" w:line="256" w:lineRule="auto"/>
        <w:rPr>
          <w:sz w:val="40"/>
          <w:szCs w:val="40"/>
        </w:rPr>
      </w:pPr>
    </w:p>
    <w:p w:rsidR="00B52C36" w:rsidRPr="00B52C36" w:rsidRDefault="00B52C36" w:rsidP="00B52C36">
      <w:pPr>
        <w:spacing w:before="240"/>
        <w:jc w:val="center"/>
        <w:rPr>
          <w:sz w:val="20"/>
          <w:szCs w:val="20"/>
        </w:rPr>
      </w:pPr>
      <w:r w:rsidRPr="00B52C36">
        <w:rPr>
          <w:sz w:val="40"/>
          <w:szCs w:val="40"/>
        </w:rPr>
        <w:t>Утверждаемая часть</w:t>
      </w:r>
    </w:p>
    <w:p w:rsidR="00B52C36" w:rsidRPr="00B52C36" w:rsidRDefault="00B52C36" w:rsidP="00B52C36">
      <w:pPr>
        <w:spacing w:before="240"/>
        <w:jc w:val="both"/>
        <w:rPr>
          <w:sz w:val="20"/>
          <w:szCs w:val="20"/>
        </w:rPr>
      </w:pPr>
    </w:p>
    <w:p w:rsidR="00B52C36" w:rsidRPr="00B52C36" w:rsidRDefault="00B52C36" w:rsidP="00B52C36">
      <w:pPr>
        <w:spacing w:before="240"/>
        <w:jc w:val="both"/>
        <w:rPr>
          <w:sz w:val="20"/>
          <w:szCs w:val="20"/>
        </w:rPr>
      </w:pPr>
    </w:p>
    <w:p w:rsidR="00B52C36" w:rsidRPr="00B52C36" w:rsidRDefault="00B52C36" w:rsidP="00B52C36">
      <w:pPr>
        <w:spacing w:before="60" w:after="60"/>
        <w:jc w:val="right"/>
        <w:rPr>
          <w:rFonts w:eastAsia="Calibri"/>
          <w:color w:val="000000"/>
          <w:lang w:eastAsia="en-US"/>
        </w:rPr>
      </w:pPr>
      <w:r w:rsidRPr="00B52C36">
        <w:rPr>
          <w:rFonts w:eastAsia="Calibri"/>
          <w:color w:val="000000"/>
          <w:lang w:eastAsia="en-US"/>
        </w:rPr>
        <w:t>___________________/</w:t>
      </w:r>
      <w:r w:rsidRPr="00B52C36">
        <w:rPr>
          <w:rFonts w:eastAsia="Calibri"/>
          <w:color w:val="000000"/>
          <w:u w:val="single"/>
          <w:lang w:eastAsia="en-US"/>
        </w:rPr>
        <w:t xml:space="preserve"> </w:t>
      </w:r>
      <w:proofErr w:type="spellStart"/>
      <w:r w:rsidRPr="00B52C36">
        <w:rPr>
          <w:rFonts w:eastAsia="Calibri"/>
          <w:color w:val="000000"/>
          <w:u w:val="single"/>
          <w:lang w:eastAsia="en-US"/>
        </w:rPr>
        <w:t>Кандрашин</w:t>
      </w:r>
      <w:proofErr w:type="spellEnd"/>
      <w:r w:rsidRPr="00B52C36">
        <w:rPr>
          <w:rFonts w:eastAsia="Calibri"/>
          <w:color w:val="000000"/>
          <w:u w:val="single"/>
          <w:lang w:eastAsia="en-US"/>
        </w:rPr>
        <w:t xml:space="preserve"> О.С. </w:t>
      </w:r>
      <w:r w:rsidRPr="00B52C36">
        <w:rPr>
          <w:rFonts w:eastAsia="Calibri"/>
          <w:color w:val="000000"/>
          <w:lang w:eastAsia="en-US"/>
        </w:rPr>
        <w:t xml:space="preserve">/ </w:t>
      </w:r>
    </w:p>
    <w:p w:rsidR="00B52C36" w:rsidRPr="00B52C36" w:rsidRDefault="00B52C36" w:rsidP="00B52C36">
      <w:pPr>
        <w:spacing w:before="60" w:after="60"/>
        <w:jc w:val="center"/>
        <w:rPr>
          <w:rFonts w:eastAsia="Calibri"/>
          <w:color w:val="000000"/>
          <w:sz w:val="20"/>
          <w:szCs w:val="20"/>
          <w:lang w:eastAsia="en-US"/>
        </w:rPr>
      </w:pPr>
      <w:r w:rsidRPr="00B52C36">
        <w:rPr>
          <w:rFonts w:eastAsia="Calibri"/>
          <w:color w:val="000000"/>
          <w:sz w:val="20"/>
          <w:szCs w:val="20"/>
          <w:lang w:eastAsia="en-US"/>
        </w:rPr>
        <w:t xml:space="preserve">                                                                                                                 (подпись и печать руководителя организации)</w:t>
      </w:r>
    </w:p>
    <w:p w:rsidR="00B52C36" w:rsidRPr="00B52C36" w:rsidRDefault="00B52C36" w:rsidP="00B52C36">
      <w:pPr>
        <w:spacing w:before="60" w:after="60" w:line="259" w:lineRule="auto"/>
        <w:rPr>
          <w:rFonts w:eastAsia="Calibri"/>
          <w:color w:val="000000"/>
          <w:lang w:eastAsia="en-US"/>
        </w:rPr>
      </w:pPr>
    </w:p>
    <w:p w:rsidR="00B52C36" w:rsidRPr="00B52C36" w:rsidRDefault="00B52C36" w:rsidP="00B52C36">
      <w:pPr>
        <w:spacing w:before="60" w:after="60" w:line="259" w:lineRule="auto"/>
        <w:rPr>
          <w:rFonts w:eastAsia="Calibri"/>
          <w:color w:val="000000"/>
          <w:lang w:eastAsia="en-US"/>
        </w:rPr>
      </w:pPr>
    </w:p>
    <w:p w:rsidR="00B52C36" w:rsidRPr="00B52C36" w:rsidRDefault="00B52C36" w:rsidP="00B52C36">
      <w:pPr>
        <w:spacing w:before="60" w:after="60" w:line="259" w:lineRule="auto"/>
        <w:jc w:val="right"/>
        <w:rPr>
          <w:rFonts w:eastAsia="Calibri"/>
          <w:color w:val="000000"/>
          <w:u w:val="single"/>
          <w:lang w:eastAsia="en-US"/>
        </w:rPr>
      </w:pPr>
      <w:r w:rsidRPr="00B52C36">
        <w:rPr>
          <w:rFonts w:eastAsia="Calibri"/>
          <w:color w:val="000000"/>
          <w:u w:val="single"/>
          <w:lang w:eastAsia="en-US"/>
        </w:rPr>
        <w:t>СОГЛАСОВАНО:</w:t>
      </w:r>
    </w:p>
    <w:p w:rsidR="00B52C36" w:rsidRPr="00B52C36" w:rsidRDefault="00B52C36" w:rsidP="00B52C36">
      <w:pPr>
        <w:spacing w:before="60" w:after="60" w:line="259" w:lineRule="auto"/>
        <w:jc w:val="right"/>
        <w:rPr>
          <w:rFonts w:eastAsia="Calibri"/>
          <w:color w:val="000000"/>
          <w:lang w:eastAsia="en-US"/>
        </w:rPr>
      </w:pPr>
    </w:p>
    <w:p w:rsidR="00B52C36" w:rsidRPr="00B52C36" w:rsidRDefault="00B52C36" w:rsidP="00B52C36">
      <w:pPr>
        <w:spacing w:before="60" w:after="60" w:line="259" w:lineRule="auto"/>
        <w:jc w:val="right"/>
        <w:rPr>
          <w:rFonts w:eastAsia="Calibri"/>
          <w:color w:val="000000"/>
          <w:lang w:eastAsia="en-US"/>
        </w:rPr>
      </w:pPr>
      <w:r w:rsidRPr="00B52C36">
        <w:rPr>
          <w:rFonts w:eastAsia="Calibri"/>
          <w:color w:val="000000"/>
          <w:lang w:eastAsia="en-US"/>
        </w:rPr>
        <w:t xml:space="preserve">                                                          Глава Комсомольского городского поселения Чамзинского муниципального района Республики Мордовия</w:t>
      </w:r>
    </w:p>
    <w:p w:rsidR="00B52C36" w:rsidRPr="00B52C36" w:rsidRDefault="00B52C36" w:rsidP="00B52C36">
      <w:pPr>
        <w:spacing w:before="60" w:after="60" w:line="259" w:lineRule="auto"/>
        <w:rPr>
          <w:rFonts w:eastAsia="Calibri"/>
          <w:color w:val="000000"/>
          <w:lang w:eastAsia="en-US"/>
        </w:rPr>
      </w:pPr>
    </w:p>
    <w:p w:rsidR="00B52C36" w:rsidRPr="00B52C36" w:rsidRDefault="00B52C36" w:rsidP="00B52C36">
      <w:pPr>
        <w:spacing w:before="60" w:after="60" w:line="259" w:lineRule="auto"/>
        <w:jc w:val="right"/>
        <w:rPr>
          <w:rFonts w:eastAsia="Calibri"/>
          <w:color w:val="000000"/>
          <w:lang w:eastAsia="en-US"/>
        </w:rPr>
      </w:pPr>
      <w:r w:rsidRPr="00B52C36">
        <w:rPr>
          <w:rFonts w:eastAsia="Calibri"/>
          <w:color w:val="000000"/>
          <w:lang w:eastAsia="en-US"/>
        </w:rPr>
        <w:t>__________________/</w:t>
      </w:r>
      <w:r w:rsidRPr="00B52C36">
        <w:rPr>
          <w:rFonts w:eastAsia="Calibri"/>
          <w:color w:val="000000"/>
          <w:u w:val="single"/>
          <w:lang w:eastAsia="en-US"/>
        </w:rPr>
        <w:t xml:space="preserve">                        </w:t>
      </w:r>
      <w:r w:rsidRPr="00B52C36">
        <w:rPr>
          <w:rFonts w:eastAsia="Calibri"/>
          <w:color w:val="000000"/>
          <w:lang w:eastAsia="en-US"/>
        </w:rPr>
        <w:t>/</w:t>
      </w:r>
    </w:p>
    <w:p w:rsidR="00B52C36" w:rsidRPr="00B52C36" w:rsidRDefault="00B52C36" w:rsidP="00B52C36">
      <w:pPr>
        <w:spacing w:before="240"/>
        <w:ind w:firstLine="709"/>
        <w:jc w:val="both"/>
        <w:rPr>
          <w:sz w:val="20"/>
          <w:szCs w:val="20"/>
        </w:rPr>
      </w:pPr>
    </w:p>
    <w:p w:rsidR="00B52C36" w:rsidRPr="00B52C36" w:rsidRDefault="00B52C36" w:rsidP="00B52C36">
      <w:pPr>
        <w:spacing w:line="360" w:lineRule="auto"/>
        <w:rPr>
          <w:b/>
          <w:sz w:val="28"/>
          <w:szCs w:val="28"/>
        </w:rPr>
      </w:pPr>
    </w:p>
    <w:p w:rsidR="00B52C36" w:rsidRPr="00B52C36" w:rsidRDefault="00B52C36" w:rsidP="00B52C36">
      <w:pPr>
        <w:spacing w:line="360" w:lineRule="auto"/>
        <w:jc w:val="center"/>
        <w:rPr>
          <w:b/>
          <w:i/>
          <w:sz w:val="28"/>
          <w:szCs w:val="28"/>
        </w:rPr>
      </w:pPr>
      <w:r w:rsidRPr="00B52C36">
        <w:rPr>
          <w:b/>
          <w:sz w:val="28"/>
          <w:szCs w:val="28"/>
        </w:rPr>
        <w:t>2020 г.</w:t>
      </w:r>
      <w:r w:rsidRPr="00B52C36">
        <w:rPr>
          <w:b/>
          <w:i/>
          <w:sz w:val="28"/>
          <w:szCs w:val="28"/>
        </w:rPr>
        <w:br w:type="page"/>
      </w:r>
    </w:p>
    <w:sdt>
      <w:sdtPr>
        <w:id w:val="9353501"/>
        <w:docPartObj>
          <w:docPartGallery w:val="Table of Contents"/>
          <w:docPartUnique/>
        </w:docPartObj>
      </w:sdtPr>
      <w:sdtContent>
        <w:p w:rsidR="00B52C36" w:rsidRPr="00B52C36" w:rsidRDefault="00B52C36" w:rsidP="00B52C36">
          <w:pPr>
            <w:keepNext/>
            <w:keepLines/>
            <w:tabs>
              <w:tab w:val="center" w:pos="4819"/>
            </w:tabs>
            <w:suppressAutoHyphens/>
            <w:spacing w:before="480" w:line="276" w:lineRule="auto"/>
            <w:rPr>
              <w:b/>
              <w:bCs/>
              <w:lang w:eastAsia="en-US"/>
            </w:rPr>
          </w:pPr>
          <w:r w:rsidRPr="00B52C36">
            <w:rPr>
              <w:b/>
              <w:bCs/>
              <w:lang w:eastAsia="en-US"/>
            </w:rPr>
            <w:t>Оглавление</w:t>
          </w:r>
          <w:r w:rsidRPr="00B52C36">
            <w:rPr>
              <w:b/>
              <w:bCs/>
              <w:lang w:eastAsia="en-US"/>
            </w:rPr>
            <w:tab/>
          </w:r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r w:rsidRPr="00B52C36">
            <w:fldChar w:fldCharType="begin"/>
          </w:r>
          <w:r w:rsidRPr="00B52C36">
            <w:instrText xml:space="preserve"> TOC \o "1-3" \h \z \u </w:instrText>
          </w:r>
          <w:r w:rsidRPr="00B52C36">
            <w:fldChar w:fldCharType="separate"/>
          </w:r>
          <w:hyperlink w:anchor="_Toc34389821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_Toc34389821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3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11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25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_Toc34389825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12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существующих и перспективных зон действия индивидуальных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8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29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_Toc34389829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0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2.6.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2.7. Значения существующей и перспективной тепловой мощности источников тепловой энергии нетто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19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3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2.8.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20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2.9.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22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2.10.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Значения существующей и перспективной тепловой нагрузки потребителей, устанавливаемые с учетом расчетной тепловой нагрузки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23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2.11.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Радиус эффективного теплоснабжения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23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37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3 «Существующие и перспективные балансы теплоносителя»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_Toc34389837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37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8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3.1.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37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39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3.2.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_Toc34389839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38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40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_Toc34389840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39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4.1.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39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4.2.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39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43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_Toc34389843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42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42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8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49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5.6.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_Toc34389849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0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5.7.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5.8.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43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5.9.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 xml:space="preserve">Предложения по перспективной установленной тепловой мощности каждого </w:t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lastRenderedPageBreak/>
              <w:t>источника тепловой энергии с предложениями по сроку ввода в эксплуатацию новых мощностей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3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5.10.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54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6 «Предложения по строительству и реконструкции тепловых сетей»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_Toc34389854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45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6.1.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6.2.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Pr="00B52C36">
              <w:rPr>
                <w:rFonts w:eastAsia="Calibri"/>
                <w:noProof/>
                <w:color w:val="0563C1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города федерального значения под жилищную, комплексную или производственную застройку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6.3.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8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6.4.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59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6.5.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_Toc34389859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46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60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_Toc34389860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47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7.1.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7.2.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63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8 «Перспективные топливные балансы»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_Toc34389863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48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8.1.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48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8.2.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50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66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9 «Инвестиции в строительство, реконструкцию и техническое перевооружение»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_Toc34389866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51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9.1.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51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8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9.2.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 xml:space="preserve">Предложения по величине необходимых инвестиций в строительство, реконструкцию </w:t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lastRenderedPageBreak/>
              <w:t>и техническое перевооружение тепловых сетей, насосных станций и тепловых пунктов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51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69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9.3.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Pr="00B52C36">
              <w:rPr>
                <w:rFonts w:eastAsia="Calibri"/>
                <w:noProof/>
                <w:color w:val="0563C1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_Toc34389869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0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9.4.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88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9.5.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Оценка эффективности инвестиций по отдельным предложениям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54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72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10 «Решение об определении единой теплоснабжающей организации (организаций)»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_Toc34389872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55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3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10.1.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Решение об определении единой теплоснабжающей организации (организаций)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10.2.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Реестр зон деятельности единой теплоснабжающей организации (организаций)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10.3.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55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10.4.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56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7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10.5.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_Toc34389877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56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78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11 «Решения о распределении тепловой нагрузки между источниками тепловой энергии»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_Toc34389878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57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79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12 «Решения по бесхозяйным тепловым сетям»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_Toc34389879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57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80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_Toc34389880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58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1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13.1.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_Toc34389881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2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13.2.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проблем организации газоснабжения источников тепловой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_Toc34389882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3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13.3.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_Toc34389883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58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4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13.4.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_Toc34389884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5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13.5.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 xml:space="preserve">Предложения по строительству генерирующих объектов, функционирующих в </w:t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lastRenderedPageBreak/>
              <w:t>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_Toc34389885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6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13.6.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_Toc34389886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widowControl w:val="0"/>
            <w:tabs>
              <w:tab w:val="left" w:pos="1100"/>
              <w:tab w:val="right" w:leader="dot" w:pos="9870"/>
            </w:tabs>
            <w:spacing w:after="100" w:line="276" w:lineRule="auto"/>
            <w:ind w:left="220"/>
            <w:jc w:val="both"/>
            <w:rPr>
              <w:rFonts w:ascii="Calibri" w:hAnsi="Calibri"/>
              <w:noProof/>
              <w:sz w:val="22"/>
              <w:szCs w:val="22"/>
            </w:rPr>
          </w:pPr>
          <w:hyperlink w:anchor="_Toc34389887" w:history="1"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13.7.</w:t>
            </w:r>
            <w:r w:rsidRPr="00B52C36">
              <w:rPr>
                <w:rFonts w:ascii="Calibri" w:hAnsi="Calibri"/>
                <w:noProof/>
                <w:sz w:val="22"/>
                <w:szCs w:val="22"/>
              </w:rPr>
              <w:tab/>
            </w:r>
            <w:r w:rsidRPr="00B52C36">
              <w:rPr>
                <w:b/>
                <w:i/>
                <w:noProof/>
                <w:color w:val="0563C1"/>
                <w:sz w:val="22"/>
                <w:szCs w:val="22"/>
                <w:u w:val="single"/>
                <w:lang w:val="en-US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instrText xml:space="preserve"> PAGEREF _Toc34389887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t>59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val="en-US"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tabs>
              <w:tab w:val="right" w:leader="dot" w:pos="9629"/>
            </w:tabs>
            <w:spacing w:after="100" w:line="259" w:lineRule="auto"/>
            <w:rPr>
              <w:rFonts w:ascii="Calibri" w:hAnsi="Calibri"/>
              <w:noProof/>
              <w:sz w:val="22"/>
              <w:szCs w:val="22"/>
            </w:rPr>
          </w:pPr>
          <w:hyperlink w:anchor="_Toc34389888" w:history="1">
            <w:r w:rsidRPr="00B52C36">
              <w:rPr>
                <w:rFonts w:ascii="Calibri" w:eastAsia="Calibri" w:hAnsi="Calibri"/>
                <w:noProof/>
                <w:color w:val="0563C1"/>
                <w:sz w:val="22"/>
                <w:szCs w:val="22"/>
                <w:u w:val="single"/>
                <w:lang w:eastAsia="en-US"/>
              </w:rPr>
              <w:t>Раздел 14 «Индикаторы развития систем теплоснабжения поселения, городского округа, города федерального значения»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ab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begin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instrText xml:space="preserve"> PAGEREF _Toc34389888 \h </w:instrTex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separate"/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t>60</w:t>
            </w:r>
            <w:r w:rsidRPr="00B52C36">
              <w:rPr>
                <w:rFonts w:ascii="Calibri" w:eastAsia="Calibri" w:hAnsi="Calibri"/>
                <w:noProof/>
                <w:webHidden/>
                <w:sz w:val="22"/>
                <w:szCs w:val="22"/>
                <w:lang w:eastAsia="en-US"/>
              </w:rPr>
              <w:fldChar w:fldCharType="end"/>
            </w:r>
          </w:hyperlink>
        </w:p>
        <w:p w:rsidR="00B52C36" w:rsidRPr="00B52C36" w:rsidRDefault="00B52C36" w:rsidP="00B52C36">
          <w:pPr>
            <w:spacing w:after="160" w:line="259" w:lineRule="auto"/>
          </w:pPr>
          <w:r w:rsidRPr="00B52C36">
            <w:fldChar w:fldCharType="end"/>
          </w:r>
        </w:p>
      </w:sdtContent>
    </w:sdt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</w:rPr>
      </w:pPr>
      <w:r w:rsidRPr="00B52C36">
        <w:rPr>
          <w:b/>
          <w:bCs/>
          <w:sz w:val="26"/>
          <w:szCs w:val="26"/>
        </w:rPr>
        <w:t xml:space="preserve"> </w:t>
      </w:r>
      <w:r w:rsidRPr="00B52C36">
        <w:rPr>
          <w:b/>
          <w:bCs/>
          <w:sz w:val="26"/>
          <w:szCs w:val="26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</w:rPr>
      </w:pPr>
      <w:bookmarkStart w:id="0" w:name="_Toc34389821"/>
      <w:r w:rsidRPr="00B52C36">
        <w:rPr>
          <w:b/>
          <w:bCs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  <w:bookmarkEnd w:id="0"/>
    </w:p>
    <w:p w:rsidR="00B52C36" w:rsidRPr="00B52C36" w:rsidRDefault="00B52C36" w:rsidP="00B52C36">
      <w:pPr>
        <w:spacing w:line="360" w:lineRule="auto"/>
        <w:ind w:right="46" w:firstLine="709"/>
        <w:jc w:val="both"/>
      </w:pPr>
      <w:proofErr w:type="gramStart"/>
      <w:r w:rsidRPr="00B52C36">
        <w:t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городского поселка Комсомольский в тепловой мощности и тепловой энергии, в том числе на цели отопления, вентиляции и горячего водоснабжения.</w:t>
      </w:r>
      <w:proofErr w:type="gramEnd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" w:name="_Toc525894687"/>
      <w:bookmarkStart w:id="2" w:name="_Toc535417850"/>
      <w:bookmarkStart w:id="3" w:name="_Toc34389822"/>
      <w:r w:rsidRPr="00B52C36">
        <w:rPr>
          <w:b/>
          <w:i/>
        </w:rPr>
        <w:t>1.1.</w:t>
      </w:r>
      <w:r w:rsidRPr="00B52C36">
        <w:rPr>
          <w:b/>
          <w:i/>
        </w:rPr>
        <w:tab/>
      </w:r>
      <w:bookmarkEnd w:id="1"/>
      <w:r w:rsidRPr="00B52C36">
        <w:rPr>
          <w:b/>
          <w:i/>
        </w:rPr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2"/>
      <w:bookmarkEnd w:id="3"/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rPr>
          <w:lang w:eastAsia="en-US"/>
        </w:rPr>
        <w:t xml:space="preserve">Данные по ежегодному приросту индивидуального жилищного строительства в районе </w:t>
      </w:r>
      <w:proofErr w:type="spellStart"/>
      <w:r w:rsidRPr="00B52C36">
        <w:rPr>
          <w:lang w:eastAsia="en-US"/>
        </w:rPr>
        <w:t>г</w:t>
      </w:r>
      <w:proofErr w:type="gramStart"/>
      <w:r w:rsidRPr="00B52C36">
        <w:rPr>
          <w:lang w:eastAsia="en-US"/>
        </w:rPr>
        <w:t>.п</w:t>
      </w:r>
      <w:proofErr w:type="spellEnd"/>
      <w:proofErr w:type="gramEnd"/>
      <w:r w:rsidRPr="00B52C36">
        <w:rPr>
          <w:lang w:eastAsia="en-US"/>
        </w:rPr>
        <w:t xml:space="preserve"> Комсомольский в Схеме теплоснабжения отсутствуют. Прирост общественных зданий, согласно данных Генерального плана не планируется.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rPr>
          <w:rFonts w:eastAsia="Calibri"/>
          <w:lang w:eastAsia="en-US"/>
        </w:rPr>
        <w:t xml:space="preserve">Прогнозы приростов </w:t>
      </w:r>
      <w:r w:rsidRPr="00B52C36">
        <w:rPr>
          <w:lang w:eastAsia="en-US"/>
        </w:rPr>
        <w:t xml:space="preserve">индивидуального жилищного строительства в районе </w:t>
      </w:r>
      <w:proofErr w:type="spellStart"/>
      <w:r w:rsidRPr="00B52C36">
        <w:rPr>
          <w:lang w:eastAsia="en-US"/>
        </w:rPr>
        <w:t>г</w:t>
      </w:r>
      <w:proofErr w:type="gramStart"/>
      <w:r w:rsidRPr="00B52C36">
        <w:rPr>
          <w:lang w:eastAsia="en-US"/>
        </w:rPr>
        <w:t>.п</w:t>
      </w:r>
      <w:proofErr w:type="spellEnd"/>
      <w:proofErr w:type="gramEnd"/>
      <w:r w:rsidRPr="00B52C36">
        <w:rPr>
          <w:lang w:eastAsia="en-US"/>
        </w:rPr>
        <w:t xml:space="preserve"> Комсомольский </w:t>
      </w:r>
      <w:r w:rsidRPr="00B52C36">
        <w:rPr>
          <w:rFonts w:eastAsia="Calibri"/>
          <w:lang w:eastAsia="en-US"/>
        </w:rPr>
        <w:t xml:space="preserve">с учетом приростов на период до 2034 года представлены </w:t>
      </w:r>
      <w:r w:rsidRPr="00B52C36">
        <w:t xml:space="preserve">в таблицах 1-2. 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  <w:sectPr w:rsidR="00B52C36" w:rsidRPr="00B52C36" w:rsidSect="00FE3BD1">
          <w:headerReference w:type="default" r:id="rId6"/>
          <w:footerReference w:type="default" r:id="rId7"/>
          <w:pgSz w:w="11907" w:h="16840" w:code="9"/>
          <w:pgMar w:top="1134" w:right="680" w:bottom="1247" w:left="1588" w:header="567" w:footer="567" w:gutter="0"/>
          <w:cols w:space="720"/>
          <w:titlePg/>
          <w:docGrid w:linePitch="299"/>
        </w:sectPr>
      </w:pPr>
    </w:p>
    <w:p w:rsidR="00B52C36" w:rsidRPr="00B52C36" w:rsidRDefault="00B52C36" w:rsidP="00B52C36">
      <w:pPr>
        <w:ind w:firstLine="709"/>
        <w:rPr>
          <w:b/>
        </w:rPr>
      </w:pPr>
      <w:proofErr w:type="gramStart"/>
      <w:r w:rsidRPr="00B52C36">
        <w:rPr>
          <w:b/>
        </w:rPr>
        <w:lastRenderedPageBreak/>
        <w:t xml:space="preserve">Таблица </w:t>
      </w:r>
      <w:r w:rsidRPr="00B52C36">
        <w:rPr>
          <w:b/>
          <w:noProof/>
        </w:rPr>
        <w:fldChar w:fldCharType="begin"/>
      </w:r>
      <w:r w:rsidRPr="00B52C36">
        <w:rPr>
          <w:b/>
          <w:noProof/>
        </w:rPr>
        <w:instrText xml:space="preserve"> SEQ Таблица \* ARABIC \* MERGEFORMAT </w:instrText>
      </w:r>
      <w:r w:rsidRPr="00B52C36">
        <w:rPr>
          <w:b/>
          <w:noProof/>
        </w:rPr>
        <w:fldChar w:fldCharType="separate"/>
      </w:r>
      <w:r w:rsidRPr="00B52C36">
        <w:rPr>
          <w:b/>
          <w:noProof/>
        </w:rPr>
        <w:t>1</w:t>
      </w:r>
      <w:r w:rsidRPr="00B52C36">
        <w:rPr>
          <w:b/>
          <w:noProof/>
        </w:rPr>
        <w:fldChar w:fldCharType="end"/>
      </w:r>
      <w:r w:rsidRPr="00B52C36">
        <w:rPr>
          <w:b/>
        </w:rPr>
        <w:t xml:space="preserve"> – </w:t>
      </w:r>
      <w:r w:rsidRPr="00B52C36">
        <w:t xml:space="preserve">Прогнозы приростов жилой застройки </w:t>
      </w:r>
      <w:proofErr w:type="spellStart"/>
      <w:r w:rsidRPr="00B52C36">
        <w:t>г.п</w:t>
      </w:r>
      <w:proofErr w:type="spellEnd"/>
      <w:r w:rsidRPr="00B52C36">
        <w:t>.. Комсомольский на период до 2034 года</w:t>
      </w:r>
      <w:proofErr w:type="gramEnd"/>
    </w:p>
    <w:tbl>
      <w:tblPr>
        <w:tblW w:w="5000" w:type="pct"/>
        <w:tblLook w:val="04A0" w:firstRow="1" w:lastRow="0" w:firstColumn="1" w:lastColumn="0" w:noHBand="0" w:noVBand="1"/>
      </w:tblPr>
      <w:tblGrid>
        <w:gridCol w:w="2819"/>
        <w:gridCol w:w="1363"/>
        <w:gridCol w:w="614"/>
        <w:gridCol w:w="614"/>
        <w:gridCol w:w="614"/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81"/>
      </w:tblGrid>
      <w:tr w:rsidR="00B52C36" w:rsidRPr="00B52C36" w:rsidTr="007B1F2F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3338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Год реализации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Всего</w:t>
            </w:r>
          </w:p>
        </w:tc>
      </w:tr>
      <w:tr w:rsidR="00B52C36" w:rsidRPr="00B52C36" w:rsidTr="007B1F2F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2034</w:t>
            </w:r>
          </w:p>
        </w:tc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52C36" w:rsidRPr="00B52C36" w:rsidTr="007B1F2F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-</w:t>
            </w:r>
          </w:p>
        </w:tc>
      </w:tr>
    </w:tbl>
    <w:p w:rsidR="00B52C36" w:rsidRPr="00B52C36" w:rsidRDefault="00B52C36" w:rsidP="00B52C36">
      <w:pPr>
        <w:rPr>
          <w:b/>
        </w:rPr>
      </w:pPr>
    </w:p>
    <w:p w:rsidR="00B52C36" w:rsidRPr="00B52C36" w:rsidRDefault="00B52C36" w:rsidP="00B52C36">
      <w:pPr>
        <w:ind w:firstLine="709"/>
        <w:rPr>
          <w:b/>
        </w:rPr>
      </w:pPr>
      <w:r w:rsidRPr="00B52C36">
        <w:rPr>
          <w:b/>
        </w:rPr>
        <w:t xml:space="preserve">Таблица </w:t>
      </w:r>
      <w:r w:rsidRPr="00B52C36">
        <w:rPr>
          <w:b/>
          <w:noProof/>
        </w:rPr>
        <w:fldChar w:fldCharType="begin"/>
      </w:r>
      <w:r w:rsidRPr="00B52C36">
        <w:rPr>
          <w:b/>
          <w:noProof/>
        </w:rPr>
        <w:instrText xml:space="preserve"> SEQ Таблица \* ARABIC \* MERGEFORMAT </w:instrText>
      </w:r>
      <w:r w:rsidRPr="00B52C36">
        <w:rPr>
          <w:b/>
          <w:noProof/>
        </w:rPr>
        <w:fldChar w:fldCharType="separate"/>
      </w:r>
      <w:r w:rsidRPr="00B52C36">
        <w:rPr>
          <w:b/>
          <w:noProof/>
        </w:rPr>
        <w:t>2</w:t>
      </w:r>
      <w:r w:rsidRPr="00B52C36">
        <w:rPr>
          <w:b/>
          <w:noProof/>
        </w:rPr>
        <w:fldChar w:fldCharType="end"/>
      </w:r>
      <w:r w:rsidRPr="00B52C36">
        <w:rPr>
          <w:b/>
        </w:rPr>
        <w:t xml:space="preserve"> – </w:t>
      </w:r>
      <w:r w:rsidRPr="00B52C36">
        <w:t xml:space="preserve">Прогнозы объемов жилой застройки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с учетом приростов на период до 2034 года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921"/>
        <w:gridCol w:w="933"/>
        <w:gridCol w:w="781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B52C36" w:rsidRPr="00B52C36" w:rsidTr="007B1F2F">
        <w:trPr>
          <w:trHeight w:val="360"/>
          <w:jc w:val="center"/>
        </w:trPr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базовый период 2019 год</w:t>
            </w:r>
          </w:p>
        </w:tc>
        <w:tc>
          <w:tcPr>
            <w:tcW w:w="376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Год реализации</w:t>
            </w:r>
          </w:p>
        </w:tc>
      </w:tr>
      <w:tr w:rsidR="00B52C36" w:rsidRPr="00B52C36" w:rsidTr="007B1F2F">
        <w:trPr>
          <w:trHeight w:val="300"/>
          <w:jc w:val="center"/>
        </w:trPr>
        <w:tc>
          <w:tcPr>
            <w:tcW w:w="6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2024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2026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2028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2029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2034</w:t>
            </w:r>
          </w:p>
        </w:tc>
      </w:tr>
      <w:tr w:rsidR="00B52C36" w:rsidRPr="00B52C36" w:rsidTr="007B1F2F">
        <w:trPr>
          <w:trHeight w:val="450"/>
          <w:jc w:val="center"/>
        </w:trPr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16"/>
                <w:szCs w:val="16"/>
              </w:rPr>
            </w:pPr>
            <w:r w:rsidRPr="00B52C36">
              <w:rPr>
                <w:color w:val="000000"/>
                <w:sz w:val="16"/>
                <w:szCs w:val="16"/>
              </w:rPr>
              <w:t>166,667</w:t>
            </w:r>
          </w:p>
        </w:tc>
      </w:tr>
    </w:tbl>
    <w:p w:rsidR="00B52C36" w:rsidRPr="00B52C36" w:rsidRDefault="00B52C36" w:rsidP="00B52C36">
      <w:pPr>
        <w:spacing w:line="360" w:lineRule="auto"/>
        <w:jc w:val="both"/>
        <w:rPr>
          <w:rFonts w:eastAsia="Calibri"/>
          <w:lang w:eastAsia="en-US"/>
        </w:rPr>
      </w:pPr>
    </w:p>
    <w:p w:rsidR="00B52C36" w:rsidRPr="00B52C36" w:rsidRDefault="00B52C36" w:rsidP="00B52C36">
      <w:pPr>
        <w:spacing w:line="360" w:lineRule="auto"/>
        <w:jc w:val="both"/>
        <w:rPr>
          <w:rFonts w:eastAsia="Calibri"/>
          <w:lang w:eastAsia="en-US"/>
        </w:rPr>
      </w:pPr>
    </w:p>
    <w:p w:rsidR="00B52C36" w:rsidRPr="00B52C36" w:rsidRDefault="00B52C36" w:rsidP="00B52C36">
      <w:pPr>
        <w:spacing w:after="160" w:line="360" w:lineRule="auto"/>
        <w:ind w:right="46" w:firstLine="709"/>
        <w:jc w:val="both"/>
        <w:rPr>
          <w:rFonts w:eastAsia="Calibri"/>
          <w:sz w:val="22"/>
          <w:szCs w:val="22"/>
          <w:lang w:eastAsia="en-US"/>
        </w:rPr>
        <w:sectPr w:rsidR="00B52C36" w:rsidRPr="00B52C36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4" w:name="_Toc525894688"/>
      <w:bookmarkStart w:id="5" w:name="_Toc535417851"/>
      <w:bookmarkStart w:id="6" w:name="_Toc34389823"/>
      <w:r w:rsidRPr="00B52C36">
        <w:rPr>
          <w:b/>
          <w:i/>
        </w:rPr>
        <w:lastRenderedPageBreak/>
        <w:t>1.2.</w:t>
      </w:r>
      <w:r w:rsidRPr="00B52C36">
        <w:rPr>
          <w:b/>
          <w:i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4"/>
      <w:bookmarkEnd w:id="5"/>
      <w:bookmarkEnd w:id="6"/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Существующие объемы потребления тепловой энергии в расчетных элементах территориального деления приведены в таблице 3.</w:t>
      </w:r>
    </w:p>
    <w:p w:rsidR="00B52C36" w:rsidRPr="00B52C36" w:rsidRDefault="00B52C36" w:rsidP="00B52C36">
      <w:pPr>
        <w:spacing w:line="276" w:lineRule="auto"/>
        <w:ind w:firstLine="709"/>
        <w:jc w:val="both"/>
        <w:rPr>
          <w:iCs/>
        </w:rPr>
      </w:pPr>
      <w:r w:rsidRPr="00B52C36">
        <w:rPr>
          <w:b/>
          <w:iCs/>
        </w:rPr>
        <w:t xml:space="preserve">Таблица </w:t>
      </w:r>
      <w:r w:rsidRPr="00B52C36">
        <w:rPr>
          <w:b/>
          <w:iCs/>
        </w:rPr>
        <w:fldChar w:fldCharType="begin"/>
      </w:r>
      <w:r w:rsidRPr="00B52C36">
        <w:rPr>
          <w:b/>
          <w:iCs/>
        </w:rPr>
        <w:instrText xml:space="preserve"> SEQ Таблица \* ARABIC </w:instrText>
      </w:r>
      <w:r w:rsidRPr="00B52C36">
        <w:rPr>
          <w:b/>
          <w:iCs/>
        </w:rPr>
        <w:fldChar w:fldCharType="separate"/>
      </w:r>
      <w:r w:rsidRPr="00B52C36">
        <w:rPr>
          <w:b/>
          <w:iCs/>
          <w:noProof/>
        </w:rPr>
        <w:t>3</w:t>
      </w:r>
      <w:r w:rsidRPr="00B52C36">
        <w:rPr>
          <w:b/>
          <w:iCs/>
        </w:rPr>
        <w:fldChar w:fldCharType="end"/>
      </w:r>
      <w:r w:rsidRPr="00B52C36">
        <w:rPr>
          <w:iCs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320"/>
        <w:gridCol w:w="3901"/>
        <w:gridCol w:w="1378"/>
        <w:gridCol w:w="1535"/>
      </w:tblGrid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bookmarkStart w:id="7" w:name="_Toc525894689"/>
            <w:r w:rsidRPr="00B52C36">
              <w:rPr>
                <w:sz w:val="20"/>
                <w:szCs w:val="20"/>
              </w:rPr>
              <w:t xml:space="preserve">№ </w:t>
            </w:r>
            <w:proofErr w:type="gramStart"/>
            <w:r w:rsidRPr="00B52C36">
              <w:rPr>
                <w:sz w:val="20"/>
                <w:szCs w:val="20"/>
              </w:rPr>
              <w:t>п</w:t>
            </w:r>
            <w:proofErr w:type="gramEnd"/>
            <w:r w:rsidRPr="00B52C36">
              <w:rPr>
                <w:sz w:val="20"/>
                <w:szCs w:val="20"/>
              </w:rPr>
              <w:t>/п</w:t>
            </w:r>
          </w:p>
        </w:tc>
        <w:tc>
          <w:tcPr>
            <w:tcW w:w="1177" w:type="pct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979" w:type="pct"/>
            <w:vAlign w:val="center"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Источник теплоснабжения</w:t>
            </w:r>
          </w:p>
        </w:tc>
        <w:tc>
          <w:tcPr>
            <w:tcW w:w="699" w:type="pct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Тепловая нагрузка,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779" w:type="pct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Потребление тепловой энергии за год, Гкал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микрорайон-2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7,445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12703,506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</w:t>
            </w:r>
          </w:p>
        </w:tc>
        <w:tc>
          <w:tcPr>
            <w:tcW w:w="1177" w:type="pct"/>
            <w:shd w:val="clear" w:color="auto" w:fill="auto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Комсомольский, ул. Садовая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0,057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204,166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</w:t>
            </w:r>
          </w:p>
        </w:tc>
        <w:tc>
          <w:tcPr>
            <w:tcW w:w="1177" w:type="pct"/>
            <w:shd w:val="clear" w:color="auto" w:fill="auto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Комсомольский,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мкр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-н 2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0,768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1672,226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4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1,549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3741,448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5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0,6866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2606,890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6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10,325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18534,490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366" w:type="pct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Комсомольский, ул.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2,609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4679,700</w:t>
            </w:r>
          </w:p>
        </w:tc>
      </w:tr>
    </w:tbl>
    <w:p w:rsidR="00B52C36" w:rsidRPr="00B52C36" w:rsidRDefault="00B52C36" w:rsidP="00B52C36">
      <w:pPr>
        <w:spacing w:line="360" w:lineRule="auto"/>
        <w:ind w:right="46" w:firstLine="709"/>
        <w:jc w:val="both"/>
      </w:pP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 xml:space="preserve">В 2020 г. планируется прирост объемов потребления тепловой мощности и теплоносителя по Зданию теплового пункта №3, </w:t>
      </w:r>
      <w:proofErr w:type="spellStart"/>
      <w:r w:rsidRPr="00B52C36">
        <w:t>г.п</w:t>
      </w:r>
      <w:proofErr w:type="spellEnd"/>
      <w:r w:rsidRPr="00B52C36">
        <w:t xml:space="preserve">. </w:t>
      </w:r>
      <w:proofErr w:type="gramStart"/>
      <w:r w:rsidRPr="00B52C36">
        <w:t xml:space="preserve">Комсомольский, </w:t>
      </w:r>
      <w:proofErr w:type="spellStart"/>
      <w:r w:rsidRPr="00B52C36">
        <w:t>мкр</w:t>
      </w:r>
      <w:proofErr w:type="spellEnd"/>
      <w:r w:rsidRPr="00B52C36">
        <w:t xml:space="preserve">-н 2 </w:t>
      </w:r>
      <w:r w:rsidRPr="00B52C36">
        <w:rPr>
          <w:lang w:eastAsia="en-US"/>
        </w:rPr>
        <w:t xml:space="preserve">за счет подключения нового потребителя к системе ГВС </w:t>
      </w:r>
      <w:r w:rsidRPr="00B52C36">
        <w:rPr>
          <w:rFonts w:eastAsia="Calibri"/>
          <w:lang w:eastAsia="en-US"/>
        </w:rPr>
        <w:t>с нагрузкой 0,465 Гкал/ч</w:t>
      </w:r>
      <w:r w:rsidRPr="00B52C36">
        <w:rPr>
          <w:lang w:eastAsia="en-US"/>
        </w:rPr>
        <w:t xml:space="preserve">, расположенного по адресу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2, д.33а</w:t>
      </w:r>
      <w:r w:rsidRPr="00B52C36">
        <w:t>.</w:t>
      </w:r>
      <w:proofErr w:type="gramEnd"/>
    </w:p>
    <w:p w:rsidR="00B52C36" w:rsidRPr="00B52C36" w:rsidRDefault="00B52C36" w:rsidP="00B52C36">
      <w:pPr>
        <w:spacing w:line="360" w:lineRule="auto"/>
        <w:ind w:firstLine="709"/>
        <w:jc w:val="both"/>
        <w:rPr>
          <w:lang w:eastAsia="en-US"/>
        </w:rPr>
      </w:pPr>
      <w:r w:rsidRPr="00B52C36">
        <w:rPr>
          <w:lang w:eastAsia="en-US"/>
        </w:rPr>
        <w:t xml:space="preserve">Прогнозный прирост нагрузки индивидуальных источников теплоснабжения представлен в таблице 4. 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lang w:eastAsia="en-US"/>
        </w:rPr>
      </w:pPr>
      <w:r w:rsidRPr="00B52C36">
        <w:rPr>
          <w:lang w:eastAsia="en-US"/>
        </w:rPr>
        <w:t>Прогнозы ежегодного потребления тепловой энергии от индивидуальных источников теплоснабжения с учетом приростов до 2034 года представлены в таблице 5.</w:t>
      </w:r>
    </w:p>
    <w:p w:rsidR="00B52C36" w:rsidRPr="00B52C36" w:rsidRDefault="00B52C36" w:rsidP="00B52C36">
      <w:pPr>
        <w:spacing w:line="360" w:lineRule="auto"/>
        <w:ind w:right="166" w:firstLine="709"/>
        <w:jc w:val="both"/>
        <w:rPr>
          <w:lang w:eastAsia="en-US"/>
        </w:rPr>
      </w:pPr>
    </w:p>
    <w:p w:rsidR="00B52C36" w:rsidRPr="00B52C36" w:rsidRDefault="00B52C36" w:rsidP="00B52C36">
      <w:pPr>
        <w:spacing w:line="360" w:lineRule="auto"/>
        <w:ind w:right="166" w:firstLine="807"/>
        <w:jc w:val="both"/>
        <w:rPr>
          <w:lang w:eastAsia="en-US"/>
        </w:rPr>
      </w:pPr>
    </w:p>
    <w:p w:rsidR="00B52C36" w:rsidRPr="00B52C36" w:rsidRDefault="00B52C36" w:rsidP="00B52C36">
      <w:pPr>
        <w:spacing w:line="360" w:lineRule="auto"/>
        <w:ind w:right="166" w:firstLine="807"/>
        <w:jc w:val="both"/>
        <w:rPr>
          <w:lang w:eastAsia="en-US"/>
        </w:rPr>
        <w:sectPr w:rsidR="00B52C36" w:rsidRPr="00B52C36" w:rsidSect="002B532A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:rsidR="00B52C36" w:rsidRPr="00B52C36" w:rsidRDefault="00B52C36" w:rsidP="00B52C36">
      <w:pPr>
        <w:ind w:firstLine="709"/>
        <w:rPr>
          <w:iCs/>
          <w:color w:val="000000"/>
        </w:rPr>
      </w:pPr>
      <w:r w:rsidRPr="00B52C36">
        <w:rPr>
          <w:b/>
          <w:iCs/>
          <w:color w:val="000000"/>
        </w:rPr>
        <w:lastRenderedPageBreak/>
        <w:t xml:space="preserve">Таблица </w:t>
      </w:r>
      <w:r w:rsidRPr="00B52C36">
        <w:rPr>
          <w:b/>
          <w:iCs/>
          <w:color w:val="000000"/>
        </w:rPr>
        <w:fldChar w:fldCharType="begin"/>
      </w:r>
      <w:r w:rsidRPr="00B52C36">
        <w:rPr>
          <w:b/>
          <w:iCs/>
          <w:color w:val="000000"/>
        </w:rPr>
        <w:instrText xml:space="preserve"> SEQ Таблица \* ARABIC </w:instrText>
      </w:r>
      <w:r w:rsidRPr="00B52C36">
        <w:rPr>
          <w:b/>
          <w:iCs/>
          <w:color w:val="000000"/>
        </w:rPr>
        <w:fldChar w:fldCharType="separate"/>
      </w:r>
      <w:r w:rsidRPr="00B52C36">
        <w:rPr>
          <w:b/>
          <w:iCs/>
          <w:noProof/>
          <w:color w:val="000000"/>
        </w:rPr>
        <w:t>4</w:t>
      </w:r>
      <w:r w:rsidRPr="00B52C36">
        <w:rPr>
          <w:b/>
          <w:iCs/>
          <w:color w:val="000000"/>
        </w:rPr>
        <w:fldChar w:fldCharType="end"/>
      </w:r>
      <w:r w:rsidRPr="00B52C36">
        <w:rPr>
          <w:bCs/>
          <w:iCs/>
          <w:color w:val="000000"/>
        </w:rPr>
        <w:t xml:space="preserve"> – Прогнозы нагрузок индивидуальных источников теплоснабжения</w:t>
      </w:r>
      <w:r w:rsidRPr="00B52C36">
        <w:rPr>
          <w:iCs/>
          <w:color w:val="000000"/>
        </w:rPr>
        <w:t xml:space="preserve"> с учетом приростов до 2034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14"/>
        <w:gridCol w:w="1201"/>
        <w:gridCol w:w="755"/>
        <w:gridCol w:w="755"/>
        <w:gridCol w:w="755"/>
        <w:gridCol w:w="755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60"/>
      </w:tblGrid>
      <w:tr w:rsidR="00B52C36" w:rsidRPr="00B52C36" w:rsidTr="007B1F2F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базовый период 201</w:t>
            </w:r>
            <w:r w:rsidRPr="00B52C36">
              <w:rPr>
                <w:sz w:val="16"/>
                <w:szCs w:val="22"/>
                <w:lang w:val="en-US"/>
              </w:rPr>
              <w:t>9</w:t>
            </w:r>
            <w:r w:rsidRPr="00B52C36">
              <w:rPr>
                <w:sz w:val="16"/>
                <w:szCs w:val="22"/>
              </w:rPr>
              <w:t xml:space="preserve"> год</w:t>
            </w:r>
          </w:p>
        </w:tc>
        <w:tc>
          <w:tcPr>
            <w:tcW w:w="38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Год реализации</w:t>
            </w:r>
          </w:p>
        </w:tc>
      </w:tr>
      <w:tr w:rsidR="00B52C36" w:rsidRPr="00B52C36" w:rsidTr="007B1F2F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</w:t>
            </w:r>
            <w:r w:rsidRPr="00B52C36">
              <w:rPr>
                <w:sz w:val="16"/>
                <w:szCs w:val="22"/>
                <w:lang w:val="en-US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</w:t>
            </w:r>
            <w:r w:rsidRPr="00B52C36">
              <w:rPr>
                <w:sz w:val="16"/>
                <w:szCs w:val="22"/>
                <w:lang w:val="en-US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  <w:lang w:val="en-US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4</w:t>
            </w:r>
          </w:p>
        </w:tc>
      </w:tr>
      <w:tr w:rsidR="00B52C36" w:rsidRPr="00B52C36" w:rsidTr="007B1F2F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200" w:firstLine="32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200" w:firstLine="32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200" w:firstLine="32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гор</w:t>
            </w:r>
            <w:proofErr w:type="gramStart"/>
            <w:r w:rsidRPr="00B52C36">
              <w:rPr>
                <w:sz w:val="16"/>
                <w:szCs w:val="22"/>
              </w:rPr>
              <w:t>.</w:t>
            </w:r>
            <w:proofErr w:type="gramEnd"/>
            <w:r w:rsidRPr="00B52C36">
              <w:rPr>
                <w:sz w:val="16"/>
                <w:szCs w:val="22"/>
              </w:rPr>
              <w:t xml:space="preserve"> </w:t>
            </w:r>
            <w:proofErr w:type="gramStart"/>
            <w:r w:rsidRPr="00B52C36">
              <w:rPr>
                <w:sz w:val="16"/>
                <w:szCs w:val="22"/>
              </w:rPr>
              <w:t>в</w:t>
            </w:r>
            <w:proofErr w:type="gramEnd"/>
            <w:r w:rsidRPr="00B52C36">
              <w:rPr>
                <w:sz w:val="16"/>
                <w:szCs w:val="22"/>
              </w:rPr>
              <w:t>одоснабжение (</w:t>
            </w:r>
            <w:proofErr w:type="spellStart"/>
            <w:r w:rsidRPr="00B52C36">
              <w:rPr>
                <w:sz w:val="16"/>
                <w:szCs w:val="22"/>
              </w:rPr>
              <w:t>макс.ч</w:t>
            </w:r>
            <w:proofErr w:type="spellEnd"/>
            <w:r w:rsidRPr="00B52C36">
              <w:rPr>
                <w:sz w:val="16"/>
                <w:szCs w:val="22"/>
              </w:rPr>
              <w:t>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</w:tbl>
    <w:p w:rsidR="00B52C36" w:rsidRPr="00B52C36" w:rsidRDefault="00B52C36" w:rsidP="00B52C36">
      <w:pPr>
        <w:spacing w:line="360" w:lineRule="auto"/>
        <w:ind w:right="-20"/>
        <w:jc w:val="both"/>
        <w:rPr>
          <w:lang w:eastAsia="en-US"/>
        </w:rPr>
      </w:pPr>
    </w:p>
    <w:p w:rsidR="00B52C36" w:rsidRPr="00B52C36" w:rsidRDefault="00B52C36" w:rsidP="00B52C36">
      <w:pPr>
        <w:ind w:right="-20" w:firstLine="709"/>
        <w:rPr>
          <w:lang w:eastAsia="en-US"/>
        </w:rPr>
      </w:pPr>
      <w:r w:rsidRPr="00B52C36">
        <w:rPr>
          <w:rFonts w:eastAsia="Calibri"/>
          <w:b/>
          <w:color w:val="000000"/>
          <w:lang w:eastAsia="en-US"/>
        </w:rPr>
        <w:t xml:space="preserve">Таблица </w:t>
      </w:r>
      <w:r w:rsidRPr="00B52C36">
        <w:rPr>
          <w:rFonts w:eastAsia="Calibri"/>
          <w:b/>
          <w:color w:val="000000"/>
          <w:lang w:eastAsia="en-US"/>
        </w:rPr>
        <w:fldChar w:fldCharType="begin"/>
      </w:r>
      <w:r w:rsidRPr="00B52C36">
        <w:rPr>
          <w:rFonts w:eastAsia="Calibri"/>
          <w:b/>
          <w:color w:val="000000"/>
          <w:lang w:eastAsia="en-US"/>
        </w:rPr>
        <w:instrText xml:space="preserve"> SEQ Таблица \* ARABIC </w:instrText>
      </w:r>
      <w:r w:rsidRPr="00B52C36">
        <w:rPr>
          <w:rFonts w:eastAsia="Calibri"/>
          <w:b/>
          <w:color w:val="000000"/>
          <w:lang w:eastAsia="en-US"/>
        </w:rPr>
        <w:fldChar w:fldCharType="separate"/>
      </w:r>
      <w:r w:rsidRPr="00B52C36">
        <w:rPr>
          <w:rFonts w:eastAsia="Calibri"/>
          <w:b/>
          <w:noProof/>
          <w:color w:val="000000"/>
          <w:lang w:eastAsia="en-US"/>
        </w:rPr>
        <w:t>5</w:t>
      </w:r>
      <w:r w:rsidRPr="00B52C36">
        <w:rPr>
          <w:rFonts w:eastAsia="Calibri"/>
          <w:b/>
          <w:color w:val="000000"/>
          <w:lang w:eastAsia="en-US"/>
        </w:rPr>
        <w:fldChar w:fldCharType="end"/>
      </w:r>
      <w:r w:rsidRPr="00B52C36">
        <w:rPr>
          <w:bCs/>
          <w:lang w:eastAsia="en-US"/>
        </w:rPr>
        <w:t xml:space="preserve"> – Прогнозы ежегодного потребления тепловой энергии от индивидуальных источников теплоснабжения</w:t>
      </w:r>
      <w:r w:rsidRPr="00B52C36">
        <w:rPr>
          <w:lang w:eastAsia="en-US"/>
        </w:rPr>
        <w:t xml:space="preserve"> с учетом приростов до 2034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89"/>
        <w:gridCol w:w="1502"/>
        <w:gridCol w:w="1000"/>
        <w:gridCol w:w="695"/>
        <w:gridCol w:w="696"/>
        <w:gridCol w:w="696"/>
        <w:gridCol w:w="696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701"/>
      </w:tblGrid>
      <w:tr w:rsidR="00B52C36" w:rsidRPr="00B52C36" w:rsidTr="007B1F2F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базовый период 201</w:t>
            </w:r>
            <w:r w:rsidRPr="00B52C36">
              <w:rPr>
                <w:sz w:val="16"/>
                <w:szCs w:val="22"/>
                <w:lang w:val="en-US"/>
              </w:rPr>
              <w:t>9</w:t>
            </w:r>
            <w:r w:rsidRPr="00B52C36">
              <w:rPr>
                <w:sz w:val="16"/>
                <w:szCs w:val="22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Год реализации</w:t>
            </w:r>
          </w:p>
        </w:tc>
      </w:tr>
      <w:tr w:rsidR="00B52C36" w:rsidRPr="00B52C36" w:rsidTr="007B1F2F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</w:t>
            </w:r>
            <w:r w:rsidRPr="00B52C36">
              <w:rPr>
                <w:sz w:val="16"/>
                <w:szCs w:val="22"/>
                <w:lang w:val="en-US"/>
              </w:rPr>
              <w:t>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202</w:t>
            </w:r>
            <w:r w:rsidRPr="00B52C36">
              <w:rPr>
                <w:sz w:val="16"/>
                <w:szCs w:val="22"/>
                <w:lang w:val="en-US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</w:t>
            </w:r>
            <w:r w:rsidRPr="00B52C36">
              <w:rPr>
                <w:sz w:val="16"/>
                <w:szCs w:val="22"/>
                <w:lang w:val="en-US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203</w:t>
            </w:r>
            <w:r w:rsidRPr="00B52C36">
              <w:rPr>
                <w:sz w:val="16"/>
                <w:szCs w:val="22"/>
                <w:lang w:val="en-US"/>
              </w:rPr>
              <w:t>4</w:t>
            </w:r>
          </w:p>
        </w:tc>
      </w:tr>
      <w:tr w:rsidR="00B52C36" w:rsidRPr="00B52C36" w:rsidTr="007B1F2F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bCs/>
                <w:iCs/>
                <w:sz w:val="16"/>
                <w:szCs w:val="22"/>
              </w:rPr>
            </w:pPr>
            <w:proofErr w:type="spellStart"/>
            <w:r w:rsidRPr="00B52C36">
              <w:rPr>
                <w:bCs/>
                <w:iCs/>
                <w:sz w:val="16"/>
                <w:szCs w:val="22"/>
              </w:rPr>
              <w:t>тыс</w:t>
            </w:r>
            <w:proofErr w:type="gramStart"/>
            <w:r w:rsidRPr="00B52C36">
              <w:rPr>
                <w:bCs/>
                <w:iCs/>
                <w:sz w:val="16"/>
                <w:szCs w:val="22"/>
              </w:rPr>
              <w:t>.Г</w:t>
            </w:r>
            <w:proofErr w:type="gramEnd"/>
            <w:r w:rsidRPr="00B52C36">
              <w:rPr>
                <w:bCs/>
                <w:iCs/>
                <w:sz w:val="16"/>
                <w:szCs w:val="22"/>
              </w:rPr>
              <w:t>кал</w:t>
            </w:r>
            <w:proofErr w:type="spellEnd"/>
            <w:r w:rsidRPr="00B52C36">
              <w:rPr>
                <w:bCs/>
                <w:iCs/>
                <w:sz w:val="16"/>
                <w:szCs w:val="22"/>
              </w:rPr>
              <w:t>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Cs/>
                <w:iCs/>
                <w:sz w:val="16"/>
                <w:szCs w:val="22"/>
              </w:rPr>
            </w:pPr>
            <w:r w:rsidRPr="00B52C36">
              <w:rPr>
                <w:bCs/>
                <w:iCs/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100" w:firstLine="16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  <w:proofErr w:type="spellStart"/>
            <w:r w:rsidRPr="00B52C36">
              <w:rPr>
                <w:sz w:val="16"/>
                <w:szCs w:val="22"/>
              </w:rPr>
              <w:t>тыс</w:t>
            </w:r>
            <w:proofErr w:type="gramStart"/>
            <w:r w:rsidRPr="00B52C36">
              <w:rPr>
                <w:sz w:val="16"/>
                <w:szCs w:val="22"/>
              </w:rPr>
              <w:t>.Г</w:t>
            </w:r>
            <w:proofErr w:type="gramEnd"/>
            <w:r w:rsidRPr="00B52C36">
              <w:rPr>
                <w:sz w:val="16"/>
                <w:szCs w:val="22"/>
              </w:rPr>
              <w:t>кал</w:t>
            </w:r>
            <w:proofErr w:type="spellEnd"/>
            <w:r w:rsidRPr="00B52C36">
              <w:rPr>
                <w:sz w:val="16"/>
                <w:szCs w:val="22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100" w:firstLine="16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  <w:proofErr w:type="spellStart"/>
            <w:r w:rsidRPr="00B52C36">
              <w:rPr>
                <w:sz w:val="16"/>
                <w:szCs w:val="22"/>
              </w:rPr>
              <w:t>тыс</w:t>
            </w:r>
            <w:proofErr w:type="gramStart"/>
            <w:r w:rsidRPr="00B52C36">
              <w:rPr>
                <w:sz w:val="16"/>
                <w:szCs w:val="22"/>
              </w:rPr>
              <w:t>.Г</w:t>
            </w:r>
            <w:proofErr w:type="gramEnd"/>
            <w:r w:rsidRPr="00B52C36">
              <w:rPr>
                <w:sz w:val="16"/>
                <w:szCs w:val="22"/>
              </w:rPr>
              <w:t>кал</w:t>
            </w:r>
            <w:proofErr w:type="spellEnd"/>
            <w:r w:rsidRPr="00B52C36">
              <w:rPr>
                <w:sz w:val="16"/>
                <w:szCs w:val="22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  <w:tr w:rsidR="00B52C36" w:rsidRPr="00B52C36" w:rsidTr="007B1F2F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ind w:firstLineChars="100" w:firstLine="160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гор</w:t>
            </w:r>
            <w:proofErr w:type="gramStart"/>
            <w:r w:rsidRPr="00B52C36">
              <w:rPr>
                <w:sz w:val="16"/>
                <w:szCs w:val="22"/>
              </w:rPr>
              <w:t>.</w:t>
            </w:r>
            <w:proofErr w:type="gramEnd"/>
            <w:r w:rsidRPr="00B52C36">
              <w:rPr>
                <w:sz w:val="16"/>
                <w:szCs w:val="22"/>
              </w:rPr>
              <w:t xml:space="preserve"> </w:t>
            </w:r>
            <w:proofErr w:type="gramStart"/>
            <w:r w:rsidRPr="00B52C36">
              <w:rPr>
                <w:sz w:val="16"/>
                <w:szCs w:val="22"/>
              </w:rPr>
              <w:t>в</w:t>
            </w:r>
            <w:proofErr w:type="gramEnd"/>
            <w:r w:rsidRPr="00B52C36">
              <w:rPr>
                <w:sz w:val="16"/>
                <w:szCs w:val="22"/>
              </w:rPr>
              <w:t>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C36" w:rsidRPr="00B52C36" w:rsidRDefault="00B52C36" w:rsidP="00B52C36">
            <w:pPr>
              <w:rPr>
                <w:sz w:val="16"/>
                <w:szCs w:val="22"/>
              </w:rPr>
            </w:pPr>
            <w:proofErr w:type="spellStart"/>
            <w:r w:rsidRPr="00B52C36">
              <w:rPr>
                <w:sz w:val="16"/>
                <w:szCs w:val="22"/>
              </w:rPr>
              <w:t>тыс</w:t>
            </w:r>
            <w:proofErr w:type="gramStart"/>
            <w:r w:rsidRPr="00B52C36">
              <w:rPr>
                <w:sz w:val="16"/>
                <w:szCs w:val="22"/>
              </w:rPr>
              <w:t>.Г</w:t>
            </w:r>
            <w:proofErr w:type="gramEnd"/>
            <w:r w:rsidRPr="00B52C36">
              <w:rPr>
                <w:sz w:val="16"/>
                <w:szCs w:val="22"/>
              </w:rPr>
              <w:t>кал</w:t>
            </w:r>
            <w:proofErr w:type="spellEnd"/>
            <w:r w:rsidRPr="00B52C36">
              <w:rPr>
                <w:sz w:val="16"/>
                <w:szCs w:val="22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sz w:val="16"/>
                <w:szCs w:val="22"/>
              </w:rPr>
            </w:pPr>
            <w:r w:rsidRPr="00B52C36">
              <w:rPr>
                <w:sz w:val="16"/>
                <w:szCs w:val="22"/>
              </w:rPr>
              <w:t>-</w:t>
            </w:r>
          </w:p>
        </w:tc>
      </w:tr>
    </w:tbl>
    <w:p w:rsidR="00B52C36" w:rsidRPr="00B52C36" w:rsidRDefault="00B52C36" w:rsidP="00B52C36">
      <w:pPr>
        <w:spacing w:line="360" w:lineRule="auto"/>
        <w:ind w:right="166" w:firstLine="807"/>
        <w:jc w:val="both"/>
        <w:rPr>
          <w:lang w:eastAsia="en-US"/>
        </w:rPr>
        <w:sectPr w:rsidR="00B52C36" w:rsidRPr="00B52C36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8" w:name="_Toc535417852"/>
      <w:bookmarkStart w:id="9" w:name="_Toc34389824"/>
      <w:r w:rsidRPr="00B52C36">
        <w:rPr>
          <w:b/>
          <w:i/>
        </w:rPr>
        <w:lastRenderedPageBreak/>
        <w:t>1.3.</w:t>
      </w:r>
      <w:r w:rsidRPr="00B52C36">
        <w:rPr>
          <w:b/>
          <w:i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7"/>
      <w:bookmarkEnd w:id="8"/>
      <w:bookmarkEnd w:id="9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Приросты объемов потребления тепловой энергии на территории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в производственных зонах отсутствуют.</w:t>
      </w: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Cs/>
          <w:sz w:val="26"/>
          <w:szCs w:val="26"/>
        </w:rPr>
      </w:pPr>
      <w:bookmarkStart w:id="10" w:name="_Toc34389825"/>
      <w:r w:rsidRPr="00B52C36">
        <w:rPr>
          <w:b/>
          <w:bCs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10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1" w:name="_Toc525894691"/>
      <w:bookmarkStart w:id="12" w:name="_Toc535417854"/>
      <w:bookmarkStart w:id="13" w:name="_Toc34389826"/>
      <w:r w:rsidRPr="00B52C36">
        <w:rPr>
          <w:b/>
          <w:i/>
        </w:rPr>
        <w:t>2.1.</w:t>
      </w:r>
      <w:r w:rsidRPr="00B52C36">
        <w:rPr>
          <w:b/>
          <w:i/>
        </w:rPr>
        <w:tab/>
      </w:r>
      <w:bookmarkEnd w:id="11"/>
      <w:r w:rsidRPr="00B52C36">
        <w:rPr>
          <w:b/>
          <w:i/>
        </w:rPr>
        <w:t>Описание существующих и перспективных зон действия систем теплоснабжения и источников тепловой энергии</w:t>
      </w:r>
      <w:bookmarkEnd w:id="12"/>
      <w:bookmarkEnd w:id="13"/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bookmarkStart w:id="14" w:name="sub_166"/>
      <w:r w:rsidRPr="00B52C36">
        <w:rPr>
          <w:rFonts w:eastAsia="Calibri"/>
          <w:lang w:eastAsia="en-US"/>
        </w:rPr>
        <w:t xml:space="preserve">На территории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Чамзинского муниципального района в сфере теплоснабжения осуществляет производство и передачу тепловую энергию, обеспечивая теплоснабжение жилых и административных зданий поселка одна организация ООО «Теплоцентраль». 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52C36">
        <w:rPr>
          <w:rFonts w:eastAsia="Calibri"/>
          <w:lang w:eastAsia="en-US"/>
        </w:rPr>
        <w:t xml:space="preserve">На балансе данной организации находятся следующие котельные: котельная №3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микрорайон-2; здание теплового пункта котельной №3,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, ул. Садовая; здание теплового пункта №3,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,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 xml:space="preserve">-н 2; котельная №4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; котельная №5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микрорайон-1; котельная №6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микрорайон-1 и котельная №8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Комсомольский, ул. </w:t>
      </w:r>
      <w:proofErr w:type="spellStart"/>
      <w:r w:rsidRPr="00B52C36">
        <w:rPr>
          <w:rFonts w:eastAsia="Calibri"/>
          <w:lang w:eastAsia="en-US"/>
        </w:rPr>
        <w:t>Суродеева</w:t>
      </w:r>
      <w:proofErr w:type="spellEnd"/>
      <w:r w:rsidRPr="00B52C36">
        <w:rPr>
          <w:rFonts w:eastAsia="Calibri"/>
          <w:lang w:eastAsia="en-US"/>
        </w:rPr>
        <w:t xml:space="preserve">. </w:t>
      </w:r>
      <w:r w:rsidRPr="00B52C36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В котельной №3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 xml:space="preserve">Комсомольский микрорайон-2 установлены два котла марки ТВГ-8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8,0 Гкал/ч каждый, работающие в водогрейном режиме.</w:t>
      </w:r>
      <w:proofErr w:type="gramEnd"/>
      <w:r w:rsidRPr="00B52C36">
        <w:rPr>
          <w:rFonts w:eastAsia="Calibri"/>
          <w:lang w:eastAsia="en-US"/>
        </w:rPr>
        <w:t xml:space="preserve"> Производительность котельной 16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>, суммарная присоединенная тепловая нагрузка потребителей котельной 7,445 Гкал/ч на отопление. Год ввода в эксплуатацию основного оборудования – 1985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Здание теплового пункта котельной №3,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 xml:space="preserve">Комсомольский, ул. Садовая установлены котлы марки IC REX-0,25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0,215 Гкал/ч каждый в количестве двух штук.</w:t>
      </w:r>
      <w:proofErr w:type="gramEnd"/>
      <w:r w:rsidRPr="00B52C36">
        <w:rPr>
          <w:rFonts w:eastAsia="Calibri"/>
          <w:lang w:eastAsia="en-US"/>
        </w:rPr>
        <w:t xml:space="preserve"> Производительность котельной 0,430 Гкал/ч. Суммарная присоединенная тепловая нагрузка потребителей котельной равна 0,057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 вся нагрузка на ГВС. Год ввода в эксплуатацию основного оборудования – 2011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Здание теплового пункта №3,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Комсомольский,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 xml:space="preserve">-н 2 установлены котлы марки IC REX-0,62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0,533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 каждый в количестве двух штук. Производительность котельной 1,066 Гкал/ч. Суммарная присоединенная тепловая нагрузка потребителей котельной равна 0,768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 вся нагрузка на ГВС. Год ввода в эксплуатацию основного оборудования – 2011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В котельной №4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Комсомольский установлены два котла марки </w:t>
      </w:r>
      <w:proofErr w:type="spellStart"/>
      <w:r w:rsidRPr="00B52C36">
        <w:rPr>
          <w:rFonts w:eastAsia="Calibri"/>
          <w:lang w:eastAsia="en-US"/>
        </w:rPr>
        <w:t>Buderus</w:t>
      </w:r>
      <w:proofErr w:type="spellEnd"/>
      <w:r w:rsidRPr="00B52C36">
        <w:rPr>
          <w:rFonts w:eastAsia="Calibri"/>
          <w:lang w:eastAsia="en-US"/>
        </w:rPr>
        <w:t xml:space="preserve"> SK 745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0,896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 каждый, установленные в 2013 г, работающие в водогрейном режиме. Производительность котельной 1,792 Гкал/ч. Суммарная присоединенная тепловая нагрузка потребителей котельной №4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равна 1,549 Гкал/ч, из которых 0,216 Гкал/ч на ГВС, 1,333 Гкал/ч на отопление. Год ввода в эксплуатацию основного оборудования – 2013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lastRenderedPageBreak/>
        <w:t xml:space="preserve">В котельной №5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 xml:space="preserve">Комсомольский микрорайон-1 установлены три котла марки КВа-0,75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0,645 Гкал/ч каждый, работающие в водогрейном режиме.</w:t>
      </w:r>
      <w:proofErr w:type="gramEnd"/>
      <w:r w:rsidRPr="00B52C36">
        <w:rPr>
          <w:rFonts w:eastAsia="Calibri"/>
          <w:lang w:eastAsia="en-US"/>
        </w:rPr>
        <w:t xml:space="preserve"> Производительность котлов 1,935 Гкал/ч. Суммарная присоединенная тепловая нагрузка потребителей котельной №5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микрорайон-1 равна 0,686 Гкал/ч, вся нагрузка на ГВС. Год ввода в эксплуатацию основного оборудования – 2015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В котельной №6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Комсомольский микрорайон-1 установлены два котла марки ДЕВ-10,0-14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6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 каждый, и два котла ТВГ-8,0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8,0 Гкал/ч каждый, все оборудование работает в водогрейном режиме. Установленная производительность котельной 28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, располагаемая производительность котельной 22 Гкал/ч, т.к. один котел марки ДЕВ-10,0-14 находится реконструкции. Суммарная присоединенная тепловая нагрузка потребителей котельной №6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 микрорайон-1 равна 10,325 Гкал/ч, вся нагрузка на отопление. Год ввода в эксплуатацию основного оборудования – 1980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В котельной №8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 xml:space="preserve">Комсомольский, ул. </w:t>
      </w:r>
      <w:proofErr w:type="spellStart"/>
      <w:r w:rsidRPr="00B52C36">
        <w:rPr>
          <w:rFonts w:eastAsia="Calibri"/>
          <w:lang w:eastAsia="en-US"/>
        </w:rPr>
        <w:t>Суродеева</w:t>
      </w:r>
      <w:proofErr w:type="spellEnd"/>
      <w:r w:rsidRPr="00B52C36">
        <w:rPr>
          <w:rFonts w:eastAsia="Calibri"/>
          <w:lang w:eastAsia="en-US"/>
        </w:rPr>
        <w:t xml:space="preserve"> установлены три котла марки ICI REX 120 </w:t>
      </w:r>
      <w:proofErr w:type="spellStart"/>
      <w:r w:rsidRPr="00B52C36">
        <w:rPr>
          <w:rFonts w:eastAsia="Calibri"/>
          <w:lang w:eastAsia="en-US"/>
        </w:rPr>
        <w:t>теплопроизводительностью</w:t>
      </w:r>
      <w:proofErr w:type="spellEnd"/>
      <w:r w:rsidRPr="00B52C36">
        <w:rPr>
          <w:rFonts w:eastAsia="Calibri"/>
          <w:lang w:eastAsia="en-US"/>
        </w:rPr>
        <w:t xml:space="preserve"> 1,032 Гкал/ч каждый, работающие в водогрейном режиме.</w:t>
      </w:r>
      <w:proofErr w:type="gramEnd"/>
      <w:r w:rsidRPr="00B52C36">
        <w:rPr>
          <w:rFonts w:eastAsia="Calibri"/>
          <w:lang w:eastAsia="en-US"/>
        </w:rPr>
        <w:t xml:space="preserve"> Производительность котельной 3,096 Гкал/ч. Суммарная присоединенная тепловая нагрузка потребителей котельной №6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</w:t>
      </w:r>
      <w:proofErr w:type="gramEnd"/>
      <w:r w:rsidRPr="00B52C36">
        <w:rPr>
          <w:rFonts w:eastAsia="Calibri"/>
          <w:lang w:eastAsia="en-US"/>
        </w:rPr>
        <w:t xml:space="preserve">, ул. </w:t>
      </w:r>
      <w:proofErr w:type="spellStart"/>
      <w:r w:rsidRPr="00B52C36">
        <w:rPr>
          <w:rFonts w:eastAsia="Calibri"/>
          <w:lang w:eastAsia="en-US"/>
        </w:rPr>
        <w:t>Суродеева</w:t>
      </w:r>
      <w:proofErr w:type="spellEnd"/>
      <w:r w:rsidRPr="00B52C36">
        <w:rPr>
          <w:rFonts w:eastAsia="Calibri"/>
          <w:lang w:eastAsia="en-US"/>
        </w:rPr>
        <w:t xml:space="preserve"> равна 2,609 Гкал/ч, вся нагрузка на отопление, ГВС отсутствует. Год ввода в эксплуатацию основного оборудования – 2017 г.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>Для покрытия тепловых нагрузок котельные работают по температурным графикам 95-70</w:t>
      </w:r>
      <w:proofErr w:type="gramStart"/>
      <w:r w:rsidRPr="00B52C36">
        <w:rPr>
          <w:rFonts w:eastAsia="Calibri"/>
          <w:lang w:eastAsia="en-US"/>
        </w:rPr>
        <w:t xml:space="preserve"> °С</w:t>
      </w:r>
      <w:proofErr w:type="gramEnd"/>
      <w:r w:rsidRPr="00B52C36">
        <w:rPr>
          <w:rFonts w:eastAsia="Calibri"/>
          <w:lang w:eastAsia="en-US"/>
        </w:rPr>
        <w:t xml:space="preserve">, 105-70 °С, 115-70 °С для отопления, 70-40 °С для горячего водоснабжения. Суммарная тепловая мощность котельных ООО «Теплоцентраль» </w:t>
      </w:r>
      <w:proofErr w:type="gramStart"/>
      <w:r w:rsidRPr="00B52C36">
        <w:rPr>
          <w:rFonts w:eastAsia="Calibri"/>
          <w:lang w:eastAsia="en-US"/>
        </w:rPr>
        <w:t>равна 46,319 Гкал/час вполне достаточна</w:t>
      </w:r>
      <w:proofErr w:type="gramEnd"/>
      <w:r w:rsidRPr="00B52C36">
        <w:rPr>
          <w:rFonts w:eastAsia="Calibri"/>
          <w:lang w:eastAsia="en-US"/>
        </w:rPr>
        <w:t xml:space="preserve"> для теплоснабжения всего поселения. Суммарная присоединенная тепловая нагрузка потребителей котельных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>. Комсомольский равна 23,439 Гкал/час.</w:t>
      </w:r>
    </w:p>
    <w:p w:rsidR="00B52C36" w:rsidRPr="00B52C36" w:rsidRDefault="00B52C36" w:rsidP="00B52C36">
      <w:pPr>
        <w:spacing w:after="40"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Зона действия источников тепловой энергии представлена </w:t>
      </w:r>
      <w:r w:rsidRPr="00B52C36">
        <w:t>в Обосновывающих материалах – рисунках 1-7</w:t>
      </w:r>
      <w:r w:rsidRPr="00B52C36">
        <w:rPr>
          <w:rFonts w:eastAsia="Calibri"/>
          <w:lang w:eastAsia="en-US"/>
        </w:rPr>
        <w:t>.</w:t>
      </w:r>
    </w:p>
    <w:bookmarkEnd w:id="14"/>
    <w:p w:rsidR="00B52C36" w:rsidRPr="00B52C36" w:rsidRDefault="00B52C36" w:rsidP="00B52C36">
      <w:pPr>
        <w:spacing w:before="160" w:line="360" w:lineRule="auto"/>
        <w:ind w:right="79" w:firstLine="709"/>
        <w:jc w:val="both"/>
        <w:rPr>
          <w:lang w:eastAsia="en-US"/>
        </w:rPr>
      </w:pPr>
      <w:r w:rsidRPr="00B52C36">
        <w:rPr>
          <w:lang w:eastAsia="en-US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B52C36">
        <w:rPr>
          <w:lang w:eastAsia="en-US"/>
        </w:rPr>
        <w:t>энергоисточника</w:t>
      </w:r>
      <w:proofErr w:type="spellEnd"/>
      <w:r w:rsidRPr="00B52C36">
        <w:rPr>
          <w:lang w:eastAsia="en-US"/>
        </w:rPr>
        <w:t xml:space="preserve"> определено, что для обеспечения тепловых нагрузок не требуется модернизация котельных, за исключением котельной «Здание теплового пункта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Комсомольский,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2» где планируется установка котлов в существующем здании котельной, общей мощностью 1000 кВт - 2 котла по 500 кВт, подключение к общей системе.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5" w:name="_Toc525894692"/>
      <w:bookmarkStart w:id="16" w:name="_Toc535417855"/>
      <w:bookmarkStart w:id="17" w:name="_Toc34389827"/>
      <w:r w:rsidRPr="00B52C36">
        <w:rPr>
          <w:b/>
          <w:i/>
        </w:rPr>
        <w:lastRenderedPageBreak/>
        <w:t>2.2.</w:t>
      </w:r>
      <w:r w:rsidRPr="00B52C36">
        <w:rPr>
          <w:b/>
          <w:i/>
        </w:rPr>
        <w:tab/>
      </w:r>
      <w:bookmarkEnd w:id="15"/>
      <w:r w:rsidRPr="00B52C36">
        <w:rPr>
          <w:b/>
          <w:i/>
        </w:rPr>
        <w:t>Описание существующих и перспективных зон действия индивидуальных источников тепловой энергии</w:t>
      </w:r>
      <w:bookmarkEnd w:id="16"/>
      <w:bookmarkEnd w:id="17"/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Существующие и перспективные зоны действия индивидуальных источников тепловой энергии представлены на рисунке 1.</w:t>
      </w:r>
    </w:p>
    <w:p w:rsidR="00B52C36" w:rsidRPr="00B52C36" w:rsidRDefault="00B52C36" w:rsidP="00B52C36">
      <w:pPr>
        <w:spacing w:line="360" w:lineRule="auto"/>
        <w:ind w:right="46"/>
        <w:jc w:val="center"/>
      </w:pPr>
      <w:r w:rsidRPr="00B52C36">
        <w:rPr>
          <w:noProof/>
        </w:rPr>
        <w:drawing>
          <wp:inline distT="0" distB="0" distL="0" distR="0" wp14:anchorId="16724AD1" wp14:editId="39ACEAED">
            <wp:extent cx="6019800" cy="631697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омсомольск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367" cy="632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C36" w:rsidRPr="00B52C36" w:rsidRDefault="00B52C36" w:rsidP="00B52C36">
      <w:pPr>
        <w:spacing w:after="200"/>
        <w:jc w:val="center"/>
        <w:rPr>
          <w:iCs/>
        </w:rPr>
      </w:pPr>
      <w:r w:rsidRPr="00B52C36">
        <w:rPr>
          <w:b/>
          <w:iCs/>
        </w:rPr>
        <w:t xml:space="preserve">Рисунок </w:t>
      </w:r>
      <w:r w:rsidRPr="00B52C36">
        <w:rPr>
          <w:b/>
          <w:iCs/>
        </w:rPr>
        <w:fldChar w:fldCharType="begin"/>
      </w:r>
      <w:r w:rsidRPr="00B52C36">
        <w:rPr>
          <w:b/>
          <w:iCs/>
        </w:rPr>
        <w:instrText xml:space="preserve"> SEQ Рисунок \* ARABIC </w:instrText>
      </w:r>
      <w:r w:rsidRPr="00B52C36">
        <w:rPr>
          <w:b/>
          <w:iCs/>
        </w:rPr>
        <w:fldChar w:fldCharType="separate"/>
      </w:r>
      <w:r w:rsidRPr="00B52C36">
        <w:rPr>
          <w:b/>
          <w:iCs/>
          <w:noProof/>
        </w:rPr>
        <w:t>1</w:t>
      </w:r>
      <w:r w:rsidRPr="00B52C36">
        <w:rPr>
          <w:b/>
          <w:iCs/>
        </w:rPr>
        <w:fldChar w:fldCharType="end"/>
      </w:r>
      <w:r w:rsidRPr="00B52C36">
        <w:rPr>
          <w:iCs/>
        </w:rPr>
        <w:t xml:space="preserve"> – Зоны действия индивидуального теплоснабжения на территории </w:t>
      </w:r>
      <w:proofErr w:type="spellStart"/>
      <w:r w:rsidRPr="00B52C36">
        <w:rPr>
          <w:iCs/>
        </w:rPr>
        <w:t>г.п</w:t>
      </w:r>
      <w:proofErr w:type="spellEnd"/>
      <w:r w:rsidRPr="00B52C36">
        <w:rPr>
          <w:iCs/>
        </w:rPr>
        <w:t xml:space="preserve">. Комсомольский 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8" w:name="_Toc525894693"/>
      <w:bookmarkStart w:id="19" w:name="_Toc535417856"/>
      <w:bookmarkStart w:id="20" w:name="_Toc34389828"/>
      <w:r w:rsidRPr="00B52C36">
        <w:rPr>
          <w:b/>
          <w:i/>
        </w:rPr>
        <w:lastRenderedPageBreak/>
        <w:t>2.3.</w:t>
      </w:r>
      <w:r w:rsidRPr="00B52C36">
        <w:rPr>
          <w:b/>
          <w:i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18"/>
      <w:bookmarkEnd w:id="19"/>
      <w:bookmarkEnd w:id="20"/>
    </w:p>
    <w:p w:rsidR="00B52C36" w:rsidRPr="00B52C36" w:rsidRDefault="00B52C36" w:rsidP="00B52C36">
      <w:pPr>
        <w:spacing w:line="360" w:lineRule="auto"/>
        <w:ind w:firstLine="709"/>
        <w:jc w:val="both"/>
      </w:pPr>
      <w:bookmarkStart w:id="21" w:name="_Toc525894694"/>
      <w:r w:rsidRPr="00B52C36"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B52C36">
        <w:t>источников тепловой энергии, устанавливаемых на основании величины расчетной тепловой нагрузки приведены</w:t>
      </w:r>
      <w:proofErr w:type="gramEnd"/>
      <w:r w:rsidRPr="00B52C36">
        <w:t xml:space="preserve"> в таблице 6.</w:t>
      </w:r>
    </w:p>
    <w:p w:rsidR="00B52C36" w:rsidRPr="00B52C36" w:rsidRDefault="00B52C36" w:rsidP="00B52C36">
      <w:pPr>
        <w:spacing w:line="276" w:lineRule="auto"/>
        <w:ind w:firstLine="709"/>
        <w:jc w:val="both"/>
        <w:rPr>
          <w:b/>
        </w:rPr>
        <w:sectPr w:rsidR="00B52C36" w:rsidRPr="00B52C36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B52C36" w:rsidRPr="00B52C36" w:rsidRDefault="00B52C36" w:rsidP="00B52C36">
      <w:pPr>
        <w:spacing w:line="276" w:lineRule="auto"/>
        <w:ind w:firstLine="709"/>
        <w:jc w:val="both"/>
      </w:pPr>
      <w:r w:rsidRPr="00B52C36">
        <w:rPr>
          <w:b/>
        </w:rPr>
        <w:lastRenderedPageBreak/>
        <w:t xml:space="preserve">Таблица </w:t>
      </w:r>
      <w:r w:rsidRPr="00B52C36">
        <w:rPr>
          <w:b/>
        </w:rPr>
        <w:fldChar w:fldCharType="begin"/>
      </w:r>
      <w:r w:rsidRPr="00B52C36">
        <w:rPr>
          <w:b/>
        </w:rPr>
        <w:instrText xml:space="preserve"> SEQ Таблица \* ARABIC </w:instrText>
      </w:r>
      <w:r w:rsidRPr="00B52C36">
        <w:rPr>
          <w:b/>
        </w:rPr>
        <w:fldChar w:fldCharType="separate"/>
      </w:r>
      <w:r w:rsidRPr="00B52C36">
        <w:rPr>
          <w:b/>
          <w:noProof/>
        </w:rPr>
        <w:t>6</w:t>
      </w:r>
      <w:r w:rsidRPr="00B52C36">
        <w:rPr>
          <w:b/>
          <w:noProof/>
        </w:rPr>
        <w:fldChar w:fldCharType="end"/>
      </w:r>
      <w:r w:rsidRPr="00B52C36">
        <w:t xml:space="preserve"> – Балансы тепловой мощности и присоединенной тепловой нагрузки, Гкал/</w:t>
      </w:r>
      <w:proofErr w:type="gramStart"/>
      <w:r w:rsidRPr="00B52C36">
        <w:t>ч</w:t>
      </w:r>
      <w:proofErr w:type="gramEnd"/>
      <w:r w:rsidRPr="00B52C36">
        <w:t>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031"/>
        <w:gridCol w:w="1839"/>
        <w:gridCol w:w="1795"/>
        <w:gridCol w:w="1328"/>
        <w:gridCol w:w="1653"/>
        <w:gridCol w:w="1275"/>
        <w:gridCol w:w="1476"/>
        <w:gridCol w:w="849"/>
        <w:gridCol w:w="967"/>
        <w:gridCol w:w="1573"/>
      </w:tblGrid>
      <w:tr w:rsidR="00B52C36" w:rsidRPr="00B52C36" w:rsidTr="007B1F2F">
        <w:trPr>
          <w:trHeight w:val="20"/>
          <w:tblHeader/>
          <w:jc w:val="center"/>
        </w:trPr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Наименование  источника теплоснабжения, период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Установленная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Тепловая мощность нетто,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Собственные нужды,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Потери в тепловых сетях,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1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Присоединенная нагрузка,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Резерв</w:t>
            </w:r>
            <w:proofErr w:type="gramStart"/>
            <w:r w:rsidRPr="00B52C36">
              <w:rPr>
                <w:sz w:val="20"/>
                <w:szCs w:val="20"/>
              </w:rPr>
              <w:t xml:space="preserve"> (+)/</w:t>
            </w:r>
            <w:proofErr w:type="gramEnd"/>
            <w:r w:rsidRPr="00B52C36">
              <w:rPr>
                <w:sz w:val="20"/>
                <w:szCs w:val="20"/>
              </w:rPr>
              <w:t>Дефицит (-)</w:t>
            </w:r>
          </w:p>
        </w:tc>
      </w:tr>
      <w:tr w:rsidR="00B52C36" w:rsidRPr="00B52C36" w:rsidTr="007B1F2F">
        <w:trPr>
          <w:trHeight w:val="20"/>
          <w:tblHeader/>
          <w:jc w:val="center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отопление и вентиляция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ГВС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Котельная №3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>. Комсомольский микрорайон-2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0,094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7,445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7,856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 xml:space="preserve">. Комсомольский,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мкр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>-н 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1,066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1,066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1,060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0,768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0,768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0,134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1,066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1,066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1,055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- 0,334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 xml:space="preserve">. Комсомольский, </w:t>
            </w:r>
            <w:proofErr w:type="spell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ул</w:t>
            </w:r>
            <w:proofErr w:type="gram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.С</w:t>
            </w:r>
            <w:proofErr w:type="gramEnd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адовая</w:t>
            </w:r>
            <w:proofErr w:type="spellEnd"/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 xml:space="preserve">В период 2030-2034 </w:t>
            </w:r>
            <w:r w:rsidRPr="00B52C36">
              <w:rPr>
                <w:sz w:val="20"/>
                <w:szCs w:val="20"/>
              </w:rPr>
              <w:lastRenderedPageBreak/>
              <w:t>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ascii="Calibri" w:eastAsia="Calibri" w:hAnsi="Calibri"/>
                <w:sz w:val="22"/>
                <w:szCs w:val="22"/>
                <w:lang w:eastAsia="en-US"/>
              </w:rPr>
              <w:t>0,028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b/>
                <w:bCs/>
                <w:sz w:val="20"/>
                <w:szCs w:val="20"/>
              </w:rPr>
              <w:lastRenderedPageBreak/>
              <w:t xml:space="preserve">Котельная №4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>. Комсомольский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Котельная №5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>. Комсомольский микрорайон-1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0,686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1,082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16"/>
                <w:szCs w:val="16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Котельная №6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>. Комсомольский микрорайон-1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21,852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0,148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0,403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10,325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11,124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16"/>
                <w:szCs w:val="16"/>
              </w:rPr>
            </w:pPr>
            <w:r w:rsidRPr="00B52C36">
              <w:rPr>
                <w:b/>
                <w:bCs/>
                <w:sz w:val="20"/>
                <w:szCs w:val="20"/>
              </w:rPr>
              <w:lastRenderedPageBreak/>
              <w:t xml:space="preserve">Котельная №8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г.п</w:t>
            </w:r>
            <w:proofErr w:type="spellEnd"/>
            <w:r w:rsidRPr="00B52C36">
              <w:rPr>
                <w:b/>
                <w:bCs/>
                <w:sz w:val="20"/>
                <w:szCs w:val="20"/>
              </w:rPr>
              <w:t xml:space="preserve">. Комсомольский ул. </w:t>
            </w:r>
            <w:proofErr w:type="spellStart"/>
            <w:r w:rsidRPr="00B52C36">
              <w:rPr>
                <w:b/>
                <w:bCs/>
                <w:sz w:val="20"/>
                <w:szCs w:val="20"/>
              </w:rPr>
              <w:t>Суродеева</w:t>
            </w:r>
            <w:proofErr w:type="spellEnd"/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  <w:tr w:rsidR="00B52C36" w:rsidRPr="00B52C36" w:rsidTr="007B1F2F">
        <w:trPr>
          <w:trHeight w:val="529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3,065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0,031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0,326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2,609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0,130</w:t>
            </w:r>
          </w:p>
        </w:tc>
      </w:tr>
    </w:tbl>
    <w:p w:rsidR="00B52C36" w:rsidRPr="00B52C36" w:rsidRDefault="00B52C36" w:rsidP="00B52C36">
      <w:pPr>
        <w:spacing w:after="160" w:line="259" w:lineRule="auto"/>
        <w:rPr>
          <w:lang w:eastAsia="en-US"/>
        </w:rPr>
      </w:pPr>
    </w:p>
    <w:p w:rsidR="00B52C36" w:rsidRPr="00B52C36" w:rsidRDefault="00B52C36" w:rsidP="00B52C36">
      <w:pPr>
        <w:spacing w:after="160" w:line="360" w:lineRule="auto"/>
        <w:jc w:val="both"/>
        <w:rPr>
          <w:lang w:eastAsia="en-US"/>
        </w:rPr>
      </w:pPr>
      <w:r w:rsidRPr="00B52C36">
        <w:rPr>
          <w:lang w:eastAsia="en-US"/>
        </w:rPr>
        <w:tab/>
        <w:t xml:space="preserve">Из таблицы 6 видно, что в 2020 г. прогнозируется увеличение тепловой нагрузки на котельную «Здание теплового пункта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 xml:space="preserve">Комсомольский,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 xml:space="preserve">-н 2», за счет подключения нового потребителя к системе ГВС </w:t>
      </w:r>
      <w:r w:rsidRPr="00B52C36">
        <w:rPr>
          <w:rFonts w:eastAsia="Calibri"/>
          <w:lang w:eastAsia="en-US"/>
        </w:rPr>
        <w:t>с нагрузкой 0,465 Гкал/ч</w:t>
      </w:r>
      <w:r w:rsidRPr="00B52C36">
        <w:rPr>
          <w:lang w:eastAsia="en-US"/>
        </w:rPr>
        <w:t xml:space="preserve">, расположенного по адресу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2, д.33а.</w:t>
      </w:r>
      <w:proofErr w:type="gramEnd"/>
      <w:r w:rsidRPr="00B52C36">
        <w:rPr>
          <w:lang w:eastAsia="en-US"/>
        </w:rPr>
        <w:t xml:space="preserve"> При подключении потребителя появляется дефицит тепловой мощности. Предлагается установка котлов в существующем здании котельной, общей мощностью 1000 кВт - 2 котла по 500 кВт, подключение к общей системе.</w:t>
      </w:r>
      <w:r w:rsidRPr="00B52C36">
        <w:rPr>
          <w:lang w:eastAsia="en-US"/>
        </w:rPr>
        <w:tab/>
      </w:r>
    </w:p>
    <w:p w:rsidR="00B52C36" w:rsidRPr="00B52C36" w:rsidRDefault="00B52C36" w:rsidP="00B52C36">
      <w:pPr>
        <w:tabs>
          <w:tab w:val="left" w:pos="2904"/>
        </w:tabs>
        <w:spacing w:after="160" w:line="259" w:lineRule="auto"/>
        <w:rPr>
          <w:lang w:eastAsia="en-US"/>
        </w:rPr>
      </w:pPr>
    </w:p>
    <w:p w:rsidR="00B52C36" w:rsidRPr="00B52C36" w:rsidRDefault="00B52C36" w:rsidP="00B52C36">
      <w:pPr>
        <w:tabs>
          <w:tab w:val="left" w:pos="2904"/>
        </w:tabs>
        <w:spacing w:after="160" w:line="259" w:lineRule="auto"/>
        <w:rPr>
          <w:lang w:eastAsia="en-US"/>
        </w:rPr>
      </w:pPr>
    </w:p>
    <w:p w:rsidR="00B52C36" w:rsidRPr="00B52C36" w:rsidRDefault="00B52C36" w:rsidP="00B52C36">
      <w:pPr>
        <w:tabs>
          <w:tab w:val="left" w:pos="2904"/>
        </w:tabs>
        <w:spacing w:after="160" w:line="259" w:lineRule="auto"/>
        <w:rPr>
          <w:lang w:eastAsia="en-US"/>
        </w:rPr>
      </w:pPr>
    </w:p>
    <w:p w:rsidR="00B52C36" w:rsidRPr="00B52C36" w:rsidRDefault="00B52C36" w:rsidP="00B52C36">
      <w:pPr>
        <w:tabs>
          <w:tab w:val="left" w:pos="2904"/>
        </w:tabs>
        <w:spacing w:after="160" w:line="259" w:lineRule="auto"/>
        <w:rPr>
          <w:lang w:eastAsia="en-US"/>
        </w:rPr>
      </w:pPr>
    </w:p>
    <w:p w:rsidR="00B52C36" w:rsidRPr="00B52C36" w:rsidRDefault="00B52C36" w:rsidP="00B52C36">
      <w:pPr>
        <w:spacing w:after="160" w:line="259" w:lineRule="auto"/>
        <w:rPr>
          <w:lang w:eastAsia="en-US"/>
        </w:rPr>
        <w:sectPr w:rsidR="00B52C36" w:rsidRPr="00B52C36" w:rsidSect="00817BD2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B52C36" w:rsidRPr="00B52C36" w:rsidRDefault="00B52C36" w:rsidP="00B52C36">
      <w:pPr>
        <w:keepNext/>
        <w:keepLines/>
        <w:spacing w:before="120" w:line="360" w:lineRule="auto"/>
        <w:jc w:val="both"/>
        <w:outlineLvl w:val="1"/>
        <w:rPr>
          <w:b/>
          <w:i/>
        </w:rPr>
      </w:pPr>
      <w:bookmarkStart w:id="22" w:name="_Toc535417857"/>
      <w:bookmarkStart w:id="23" w:name="_Toc34389829"/>
      <w:r w:rsidRPr="00B52C36">
        <w:rPr>
          <w:b/>
          <w:i/>
        </w:rPr>
        <w:lastRenderedPageBreak/>
        <w:t>2.4.</w:t>
      </w:r>
      <w:r w:rsidRPr="00B52C36">
        <w:rPr>
          <w:b/>
          <w:i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21"/>
      <w:bookmarkEnd w:id="22"/>
      <w:bookmarkEnd w:id="23"/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t>Указанные сведения представлены в таблице 7.</w:t>
      </w:r>
    </w:p>
    <w:p w:rsidR="00B52C36" w:rsidRPr="00B52C36" w:rsidRDefault="00B52C36" w:rsidP="00B52C36">
      <w:pPr>
        <w:tabs>
          <w:tab w:val="left" w:pos="1520"/>
        </w:tabs>
        <w:spacing w:line="276" w:lineRule="auto"/>
        <w:ind w:right="167" w:firstLine="709"/>
        <w:jc w:val="both"/>
      </w:pPr>
      <w:r w:rsidRPr="00B52C36">
        <w:rPr>
          <w:b/>
        </w:rPr>
        <w:t xml:space="preserve">Таблица </w:t>
      </w:r>
      <w:r w:rsidRPr="00B52C36">
        <w:rPr>
          <w:b/>
        </w:rPr>
        <w:fldChar w:fldCharType="begin"/>
      </w:r>
      <w:r w:rsidRPr="00B52C36">
        <w:rPr>
          <w:b/>
        </w:rPr>
        <w:instrText xml:space="preserve"> SEQ Таблица \* ARABIC </w:instrText>
      </w:r>
      <w:r w:rsidRPr="00B52C36">
        <w:rPr>
          <w:b/>
        </w:rPr>
        <w:fldChar w:fldCharType="separate"/>
      </w:r>
      <w:r w:rsidRPr="00B52C36">
        <w:rPr>
          <w:b/>
          <w:noProof/>
        </w:rPr>
        <w:t>7</w:t>
      </w:r>
      <w:r w:rsidRPr="00B52C36">
        <w:rPr>
          <w:b/>
        </w:rPr>
        <w:fldChar w:fldCharType="end"/>
      </w:r>
      <w:r w:rsidRPr="00B52C36"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23"/>
        <w:gridCol w:w="1013"/>
        <w:gridCol w:w="1075"/>
        <w:gridCol w:w="1134"/>
        <w:gridCol w:w="1134"/>
        <w:gridCol w:w="1134"/>
        <w:gridCol w:w="1134"/>
        <w:gridCol w:w="1134"/>
      </w:tblGrid>
      <w:tr w:rsidR="00B52C36" w:rsidRPr="00B52C36" w:rsidTr="007B1F2F">
        <w:trPr>
          <w:trHeight w:val="319"/>
        </w:trPr>
        <w:tc>
          <w:tcPr>
            <w:tcW w:w="2023" w:type="dxa"/>
            <w:vMerge w:val="restart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Наименование  источника теплоснабжения</w:t>
            </w:r>
          </w:p>
        </w:tc>
        <w:tc>
          <w:tcPr>
            <w:tcW w:w="7758" w:type="dxa"/>
            <w:gridSpan w:val="7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Установленная тепловая мощность, Гкал/</w:t>
            </w:r>
            <w:proofErr w:type="gramStart"/>
            <w:r w:rsidRPr="00B52C36">
              <w:rPr>
                <w:rFonts w:eastAsia="Calibri"/>
                <w:sz w:val="20"/>
                <w:lang w:eastAsia="en-US"/>
              </w:rPr>
              <w:t>ч</w:t>
            </w:r>
            <w:proofErr w:type="gramEnd"/>
          </w:p>
        </w:tc>
      </w:tr>
      <w:tr w:rsidR="00B52C36" w:rsidRPr="00B52C36" w:rsidTr="007B1F2F">
        <w:trPr>
          <w:trHeight w:val="329"/>
        </w:trPr>
        <w:tc>
          <w:tcPr>
            <w:tcW w:w="2023" w:type="dxa"/>
            <w:vMerge/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</w:rPr>
            </w:pPr>
          </w:p>
        </w:tc>
        <w:tc>
          <w:tcPr>
            <w:tcW w:w="1013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2019 г.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2020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2021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2022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2023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2029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2034 г.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микрорайон-2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16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ул.Садовая</w:t>
            </w:r>
            <w:proofErr w:type="spellEnd"/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0,430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г.мкр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-н 2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1,066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1,926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1,792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013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1,935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013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28</w:t>
            </w:r>
          </w:p>
        </w:tc>
      </w:tr>
      <w:tr w:rsidR="00B52C36" w:rsidRPr="00B52C36" w:rsidTr="007B1F2F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Комсомольский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,у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  <w:tc>
          <w:tcPr>
            <w:tcW w:w="1013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0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B52C36">
              <w:rPr>
                <w:rFonts w:eastAsia="Calibri"/>
                <w:sz w:val="20"/>
                <w:lang w:eastAsia="en-US"/>
              </w:rPr>
              <w:t>3,096</w:t>
            </w:r>
          </w:p>
        </w:tc>
      </w:tr>
    </w:tbl>
    <w:p w:rsidR="00B52C36" w:rsidRPr="00B52C36" w:rsidRDefault="00B52C36" w:rsidP="00B52C36">
      <w:pPr>
        <w:spacing w:after="160" w:line="360" w:lineRule="auto"/>
        <w:rPr>
          <w:rFonts w:eastAsia="Calibri"/>
        </w:rPr>
      </w:pPr>
    </w:p>
    <w:p w:rsidR="00B52C36" w:rsidRPr="00B52C36" w:rsidRDefault="00B52C36" w:rsidP="00B52C36">
      <w:pPr>
        <w:spacing w:after="160" w:line="360" w:lineRule="auto"/>
        <w:jc w:val="both"/>
        <w:rPr>
          <w:rFonts w:eastAsia="Calibri"/>
        </w:rPr>
      </w:pPr>
      <w:r w:rsidRPr="00B52C36">
        <w:rPr>
          <w:rFonts w:eastAsia="Calibri"/>
        </w:rPr>
        <w:tab/>
        <w:t xml:space="preserve">По котельной «Здание теплового пункта №3,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 xml:space="preserve">. Комсомольский,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 xml:space="preserve">-н 2» планируется в 2020 году увеличение тепловой мощности за счет </w:t>
      </w:r>
      <w:r w:rsidRPr="00B52C36">
        <w:rPr>
          <w:rFonts w:eastAsia="Calibri"/>
          <w:lang w:eastAsia="en-US"/>
        </w:rPr>
        <w:t>установки двух котлов по 500 кВт, в связи с присоединением потребителя к системе ГВС с нагрузкой 0,465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, расположенного по адресу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>-н 2, д.33а.</w:t>
      </w: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</w:rPr>
      </w:pPr>
      <w:r w:rsidRPr="00B52C36">
        <w:rPr>
          <w:rFonts w:eastAsia="Calibri"/>
          <w:sz w:val="22"/>
          <w:szCs w:val="22"/>
        </w:rPr>
        <w:tab/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24" w:name="_Toc525894695"/>
      <w:bookmarkStart w:id="25" w:name="_Toc535417858"/>
      <w:bookmarkStart w:id="26" w:name="_Toc34389830"/>
      <w:r w:rsidRPr="00B52C36">
        <w:rPr>
          <w:b/>
          <w:i/>
        </w:rPr>
        <w:t>2.5.</w:t>
      </w:r>
      <w:r w:rsidRPr="00B52C36">
        <w:rPr>
          <w:b/>
          <w:i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24"/>
      <w:bookmarkEnd w:id="25"/>
      <w:bookmarkEnd w:id="26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  <w:lang w:eastAsia="en-US"/>
        </w:rPr>
      </w:pPr>
      <w:bookmarkStart w:id="27" w:name="_Toc525894696"/>
      <w:bookmarkStart w:id="28" w:name="_Toc535417859"/>
      <w:r w:rsidRPr="00B52C36">
        <w:rPr>
          <w:rFonts w:eastAsia="Calibri"/>
          <w:lang w:eastAsia="en-US"/>
        </w:rPr>
        <w:t xml:space="preserve">Ограничения тепловой мощности котельных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Комсомольский присутствуют. В котельной №6 </w:t>
      </w:r>
      <w:proofErr w:type="spellStart"/>
      <w:r w:rsidRPr="00B52C36">
        <w:rPr>
          <w:rFonts w:eastAsia="Calibri"/>
          <w:lang w:eastAsia="en-US"/>
        </w:rPr>
        <w:t>г.п</w:t>
      </w:r>
      <w:proofErr w:type="spellEnd"/>
      <w:r w:rsidRPr="00B52C36">
        <w:rPr>
          <w:rFonts w:eastAsia="Calibri"/>
          <w:lang w:eastAsia="en-US"/>
        </w:rPr>
        <w:t xml:space="preserve">. </w:t>
      </w:r>
      <w:proofErr w:type="gramStart"/>
      <w:r w:rsidRPr="00B52C36">
        <w:rPr>
          <w:rFonts w:eastAsia="Calibri"/>
          <w:lang w:eastAsia="en-US"/>
        </w:rPr>
        <w:t>Комсомольский микрорайон-1 в нерабочем состоянии находится котёл ДЕв-10,0-14 мощностью 6 Гкал/ч, ввиду этого располагаемая мощность меньше чем установленная у данной котельных.</w:t>
      </w:r>
      <w:proofErr w:type="gramEnd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29" w:name="_Toc34389831"/>
      <w:r w:rsidRPr="00B52C36">
        <w:rPr>
          <w:b/>
          <w:i/>
        </w:rPr>
        <w:lastRenderedPageBreak/>
        <w:t>2.6.</w:t>
      </w:r>
      <w:r w:rsidRPr="00B52C36">
        <w:rPr>
          <w:b/>
          <w:i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27"/>
      <w:bookmarkEnd w:id="28"/>
      <w:bookmarkEnd w:id="29"/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t>Указанные сведения представлены в таблице 8.</w:t>
      </w:r>
    </w:p>
    <w:p w:rsidR="00B52C36" w:rsidRPr="00B52C36" w:rsidRDefault="00B52C36" w:rsidP="00B52C36">
      <w:pPr>
        <w:tabs>
          <w:tab w:val="left" w:pos="1520"/>
        </w:tabs>
        <w:spacing w:line="276" w:lineRule="auto"/>
        <w:ind w:right="167" w:firstLine="709"/>
        <w:jc w:val="both"/>
      </w:pPr>
      <w:r w:rsidRPr="00B52C36">
        <w:rPr>
          <w:b/>
        </w:rPr>
        <w:t>Таблица 8</w:t>
      </w:r>
      <w:r w:rsidRPr="00B52C36">
        <w:t xml:space="preserve"> – Существующие и перспективные затраты тепловой мощности на собственные и хозяйственные ну</w:t>
      </w:r>
      <w:bookmarkStart w:id="30" w:name="_Toc525894697"/>
      <w:bookmarkStart w:id="31" w:name="_Toc535417860"/>
      <w:r w:rsidRPr="00B52C36">
        <w:t>жды источников тепловой энергии</w:t>
      </w:r>
    </w:p>
    <w:tbl>
      <w:tblPr>
        <w:tblStyle w:val="711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22"/>
        <w:gridCol w:w="1029"/>
        <w:gridCol w:w="1029"/>
        <w:gridCol w:w="1029"/>
        <w:gridCol w:w="1029"/>
        <w:gridCol w:w="1206"/>
        <w:gridCol w:w="1268"/>
        <w:gridCol w:w="1269"/>
      </w:tblGrid>
      <w:tr w:rsidR="00B52C36" w:rsidRPr="00B52C36" w:rsidTr="007B1F2F">
        <w:trPr>
          <w:trHeight w:val="319"/>
          <w:jc w:val="center"/>
        </w:trPr>
        <w:tc>
          <w:tcPr>
            <w:tcW w:w="1922" w:type="dxa"/>
            <w:vMerge w:val="restart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859" w:type="dxa"/>
            <w:gridSpan w:val="7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Собственные нужды, Гкал/</w:t>
            </w:r>
            <w:proofErr w:type="gramStart"/>
            <w:r w:rsidRPr="00B52C36">
              <w:rPr>
                <w:rFonts w:eastAsia="Calibri"/>
                <w:sz w:val="20"/>
                <w:szCs w:val="20"/>
              </w:rPr>
              <w:t>ч</w:t>
            </w:r>
            <w:proofErr w:type="gramEnd"/>
          </w:p>
        </w:tc>
      </w:tr>
      <w:tr w:rsidR="00B52C36" w:rsidRPr="00B52C36" w:rsidTr="007B1F2F">
        <w:trPr>
          <w:trHeight w:val="329"/>
          <w:jc w:val="center"/>
        </w:trPr>
        <w:tc>
          <w:tcPr>
            <w:tcW w:w="1922" w:type="dxa"/>
            <w:vMerge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2019 г.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2020 г.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2021 г.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2022 г.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2023 г.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2029 г.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</w:rPr>
              <w:t>2034 г.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микрорайон-2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0,094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ул.Садовая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0,001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мкр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-н 2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0,006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0,011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0,016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0,008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0,148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Комсомольский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,у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18"/>
                <w:szCs w:val="18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02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206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26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  <w:tc>
          <w:tcPr>
            <w:tcW w:w="1269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</w:rPr>
            </w:pPr>
            <w:r w:rsidRPr="00B52C36">
              <w:rPr>
                <w:sz w:val="18"/>
                <w:szCs w:val="18"/>
              </w:rPr>
              <w:t>0,031</w:t>
            </w:r>
          </w:p>
        </w:tc>
      </w:tr>
    </w:tbl>
    <w:p w:rsidR="00B52C36" w:rsidRPr="00B52C36" w:rsidRDefault="00B52C36" w:rsidP="00B52C36">
      <w:pPr>
        <w:spacing w:after="160" w:line="360" w:lineRule="auto"/>
        <w:rPr>
          <w:rFonts w:ascii="Calibri" w:eastAsia="Calibri" w:hAnsi="Calibri"/>
        </w:rPr>
      </w:pPr>
    </w:p>
    <w:p w:rsidR="00B52C36" w:rsidRPr="00B52C36" w:rsidRDefault="00B52C36" w:rsidP="00B52C36">
      <w:pPr>
        <w:spacing w:after="160" w:line="360" w:lineRule="auto"/>
        <w:jc w:val="both"/>
        <w:rPr>
          <w:rFonts w:eastAsia="Calibri"/>
        </w:rPr>
      </w:pPr>
      <w:r w:rsidRPr="00B52C36">
        <w:rPr>
          <w:rFonts w:ascii="Calibri" w:eastAsia="Calibri" w:hAnsi="Calibri"/>
        </w:rPr>
        <w:tab/>
      </w:r>
      <w:r w:rsidRPr="00B52C36">
        <w:rPr>
          <w:rFonts w:eastAsia="Calibri"/>
        </w:rPr>
        <w:t xml:space="preserve">Из таблицы 8 видно, что по котельной «Здание теплового пункта №3,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 xml:space="preserve">. Комсомольский,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 xml:space="preserve">-н 2» планируется увеличение собственных нужд, в связи с увеличением тепловой мощности за счет </w:t>
      </w:r>
      <w:r w:rsidRPr="00B52C36">
        <w:rPr>
          <w:rFonts w:eastAsia="Calibri"/>
          <w:lang w:eastAsia="en-US"/>
        </w:rPr>
        <w:t>установки двух котлов по 500 кВт</w:t>
      </w:r>
      <w:r w:rsidRPr="00B52C36">
        <w:rPr>
          <w:rFonts w:eastAsia="Calibri"/>
        </w:rPr>
        <w:t>.</w:t>
      </w:r>
    </w:p>
    <w:p w:rsidR="00B52C36" w:rsidRPr="00B52C36" w:rsidRDefault="00B52C36" w:rsidP="00B52C36">
      <w:pPr>
        <w:keepNext/>
        <w:keepLines/>
        <w:spacing w:before="200" w:line="360" w:lineRule="auto"/>
        <w:jc w:val="both"/>
        <w:outlineLvl w:val="1"/>
        <w:rPr>
          <w:b/>
          <w:i/>
        </w:rPr>
      </w:pPr>
      <w:bookmarkStart w:id="32" w:name="_Toc34389832"/>
      <w:r w:rsidRPr="00B52C36">
        <w:rPr>
          <w:b/>
          <w:i/>
        </w:rPr>
        <w:t>2.7.</w:t>
      </w:r>
      <w:bookmarkEnd w:id="30"/>
      <w:r w:rsidRPr="00B52C36">
        <w:rPr>
          <w:b/>
          <w:i/>
        </w:rPr>
        <w:t xml:space="preserve"> Значения существующей и перспективной тепловой мощности источников тепловой энергии нетто</w:t>
      </w:r>
      <w:bookmarkEnd w:id="31"/>
      <w:bookmarkEnd w:id="32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Указанные сведения представлены в таблице 9.</w:t>
      </w:r>
    </w:p>
    <w:p w:rsidR="00B52C36" w:rsidRPr="00B52C36" w:rsidRDefault="00B52C36" w:rsidP="00B52C36">
      <w:pPr>
        <w:tabs>
          <w:tab w:val="left" w:pos="1520"/>
        </w:tabs>
        <w:spacing w:line="276" w:lineRule="auto"/>
        <w:ind w:right="167" w:firstLine="709"/>
        <w:jc w:val="both"/>
      </w:pPr>
      <w:r w:rsidRPr="00B52C36">
        <w:rPr>
          <w:b/>
        </w:rPr>
        <w:t>Таблица 9</w:t>
      </w:r>
      <w:r w:rsidRPr="00B52C36">
        <w:t xml:space="preserve"> – Существующие и перспективные значения тепловой мощности нетто источников тепловой энергии</w:t>
      </w:r>
      <w:bookmarkStart w:id="33" w:name="_Toc525894698"/>
      <w:bookmarkStart w:id="34" w:name="_Toc535417861"/>
      <w:r w:rsidRPr="00B52C36">
        <w:t>.</w:t>
      </w:r>
    </w:p>
    <w:tbl>
      <w:tblPr>
        <w:tblStyle w:val="78"/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24"/>
        <w:gridCol w:w="1241"/>
        <w:gridCol w:w="977"/>
        <w:gridCol w:w="975"/>
        <w:gridCol w:w="975"/>
        <w:gridCol w:w="1038"/>
        <w:gridCol w:w="1275"/>
        <w:gridCol w:w="1134"/>
      </w:tblGrid>
      <w:tr w:rsidR="00B52C36" w:rsidRPr="00B52C36" w:rsidTr="007B1F2F">
        <w:trPr>
          <w:trHeight w:val="319"/>
          <w:jc w:val="center"/>
        </w:trPr>
        <w:tc>
          <w:tcPr>
            <w:tcW w:w="2024" w:type="dxa"/>
            <w:vMerge w:val="restart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Наименование  источника теплоснабжения</w:t>
            </w:r>
          </w:p>
        </w:tc>
        <w:tc>
          <w:tcPr>
            <w:tcW w:w="7615" w:type="dxa"/>
            <w:gridSpan w:val="7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Тепловая мощность нетто, Гкал/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ч</w:t>
            </w:r>
            <w:proofErr w:type="gramEnd"/>
          </w:p>
        </w:tc>
      </w:tr>
      <w:tr w:rsidR="00B52C36" w:rsidRPr="00B52C36" w:rsidTr="007B1F2F">
        <w:trPr>
          <w:trHeight w:val="329"/>
          <w:jc w:val="center"/>
        </w:trPr>
        <w:tc>
          <w:tcPr>
            <w:tcW w:w="2024" w:type="dxa"/>
            <w:vMerge/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977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2029 г.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2034 г.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15,916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г.п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ул.Садовая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0,429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0,429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мкр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-н 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1,055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1,915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1,776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1,927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21,852</w:t>
            </w:r>
          </w:p>
        </w:tc>
      </w:tr>
      <w:tr w:rsidR="00B52C36" w:rsidRPr="00B52C36" w:rsidTr="007B1F2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Комсомольский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,у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9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1038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1275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  <w:tc>
          <w:tcPr>
            <w:tcW w:w="1134" w:type="dxa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3,065</w:t>
            </w:r>
          </w:p>
        </w:tc>
      </w:tr>
    </w:tbl>
    <w:p w:rsidR="00B52C36" w:rsidRPr="00B52C36" w:rsidRDefault="00B52C36" w:rsidP="00B52C36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:rsidR="00B52C36" w:rsidRPr="00B52C36" w:rsidRDefault="00B52C36" w:rsidP="00B52C36">
      <w:pPr>
        <w:spacing w:after="160" w:line="360" w:lineRule="auto"/>
        <w:jc w:val="both"/>
        <w:rPr>
          <w:rFonts w:eastAsia="Calibri"/>
        </w:rPr>
      </w:pPr>
      <w:r w:rsidRPr="00B52C36">
        <w:rPr>
          <w:rFonts w:ascii="Calibri" w:eastAsia="Calibri" w:hAnsi="Calibri"/>
          <w:sz w:val="22"/>
          <w:szCs w:val="22"/>
        </w:rPr>
        <w:tab/>
      </w:r>
      <w:r w:rsidRPr="00B52C36">
        <w:rPr>
          <w:rFonts w:eastAsia="Calibri"/>
        </w:rPr>
        <w:t xml:space="preserve">Из таблицы 9 видно, что по котельной «Здание теплового пункта №3,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 xml:space="preserve">. Комсомольский,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 xml:space="preserve">-н 2» планируется увеличение тепловой мощности нетто, в связи с установкой двух новых котлов и присоединением потребителя к системе ГВС </w:t>
      </w:r>
      <w:r w:rsidRPr="00B52C36">
        <w:rPr>
          <w:rFonts w:eastAsia="Calibri"/>
          <w:lang w:eastAsia="en-US"/>
        </w:rPr>
        <w:t>с нагрузкой 0,465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</w:rPr>
        <w:t xml:space="preserve">, расположенного по адресу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>-н 2, д.33а.</w:t>
      </w:r>
    </w:p>
    <w:p w:rsidR="00B52C36" w:rsidRPr="00B52C36" w:rsidRDefault="00B52C36" w:rsidP="00B52C36">
      <w:pPr>
        <w:keepNext/>
        <w:keepLines/>
        <w:spacing w:before="240" w:line="360" w:lineRule="auto"/>
        <w:jc w:val="both"/>
        <w:outlineLvl w:val="1"/>
        <w:rPr>
          <w:b/>
          <w:i/>
        </w:rPr>
      </w:pPr>
      <w:bookmarkStart w:id="35" w:name="_Toc34389833"/>
      <w:r w:rsidRPr="00B52C36">
        <w:rPr>
          <w:b/>
          <w:i/>
        </w:rPr>
        <w:t>2.8.</w:t>
      </w:r>
      <w:r w:rsidRPr="00B52C36">
        <w:rPr>
          <w:b/>
          <w:i/>
        </w:rPr>
        <w:tab/>
      </w:r>
      <w:bookmarkEnd w:id="33"/>
      <w:r w:rsidRPr="00B52C36">
        <w:rPr>
          <w:b/>
          <w:i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34"/>
      <w:bookmarkEnd w:id="35"/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таблице 10 - 11.</w:t>
      </w:r>
    </w:p>
    <w:p w:rsidR="00B52C36" w:rsidRPr="00B52C36" w:rsidRDefault="00B52C36" w:rsidP="00B52C36">
      <w:pPr>
        <w:spacing w:line="276" w:lineRule="auto"/>
        <w:ind w:firstLine="567"/>
        <w:jc w:val="both"/>
      </w:pPr>
      <w:r w:rsidRPr="00B52C36">
        <w:rPr>
          <w:b/>
        </w:rPr>
        <w:t>Таблица 10</w:t>
      </w:r>
      <w:r w:rsidRPr="00B52C36">
        <w:t xml:space="preserve"> – Существующие потери теплоносителя при передаче по тепловым сетям</w:t>
      </w:r>
    </w:p>
    <w:tbl>
      <w:tblPr>
        <w:tblW w:w="968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B52C36" w:rsidRPr="00B52C36" w:rsidTr="007B1F2F">
        <w:trPr>
          <w:trHeight w:val="314"/>
          <w:jc w:val="center"/>
        </w:trPr>
        <w:tc>
          <w:tcPr>
            <w:tcW w:w="13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36" w:name="_Toc525894700"/>
            <w:bookmarkStart w:id="37" w:name="_Toc535417863"/>
            <w:r w:rsidRPr="00B52C36">
              <w:rPr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Годовые затраты и потери теплоносителя</w:t>
            </w:r>
            <w:proofErr w:type="gramStart"/>
            <w:r w:rsidRPr="00B52C36">
              <w:rPr>
                <w:b/>
                <w:bCs/>
                <w:sz w:val="20"/>
                <w:szCs w:val="20"/>
              </w:rPr>
              <w:t>,м</w:t>
            </w:r>
            <w:proofErr w:type="gramEnd"/>
            <w:r w:rsidRPr="00B52C36">
              <w:rPr>
                <w:b/>
                <w:bCs/>
                <w:sz w:val="20"/>
                <w:szCs w:val="20"/>
              </w:rPr>
              <w:t>3 (т)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52C36">
              <w:rPr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всего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№3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3369,471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268,698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268,698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3638,169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</w:t>
            </w:r>
            <w:r w:rsidRPr="00B52C36">
              <w:rPr>
                <w:color w:val="000000"/>
                <w:sz w:val="20"/>
                <w:szCs w:val="20"/>
              </w:rPr>
              <w:lastRenderedPageBreak/>
              <w:t>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100,363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4,779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4,779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105,143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561,925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26,758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26,758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588,683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319,361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22,679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22,679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342,041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546,487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26,023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26,023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572,510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1489,599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118,788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118,788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1608,387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882,729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70,393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70,393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953,122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2863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52C36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spacing w:after="160" w:line="259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7269,935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538,118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538,118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7808,055</w:t>
            </w:r>
          </w:p>
        </w:tc>
      </w:tr>
    </w:tbl>
    <w:p w:rsidR="00B52C36" w:rsidRPr="00B52C36" w:rsidRDefault="00B52C36" w:rsidP="00B52C36">
      <w:pPr>
        <w:spacing w:line="276" w:lineRule="auto"/>
        <w:ind w:firstLine="567"/>
        <w:jc w:val="both"/>
        <w:rPr>
          <w:b/>
        </w:rPr>
      </w:pPr>
    </w:p>
    <w:p w:rsidR="00B52C36" w:rsidRPr="00B52C36" w:rsidRDefault="00B52C36" w:rsidP="00B52C36">
      <w:pPr>
        <w:spacing w:line="276" w:lineRule="auto"/>
        <w:ind w:firstLine="567"/>
        <w:jc w:val="both"/>
      </w:pPr>
      <w:r w:rsidRPr="00B52C36">
        <w:rPr>
          <w:b/>
        </w:rPr>
        <w:t>Таблица 11</w:t>
      </w:r>
      <w:r w:rsidRPr="00B52C36">
        <w:t xml:space="preserve"> – Существующие потери тепловой энергии при передаче по тепловым сетям</w:t>
      </w:r>
    </w:p>
    <w:tbl>
      <w:tblPr>
        <w:tblW w:w="968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2617"/>
        <w:gridCol w:w="1362"/>
        <w:gridCol w:w="1417"/>
        <w:gridCol w:w="1560"/>
        <w:gridCol w:w="1368"/>
      </w:tblGrid>
      <w:tr w:rsidR="00B52C36" w:rsidRPr="00B52C36" w:rsidTr="007B1F2F">
        <w:trPr>
          <w:trHeight w:val="314"/>
          <w:jc w:val="center"/>
        </w:trPr>
        <w:tc>
          <w:tcPr>
            <w:tcW w:w="13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2617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36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4345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Годовые затраты и потери теплоносителя, Гкал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7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через изоляцию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с затратами теплоносителя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всего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№3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2866,127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325,065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3191,192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127,066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9,450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136,517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1146,992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52,910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1199,902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338,681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29,529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368,210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1001,485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51,457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1052,942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1529,818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150,518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1680,336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1386,160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81,061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1467,221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8396,329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699,99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9096,32</w:t>
            </w:r>
          </w:p>
        </w:tc>
      </w:tr>
    </w:tbl>
    <w:p w:rsidR="00B52C36" w:rsidRPr="00B52C36" w:rsidRDefault="00B52C36" w:rsidP="00B52C36">
      <w:pPr>
        <w:keepNext/>
        <w:keepLines/>
        <w:spacing w:before="200" w:line="360" w:lineRule="auto"/>
        <w:jc w:val="both"/>
        <w:outlineLvl w:val="1"/>
        <w:rPr>
          <w:b/>
          <w:i/>
        </w:rPr>
      </w:pPr>
      <w:bookmarkStart w:id="38" w:name="_Toc34389834"/>
      <w:r w:rsidRPr="00B52C36">
        <w:rPr>
          <w:b/>
          <w:i/>
        </w:rPr>
        <w:t>2.9.</w:t>
      </w:r>
      <w:r w:rsidRPr="00B52C36">
        <w:rPr>
          <w:b/>
          <w:i/>
        </w:rPr>
        <w:tab/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36"/>
      <w:bookmarkEnd w:id="37"/>
      <w:bookmarkEnd w:id="38"/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t>Указанные сведения представлены в таблице 12.</w:t>
      </w:r>
    </w:p>
    <w:p w:rsidR="00B52C36" w:rsidRPr="00B52C36" w:rsidRDefault="00B52C36" w:rsidP="00B52C36">
      <w:pPr>
        <w:ind w:firstLine="567"/>
        <w:jc w:val="both"/>
      </w:pPr>
      <w:r w:rsidRPr="00B52C36">
        <w:rPr>
          <w:b/>
        </w:rPr>
        <w:t>Таблица 12</w:t>
      </w:r>
      <w:r w:rsidRPr="00B52C36">
        <w:t xml:space="preserve"> – Значения существующей и перспективной резервной тепловой мощности источников теплоснабжения</w:t>
      </w:r>
    </w:p>
    <w:tbl>
      <w:tblPr>
        <w:tblStyle w:val="518"/>
        <w:tblW w:w="937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08"/>
        <w:gridCol w:w="1052"/>
        <w:gridCol w:w="1052"/>
        <w:gridCol w:w="1051"/>
        <w:gridCol w:w="1051"/>
        <w:gridCol w:w="1051"/>
        <w:gridCol w:w="1051"/>
        <w:gridCol w:w="1054"/>
      </w:tblGrid>
      <w:tr w:rsidR="00B52C36" w:rsidRPr="00B52C36" w:rsidTr="007B1F2F">
        <w:trPr>
          <w:trHeight w:val="327"/>
          <w:jc w:val="center"/>
        </w:trPr>
        <w:tc>
          <w:tcPr>
            <w:tcW w:w="2008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2020 г.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2021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2022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2023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2024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2029 г.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2034 г.</w:t>
            </w:r>
          </w:p>
        </w:tc>
      </w:tr>
      <w:tr w:rsidR="00B52C36" w:rsidRPr="00B52C36" w:rsidTr="007B1F2F">
        <w:trPr>
          <w:trHeight w:val="187"/>
          <w:jc w:val="center"/>
        </w:trPr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b/>
                <w:bCs/>
                <w:sz w:val="22"/>
                <w:szCs w:val="22"/>
              </w:rPr>
              <w:t xml:space="preserve">Котельная №3 </w:t>
            </w:r>
            <w:proofErr w:type="spellStart"/>
            <w:r w:rsidRPr="00B52C36">
              <w:rPr>
                <w:b/>
                <w:bCs/>
                <w:sz w:val="22"/>
                <w:szCs w:val="22"/>
              </w:rPr>
              <w:t>г.п</w:t>
            </w:r>
            <w:proofErr w:type="spellEnd"/>
            <w:r w:rsidRPr="00B52C36">
              <w:rPr>
                <w:b/>
                <w:bCs/>
                <w:sz w:val="22"/>
                <w:szCs w:val="22"/>
              </w:rPr>
              <w:t>. Комсомольский микрорайон-2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7,856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b/>
                <w:bCs/>
                <w:sz w:val="22"/>
                <w:szCs w:val="22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b/>
                <w:bCs/>
                <w:sz w:val="22"/>
                <w:szCs w:val="22"/>
              </w:rPr>
              <w:t>г.п</w:t>
            </w:r>
            <w:proofErr w:type="spellEnd"/>
            <w:r w:rsidRPr="00B52C36">
              <w:rPr>
                <w:b/>
                <w:bCs/>
                <w:sz w:val="22"/>
                <w:szCs w:val="22"/>
              </w:rPr>
              <w:t xml:space="preserve">. Комсомольский, </w:t>
            </w:r>
            <w:proofErr w:type="spellStart"/>
            <w:r w:rsidRPr="00B52C36">
              <w:rPr>
                <w:b/>
                <w:bCs/>
                <w:sz w:val="22"/>
                <w:szCs w:val="22"/>
              </w:rPr>
              <w:t>ул</w:t>
            </w:r>
            <w:proofErr w:type="gramStart"/>
            <w:r w:rsidRPr="00B52C36">
              <w:rPr>
                <w:b/>
                <w:bCs/>
                <w:sz w:val="22"/>
                <w:szCs w:val="22"/>
              </w:rPr>
              <w:t>.С</w:t>
            </w:r>
            <w:proofErr w:type="gramEnd"/>
            <w:r w:rsidRPr="00B52C36">
              <w:rPr>
                <w:b/>
                <w:bCs/>
                <w:sz w:val="22"/>
                <w:szCs w:val="22"/>
              </w:rPr>
              <w:t>адовая</w:t>
            </w:r>
            <w:proofErr w:type="spellEnd"/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0,430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0,344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 xml:space="preserve">. Комсомольский, </w:t>
            </w:r>
            <w:proofErr w:type="spellStart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мкр</w:t>
            </w:r>
            <w:proofErr w:type="spellEnd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-н 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1,926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0,524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. Комсомольский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1,792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0,145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. Комсомольский микрорайон-1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1,935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1,082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 xml:space="preserve">Котельная №6 </w:t>
            </w:r>
            <w:proofErr w:type="spellStart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sz w:val="22"/>
                <w:szCs w:val="22"/>
                <w:lang w:eastAsia="en-US"/>
              </w:rPr>
              <w:t>. Комсомольский микрорайон-1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11,124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Комсомольский</w:t>
            </w:r>
            <w:proofErr w:type="gramStart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,у</w:t>
            </w:r>
            <w:proofErr w:type="gramEnd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л</w:t>
            </w:r>
            <w:proofErr w:type="spellEnd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Суродеева</w:t>
            </w:r>
            <w:proofErr w:type="spellEnd"/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B52C36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3,096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2"/>
                <w:lang w:eastAsia="en-US"/>
              </w:rPr>
              <w:t>Резерв</w:t>
            </w:r>
            <w:proofErr w:type="gramStart"/>
            <w:r w:rsidRPr="00B52C36">
              <w:rPr>
                <w:rFonts w:eastAsia="Calibri"/>
                <w:sz w:val="20"/>
                <w:szCs w:val="22"/>
                <w:lang w:eastAsia="en-US"/>
              </w:rPr>
              <w:t xml:space="preserve"> (+)/</w:t>
            </w:r>
            <w:proofErr w:type="gramEnd"/>
            <w:r w:rsidRPr="00B52C36">
              <w:rPr>
                <w:rFonts w:eastAsia="Calibri"/>
                <w:sz w:val="20"/>
                <w:szCs w:val="22"/>
                <w:lang w:eastAsia="en-US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2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1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  <w:tc>
          <w:tcPr>
            <w:tcW w:w="1054" w:type="dxa"/>
            <w:vAlign w:val="center"/>
          </w:tcPr>
          <w:p w:rsidR="00B52C36" w:rsidRPr="00B52C36" w:rsidRDefault="00B52C36" w:rsidP="00B52C36">
            <w:pPr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2"/>
                <w:szCs w:val="22"/>
                <w:lang w:eastAsia="en-US"/>
              </w:rPr>
              <w:t>0,130</w:t>
            </w:r>
          </w:p>
        </w:tc>
      </w:tr>
    </w:tbl>
    <w:p w:rsidR="00B52C36" w:rsidRPr="00B52C36" w:rsidRDefault="00B52C36" w:rsidP="00B52C36">
      <w:pPr>
        <w:spacing w:line="360" w:lineRule="auto"/>
        <w:jc w:val="both"/>
      </w:pP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В 2020 г. прогнозируется увеличение мощности котельной «Здание теплового пункта №3, </w:t>
      </w:r>
      <w:proofErr w:type="spellStart"/>
      <w:r w:rsidRPr="00B52C36">
        <w:t>г.п</w:t>
      </w:r>
      <w:proofErr w:type="spellEnd"/>
      <w:r w:rsidRPr="00B52C36">
        <w:t xml:space="preserve">. </w:t>
      </w:r>
      <w:proofErr w:type="gramStart"/>
      <w:r w:rsidRPr="00B52C36">
        <w:t xml:space="preserve">Комсомольский, </w:t>
      </w:r>
      <w:proofErr w:type="spellStart"/>
      <w:r w:rsidRPr="00B52C36">
        <w:t>мкр</w:t>
      </w:r>
      <w:proofErr w:type="spellEnd"/>
      <w:r w:rsidRPr="00B52C36">
        <w:t>-н 2», вследствие прироста тепловой нагрузки на 0,465 Гкал/ч. Из таблицы 12 видно увеличение резерва тепловой мощности по сравнению с 2019 годом за счет увеличения тепловой нагрузки и тепловой мощности по данной котельной.</w:t>
      </w:r>
      <w:proofErr w:type="gramEnd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39" w:name="_Toc525894701"/>
      <w:bookmarkStart w:id="40" w:name="_Toc535417864"/>
      <w:bookmarkStart w:id="41" w:name="_Toc34389835"/>
      <w:r w:rsidRPr="00B52C36">
        <w:rPr>
          <w:b/>
          <w:i/>
        </w:rPr>
        <w:t>2.10.</w:t>
      </w:r>
      <w:r w:rsidRPr="00B52C36">
        <w:rPr>
          <w:b/>
          <w:i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39"/>
      <w:bookmarkEnd w:id="40"/>
      <w:bookmarkEnd w:id="41"/>
    </w:p>
    <w:p w:rsidR="00B52C36" w:rsidRPr="00B52C36" w:rsidRDefault="00B52C36" w:rsidP="00B52C36">
      <w:pPr>
        <w:spacing w:line="360" w:lineRule="auto"/>
        <w:ind w:firstLine="567"/>
        <w:jc w:val="both"/>
      </w:pPr>
      <w:proofErr w:type="gramStart"/>
      <w:r w:rsidRPr="00B52C36">
        <w:t>Значения существующей тепловой нагрузки потребителей, устанавливаемые с учетом расчетной тепловой нагрузки указаны</w:t>
      </w:r>
      <w:proofErr w:type="gramEnd"/>
      <w:r w:rsidRPr="00B52C36">
        <w:t xml:space="preserve"> в таблице 6. Планируется перспективный прирост в 2020 г. </w:t>
      </w:r>
      <w:r w:rsidRPr="00B52C36">
        <w:rPr>
          <w:lang w:eastAsia="en-US"/>
        </w:rPr>
        <w:t xml:space="preserve">на котельную «Здание теплового пункта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 xml:space="preserve">Комсомольский,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 xml:space="preserve">-н 2», за счет подключения нового потребителя к системе ГВС с тепловой нагрузкой 0,465 Гкал/час, расположенного по адресу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2, д.33а.</w:t>
      </w:r>
      <w:proofErr w:type="gramEnd"/>
    </w:p>
    <w:p w:rsidR="00B52C36" w:rsidRPr="00B52C36" w:rsidRDefault="00B52C36" w:rsidP="00B52C36">
      <w:pPr>
        <w:spacing w:line="360" w:lineRule="auto"/>
        <w:ind w:firstLine="567"/>
        <w:jc w:val="both"/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42" w:name="_Toc525894702"/>
      <w:bookmarkStart w:id="43" w:name="_Toc535417865"/>
      <w:bookmarkStart w:id="44" w:name="_Toc34389836"/>
      <w:r w:rsidRPr="00B52C36">
        <w:rPr>
          <w:b/>
          <w:i/>
        </w:rPr>
        <w:t>2.11.</w:t>
      </w:r>
      <w:r w:rsidRPr="00B52C36">
        <w:rPr>
          <w:b/>
          <w:i/>
        </w:rPr>
        <w:tab/>
        <w:t>Радиус эффективного теплоснабжения источников тепловой энергии</w:t>
      </w:r>
      <w:bookmarkEnd w:id="42"/>
      <w:bookmarkEnd w:id="43"/>
      <w:bookmarkEnd w:id="44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В Федеральном законе от 27 июля 2010 г №190-ФЗ «О теплоснабжении» используется понятие: 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«радиус эффективного теплоснабжения – максимальное расстояние от </w:t>
      </w:r>
      <w:proofErr w:type="spellStart"/>
      <w:r w:rsidRPr="00B52C36">
        <w:t>теплопотребляющей</w:t>
      </w:r>
      <w:proofErr w:type="spellEnd"/>
      <w:r w:rsidRPr="00B52C36"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 w:rsidRPr="00B52C36">
        <w:t>теплопотребляющей</w:t>
      </w:r>
      <w:proofErr w:type="spellEnd"/>
      <w:r w:rsidRPr="00B52C36">
        <w:t xml:space="preserve"> установки к данной системе </w:t>
      </w:r>
      <w:r w:rsidRPr="00B52C36">
        <w:lastRenderedPageBreak/>
        <w:t>теплоснабжения нецелесообразно по причине увеличения совокупных расходов в системе теплоснабжения».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:rsidR="00B52C36" w:rsidRPr="00B52C36" w:rsidRDefault="00B52C36" w:rsidP="00B52C36">
      <w:pPr>
        <w:spacing w:line="360" w:lineRule="auto"/>
        <w:ind w:firstLine="709"/>
        <w:jc w:val="center"/>
      </w:pPr>
      <w:r w:rsidRPr="00B52C36">
        <w:t>S=</w:t>
      </w:r>
      <w:proofErr w:type="spellStart"/>
      <w:r w:rsidRPr="00B52C36">
        <w:t>A+Z→min</w:t>
      </w:r>
      <w:proofErr w:type="spellEnd"/>
      <w:r w:rsidRPr="00B52C36">
        <w:t xml:space="preserve"> (руб./Гкал/ч), где: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A – удельная стоимость сооружения тепловой сети, руб./Гкал/</w:t>
      </w:r>
      <w:proofErr w:type="gramStart"/>
      <w:r w:rsidRPr="00B52C36">
        <w:t>ч</w:t>
      </w:r>
      <w:proofErr w:type="gramEnd"/>
      <w:r w:rsidRPr="00B52C36">
        <w:t xml:space="preserve">; 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Z – удельная стоимость сооружения котельной, руб./Гкал/</w:t>
      </w:r>
      <w:proofErr w:type="gramStart"/>
      <w:r w:rsidRPr="00B52C36">
        <w:t>ч</w:t>
      </w:r>
      <w:proofErr w:type="gramEnd"/>
      <w:r w:rsidRPr="00B52C36">
        <w:t>.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  <m:oMathPara>
        <m:oMath>
          <m:r>
            <w:rPr>
              <w:rFonts w:ascii="Cambria Math" w:hAnsi="Cambria Math"/>
              <w:szCs w:val="22"/>
              <w:lang w:val="en-US" w:eastAsia="en-US"/>
            </w:rPr>
            <m:t>S=b+</m:t>
          </m:r>
          <m:f>
            <m:fPr>
              <m:ctrlPr>
                <w:rPr>
                  <w:rFonts w:ascii="Cambria Math" w:hAnsi="Cambria Math"/>
                  <w:i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Cs w:val="22"/>
                  <w:lang w:val="en-US" w:eastAsia="en-US"/>
                </w:rPr>
                <m:t>30∙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∙</m:t>
              </m:r>
              <m:r>
                <w:rPr>
                  <w:rFonts w:ascii="Cambria Math" w:hAnsi="Cambria Math"/>
                  <w:szCs w:val="22"/>
                  <w:lang w:eastAsia="en-US"/>
                </w:rPr>
                <m:t>П</m:t>
              </m:r>
            </m:den>
          </m:f>
          <m:r>
            <w:rPr>
              <w:rFonts w:ascii="Cambria Math" w:hAnsi="Cambria Math"/>
              <w:szCs w:val="22"/>
              <w:lang w:val="en-US" w:eastAsia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Cs w:val="22"/>
                  <w:lang w:val="en-US" w:eastAsia="en-US"/>
                </w:rPr>
                <m:t>95∙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0.86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0.26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0.62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0.19</m:t>
                  </m:r>
                </m:sup>
              </m:sSup>
              <m:r>
                <w:rPr>
                  <w:rFonts w:ascii="Cambria Math" w:hAnsi="Cambria Math"/>
                  <w:szCs w:val="22"/>
                  <w:lang w:val="en-US" w:eastAsia="en-US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τ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val="en-US" w:eastAsia="en-US"/>
                    </w:rPr>
                    <m:t>0.38</m:t>
                  </m:r>
                </m:sup>
              </m:sSup>
            </m:den>
          </m:f>
          <m:r>
            <w:rPr>
              <w:rFonts w:ascii="Cambria Math" w:hAnsi="Cambria Math"/>
              <w:szCs w:val="22"/>
              <w:lang w:eastAsia="en-US"/>
            </w:rPr>
            <m:t>,</m:t>
          </m:r>
        </m:oMath>
      </m:oMathPara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i/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76" w:lineRule="auto"/>
        <w:ind w:left="7"/>
        <w:jc w:val="both"/>
        <w:rPr>
          <w:lang w:eastAsia="en-US"/>
        </w:rPr>
      </w:pPr>
      <w:r w:rsidRPr="00B52C36">
        <w:rPr>
          <w:lang w:eastAsia="en-US"/>
        </w:rPr>
        <w:t xml:space="preserve">где, </w:t>
      </w:r>
      <w:r w:rsidRPr="00B52C36">
        <w:rPr>
          <w:i/>
          <w:iCs/>
          <w:lang w:val="en-US" w:eastAsia="en-US"/>
        </w:rPr>
        <w:t>R</w:t>
      </w:r>
      <w:r w:rsidRPr="00B52C36">
        <w:rPr>
          <w:lang w:eastAsia="en-US"/>
        </w:rPr>
        <w:t xml:space="preserve"> - радиус действия тепловой сети (длина главной тепловой магистрали самого протяженного вывода от источника), </w:t>
      </w:r>
      <w:proofErr w:type="gramStart"/>
      <w:r w:rsidRPr="00B52C36">
        <w:rPr>
          <w:lang w:eastAsia="en-US"/>
        </w:rPr>
        <w:t>км</w:t>
      </w:r>
      <w:proofErr w:type="gramEnd"/>
      <w:r w:rsidRPr="00B52C36">
        <w:rPr>
          <w:lang w:eastAsia="en-US"/>
        </w:rPr>
        <w:t>;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76" w:lineRule="auto"/>
        <w:ind w:left="427"/>
        <w:rPr>
          <w:lang w:eastAsia="en-US"/>
        </w:rPr>
      </w:pPr>
      <w:r w:rsidRPr="00B52C36">
        <w:rPr>
          <w:i/>
          <w:iCs/>
          <w:lang w:val="en-US" w:eastAsia="en-US"/>
        </w:rPr>
        <w:t>H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-</w:t>
      </w:r>
      <w:r w:rsidRPr="00B52C36">
        <w:rPr>
          <w:i/>
          <w:iCs/>
          <w:lang w:eastAsia="en-US"/>
        </w:rPr>
        <w:t xml:space="preserve"> </w:t>
      </w:r>
      <w:proofErr w:type="gramStart"/>
      <w:r w:rsidRPr="00B52C36">
        <w:rPr>
          <w:lang w:eastAsia="en-US"/>
        </w:rPr>
        <w:t>потеря</w:t>
      </w:r>
      <w:proofErr w:type="gramEnd"/>
      <w:r w:rsidRPr="00B52C36">
        <w:rPr>
          <w:lang w:eastAsia="en-US"/>
        </w:rPr>
        <w:t xml:space="preserve"> напора на трение при транспорте теплоносителя по тепловой магистрали,</w:t>
      </w:r>
      <w:r w:rsidRPr="00B52C36">
        <w:rPr>
          <w:i/>
          <w:iCs/>
          <w:lang w:eastAsia="en-US"/>
        </w:rPr>
        <w:t xml:space="preserve"> </w:t>
      </w:r>
      <w:proofErr w:type="spellStart"/>
      <w:r w:rsidRPr="00B52C36">
        <w:rPr>
          <w:lang w:eastAsia="en-US"/>
        </w:rPr>
        <w:t>м.вод</w:t>
      </w:r>
      <w:proofErr w:type="spellEnd"/>
      <w:r w:rsidRPr="00B52C36">
        <w:rPr>
          <w:lang w:eastAsia="en-US"/>
        </w:rPr>
        <w:t>.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ст.;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76" w:lineRule="auto"/>
        <w:ind w:left="427"/>
        <w:rPr>
          <w:lang w:eastAsia="en-US"/>
        </w:rPr>
      </w:pPr>
      <w:r w:rsidRPr="00B52C36">
        <w:rPr>
          <w:i/>
          <w:iCs/>
          <w:lang w:eastAsia="en-US"/>
        </w:rPr>
        <w:t xml:space="preserve"> </w:t>
      </w:r>
      <w:r w:rsidRPr="00B52C36">
        <w:rPr>
          <w:i/>
          <w:iCs/>
          <w:lang w:val="en-US" w:eastAsia="en-US"/>
        </w:rPr>
        <w:t>b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-</w:t>
      </w:r>
      <w:r w:rsidRPr="00B52C36">
        <w:rPr>
          <w:i/>
          <w:iCs/>
          <w:lang w:eastAsia="en-US"/>
        </w:rPr>
        <w:t xml:space="preserve"> </w:t>
      </w:r>
      <w:proofErr w:type="gramStart"/>
      <w:r w:rsidRPr="00B52C36">
        <w:rPr>
          <w:lang w:eastAsia="en-US"/>
        </w:rPr>
        <w:t>эмпирический</w:t>
      </w:r>
      <w:proofErr w:type="gramEnd"/>
      <w:r w:rsidRPr="00B52C36">
        <w:rPr>
          <w:lang w:eastAsia="en-US"/>
        </w:rPr>
        <w:t xml:space="preserve"> коэффициент удельных затрат в единицу тепловой мощности котельной, </w:t>
      </w:r>
      <w:proofErr w:type="spellStart"/>
      <w:r w:rsidRPr="00B52C36">
        <w:rPr>
          <w:lang w:eastAsia="en-US"/>
        </w:rPr>
        <w:t>руб</w:t>
      </w:r>
      <w:proofErr w:type="spellEnd"/>
      <w:r w:rsidRPr="00B52C36">
        <w:rPr>
          <w:lang w:eastAsia="en-US"/>
        </w:rPr>
        <w:t>/Гкал/ч;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ind w:left="427"/>
        <w:rPr>
          <w:lang w:eastAsia="en-US"/>
        </w:rPr>
      </w:pPr>
      <w:r w:rsidRPr="00B52C36">
        <w:rPr>
          <w:i/>
          <w:iCs/>
          <w:lang w:val="en-US" w:eastAsia="en-US"/>
        </w:rPr>
        <w:t>s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-</w:t>
      </w:r>
      <w:r w:rsidRPr="00B52C36">
        <w:rPr>
          <w:i/>
          <w:iCs/>
          <w:lang w:eastAsia="en-US"/>
        </w:rPr>
        <w:t xml:space="preserve"> </w:t>
      </w:r>
      <w:proofErr w:type="gramStart"/>
      <w:r w:rsidRPr="00B52C36">
        <w:rPr>
          <w:lang w:eastAsia="en-US"/>
        </w:rPr>
        <w:t>удельная</w:t>
      </w:r>
      <w:proofErr w:type="gramEnd"/>
      <w:r w:rsidRPr="00B52C36">
        <w:rPr>
          <w:lang w:eastAsia="en-US"/>
        </w:rPr>
        <w:t xml:space="preserve"> стоимость материальной характеристики тепловой сети,</w:t>
      </w:r>
      <w:r w:rsidRPr="00B52C36">
        <w:rPr>
          <w:i/>
          <w:iCs/>
          <w:lang w:eastAsia="en-US"/>
        </w:rPr>
        <w:t xml:space="preserve"> </w:t>
      </w:r>
      <w:proofErr w:type="spellStart"/>
      <w:r w:rsidRPr="00B52C36">
        <w:rPr>
          <w:lang w:eastAsia="en-US"/>
        </w:rPr>
        <w:t>руб</w:t>
      </w:r>
      <w:proofErr w:type="spellEnd"/>
      <w:r w:rsidRPr="00B52C36">
        <w:rPr>
          <w:lang w:eastAsia="en-US"/>
        </w:rPr>
        <w:t>/м2;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76" w:lineRule="auto"/>
        <w:ind w:left="7" w:firstLine="428"/>
        <w:rPr>
          <w:lang w:eastAsia="en-US"/>
        </w:rPr>
      </w:pPr>
      <w:r w:rsidRPr="00B52C36">
        <w:rPr>
          <w:i/>
          <w:iCs/>
          <w:lang w:val="en-US" w:eastAsia="en-US"/>
        </w:rPr>
        <w:t>B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-</w:t>
      </w:r>
      <w:r w:rsidRPr="00B52C36">
        <w:rPr>
          <w:i/>
          <w:iCs/>
          <w:lang w:eastAsia="en-US"/>
        </w:rPr>
        <w:t xml:space="preserve"> </w:t>
      </w:r>
      <w:proofErr w:type="gramStart"/>
      <w:r w:rsidRPr="00B52C36">
        <w:rPr>
          <w:lang w:val="en-US" w:eastAsia="en-US"/>
        </w:rPr>
        <w:t>c</w:t>
      </w:r>
      <w:proofErr w:type="spellStart"/>
      <w:r w:rsidRPr="00B52C36">
        <w:rPr>
          <w:lang w:eastAsia="en-US"/>
        </w:rPr>
        <w:t>реднее</w:t>
      </w:r>
      <w:proofErr w:type="spellEnd"/>
      <w:proofErr w:type="gramEnd"/>
      <w:r w:rsidRPr="00B52C36">
        <w:rPr>
          <w:lang w:eastAsia="en-US"/>
        </w:rPr>
        <w:t xml:space="preserve"> число абонентов на единицу площади зоны действия источника теплоснабжения,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1/км2;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rPr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ind w:left="427"/>
        <w:rPr>
          <w:lang w:eastAsia="en-US"/>
        </w:rPr>
      </w:pPr>
      <w:proofErr w:type="gramStart"/>
      <w:r w:rsidRPr="00B52C36">
        <w:rPr>
          <w:i/>
          <w:iCs/>
          <w:lang w:eastAsia="en-US"/>
        </w:rPr>
        <w:t>П</w:t>
      </w:r>
      <w:proofErr w:type="gramEnd"/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-</w:t>
      </w:r>
      <w:r w:rsidRPr="00B52C36">
        <w:rPr>
          <w:i/>
          <w:iCs/>
          <w:lang w:eastAsia="en-US"/>
        </w:rPr>
        <w:t xml:space="preserve"> </w:t>
      </w:r>
      <w:proofErr w:type="spellStart"/>
      <w:r w:rsidRPr="00B52C36">
        <w:rPr>
          <w:lang w:eastAsia="en-US"/>
        </w:rPr>
        <w:t>теплоплотность</w:t>
      </w:r>
      <w:proofErr w:type="spellEnd"/>
      <w:r w:rsidRPr="00B52C36">
        <w:rPr>
          <w:lang w:eastAsia="en-US"/>
        </w:rPr>
        <w:t xml:space="preserve"> района,</w:t>
      </w:r>
      <w:r w:rsidRPr="00B52C36">
        <w:rPr>
          <w:i/>
          <w:iCs/>
          <w:lang w:eastAsia="en-US"/>
        </w:rPr>
        <w:t xml:space="preserve"> </w:t>
      </w:r>
      <w:r w:rsidRPr="00B52C36">
        <w:rPr>
          <w:lang w:eastAsia="en-US"/>
        </w:rPr>
        <w:t>Гкал/чкм2;</w:t>
      </w:r>
    </w:p>
    <w:p w:rsidR="00B52C36" w:rsidRPr="00B52C36" w:rsidRDefault="00B52C36" w:rsidP="00B52C36">
      <w:pPr>
        <w:widowControl w:val="0"/>
        <w:numPr>
          <w:ilvl w:val="1"/>
          <w:numId w:val="29"/>
        </w:numPr>
        <w:tabs>
          <w:tab w:val="num" w:pos="727"/>
        </w:tabs>
        <w:overflowPunct w:val="0"/>
        <w:autoSpaceDE w:val="0"/>
        <w:autoSpaceDN w:val="0"/>
        <w:adjustRightInd w:val="0"/>
        <w:spacing w:after="160" w:line="276" w:lineRule="auto"/>
        <w:ind w:left="727" w:hanging="146"/>
        <w:jc w:val="both"/>
        <w:rPr>
          <w:i/>
          <w:iCs/>
          <w:lang w:eastAsia="en-US"/>
        </w:rPr>
      </w:pPr>
      <w:r w:rsidRPr="00B52C36">
        <w:rPr>
          <w:lang w:eastAsia="en-US"/>
        </w:rPr>
        <w:t xml:space="preserve">- расчетный перепад температур теплоносителя в тепловой сети, </w:t>
      </w:r>
      <w:r w:rsidRPr="00B52C36">
        <w:rPr>
          <w:szCs w:val="22"/>
          <w:lang w:eastAsia="en-US"/>
        </w:rPr>
        <w:t>°</w:t>
      </w:r>
      <w:proofErr w:type="gramStart"/>
      <w:r w:rsidRPr="00B52C36">
        <w:rPr>
          <w:szCs w:val="22"/>
          <w:lang w:eastAsia="en-US"/>
        </w:rPr>
        <w:t>С</w:t>
      </w:r>
      <w:proofErr w:type="gramEnd"/>
      <w:r w:rsidRPr="00B52C36">
        <w:rPr>
          <w:lang w:eastAsia="en-US"/>
        </w:rPr>
        <w:t xml:space="preserve">; </w:t>
      </w:r>
    </w:p>
    <w:p w:rsidR="00B52C36" w:rsidRPr="00B52C36" w:rsidRDefault="00B52C36" w:rsidP="00B52C36">
      <w:pPr>
        <w:widowControl w:val="0"/>
        <w:numPr>
          <w:ilvl w:val="0"/>
          <w:numId w:val="29"/>
        </w:numPr>
        <w:tabs>
          <w:tab w:val="num" w:pos="627"/>
        </w:tabs>
        <w:overflowPunct w:val="0"/>
        <w:autoSpaceDE w:val="0"/>
        <w:autoSpaceDN w:val="0"/>
        <w:adjustRightInd w:val="0"/>
        <w:spacing w:after="160" w:line="276" w:lineRule="auto"/>
        <w:ind w:left="627" w:hanging="200"/>
        <w:jc w:val="both"/>
        <w:rPr>
          <w:i/>
          <w:iCs/>
          <w:lang w:eastAsia="en-US"/>
        </w:rPr>
      </w:pPr>
      <w:proofErr w:type="gramStart"/>
      <w:r w:rsidRPr="00B52C36">
        <w:rPr>
          <w:lang w:eastAsia="en-US"/>
        </w:rPr>
        <w:lastRenderedPageBreak/>
        <w:t xml:space="preserve">- поправочный коэффициент, принимаемый равным 1,3 для ТЭЦ и 1 для котельных. </w:t>
      </w:r>
      <w:proofErr w:type="gramEnd"/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76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 xml:space="preserve">Дифференцируя полученное соотношение по параметру </w:t>
      </w:r>
      <w:r w:rsidRPr="00B52C36">
        <w:rPr>
          <w:i/>
          <w:iCs/>
          <w:lang w:val="en-US" w:eastAsia="en-US"/>
        </w:rPr>
        <w:t>R</w:t>
      </w:r>
      <w:r w:rsidRPr="00B52C36">
        <w:rPr>
          <w:i/>
          <w:iCs/>
          <w:lang w:eastAsia="en-US"/>
        </w:rPr>
        <w:t>,</w:t>
      </w:r>
      <w:r w:rsidRPr="00B52C36">
        <w:rPr>
          <w:lang w:eastAsia="en-US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i/>
          <w:szCs w:val="22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2"/>
                  <w:lang w:val="en-US" w:eastAsia="en-US"/>
                </w:rPr>
                <m:t>R</m:t>
              </m:r>
            </m:e>
            <m:sub>
              <m:r>
                <w:rPr>
                  <w:rFonts w:ascii="Cambria Math" w:hAnsi="Cambria Math"/>
                  <w:szCs w:val="22"/>
                  <w:lang w:eastAsia="en-US"/>
                </w:rPr>
                <m:t>э</m:t>
              </m:r>
            </m:sub>
          </m:sSub>
          <m:r>
            <w:rPr>
              <w:rFonts w:ascii="Cambria Math" w:hAnsi="Cambria Math"/>
              <w:szCs w:val="22"/>
              <w:lang w:eastAsia="en-US"/>
            </w:rPr>
            <m:t>=563∙</m:t>
          </m:r>
          <m:sSup>
            <m:sSupPr>
              <m:ctrlPr>
                <w:rPr>
                  <w:rFonts w:ascii="Cambria Math" w:hAnsi="Cambria Math"/>
                  <w:i/>
                  <w:szCs w:val="22"/>
                  <w:lang w:eastAsia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2"/>
                      <w:lang w:eastAsia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  <w:lang w:eastAsia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  <w:lang w:eastAsia="en-US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  <w:lang w:val="en-US" w:eastAsia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Cs w:val="22"/>
                  <w:lang w:eastAsia="en-US"/>
                </w:rPr>
                <m:t>0.35</m:t>
              </m:r>
            </m:sup>
          </m:sSup>
          <m:r>
            <w:rPr>
              <w:rFonts w:ascii="Cambria Math" w:hAnsi="Cambria Math"/>
              <w:szCs w:val="22"/>
              <w:lang w:eastAsia="en-US"/>
            </w:rPr>
            <m:t>∙</m:t>
          </m:r>
          <m:f>
            <m:fPr>
              <m:ctrlPr>
                <w:rPr>
                  <w:rFonts w:ascii="Cambria Math" w:hAnsi="Cambria Math"/>
                  <w:i/>
                  <w:szCs w:val="22"/>
                  <w:lang w:eastAsia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0.09</m:t>
                  </m:r>
                </m:sup>
              </m:sSup>
            </m:den>
          </m:f>
          <m:r>
            <w:rPr>
              <w:rFonts w:ascii="Cambria Math" w:hAnsi="Cambria Math"/>
              <w:szCs w:val="22"/>
              <w:lang w:eastAsia="en-US"/>
            </w:rPr>
            <m:t>∙(</m:t>
          </m:r>
          <m:sSup>
            <m:sSupPr>
              <m:ctrlPr>
                <w:rPr>
                  <w:rFonts w:ascii="Cambria Math" w:hAnsi="Cambria Math"/>
                  <w:i/>
                  <w:szCs w:val="22"/>
                  <w:lang w:eastAsia="en-US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Cs w:val="2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∆τ</m:t>
                  </m:r>
                </m:num>
                <m:den>
                  <m:r>
                    <w:rPr>
                      <w:rFonts w:ascii="Cambria Math" w:hAnsi="Cambria Math"/>
                      <w:szCs w:val="22"/>
                      <w:lang w:eastAsia="en-US"/>
                    </w:rPr>
                    <m:t>П</m:t>
                  </m:r>
                </m:den>
              </m:f>
              <m:r>
                <w:rPr>
                  <w:rFonts w:ascii="Cambria Math" w:hAnsi="Cambria Math"/>
                  <w:szCs w:val="22"/>
                  <w:lang w:eastAsia="en-US"/>
                </w:rPr>
                <m:t>)</m:t>
              </m:r>
            </m:e>
            <m:sup>
              <m:r>
                <w:rPr>
                  <w:rFonts w:ascii="Cambria Math" w:hAnsi="Cambria Math"/>
                  <w:szCs w:val="22"/>
                  <w:lang w:eastAsia="en-US"/>
                </w:rPr>
                <m:t>0.13</m:t>
              </m:r>
            </m:sup>
          </m:sSup>
          <m:r>
            <w:rPr>
              <w:rFonts w:ascii="Cambria Math" w:hAnsi="Cambria Math"/>
              <w:szCs w:val="22"/>
              <w:lang w:eastAsia="en-US"/>
            </w:rPr>
            <m:t>,</m:t>
          </m:r>
        </m:oMath>
      </m:oMathPara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i/>
          <w:szCs w:val="22"/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  <w:proofErr w:type="spellStart"/>
      <w:r w:rsidRPr="00B52C36">
        <w:rPr>
          <w:szCs w:val="22"/>
          <w:lang w:val="en-US" w:eastAsia="en-US"/>
        </w:rPr>
        <w:t>Удельная</w:t>
      </w:r>
      <w:proofErr w:type="spellEnd"/>
      <w:r w:rsidRPr="00B52C36">
        <w:rPr>
          <w:szCs w:val="22"/>
          <w:lang w:val="en-US" w:eastAsia="en-US"/>
        </w:rPr>
        <w:t xml:space="preserve"> </w:t>
      </w:r>
      <w:proofErr w:type="spellStart"/>
      <w:r w:rsidRPr="00B52C36">
        <w:rPr>
          <w:szCs w:val="22"/>
          <w:lang w:val="en-US" w:eastAsia="en-US"/>
        </w:rPr>
        <w:t>тепловая</w:t>
      </w:r>
      <w:proofErr w:type="spellEnd"/>
      <w:r w:rsidRPr="00B52C36">
        <w:rPr>
          <w:szCs w:val="22"/>
          <w:lang w:val="en-US" w:eastAsia="en-US"/>
        </w:rPr>
        <w:t xml:space="preserve"> </w:t>
      </w:r>
      <w:proofErr w:type="spellStart"/>
      <w:r w:rsidRPr="00B52C36">
        <w:rPr>
          <w:szCs w:val="22"/>
          <w:lang w:val="en-US" w:eastAsia="en-US"/>
        </w:rPr>
        <w:t>характеристика</w:t>
      </w:r>
      <w:proofErr w:type="spellEnd"/>
      <w:r w:rsidRPr="00B52C36">
        <w:rPr>
          <w:szCs w:val="22"/>
          <w:lang w:val="en-US" w:eastAsia="en-US"/>
        </w:rPr>
        <w:t>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hAnsi="Calibri"/>
          <w:i/>
          <w:sz w:val="22"/>
          <w:szCs w:val="22"/>
          <w:lang w:eastAsia="en-US"/>
        </w:rPr>
      </w:pPr>
      <m:oMathPara>
        <m:oMath>
          <m:r>
            <w:rPr>
              <w:rFonts w:ascii="Cambria Math" w:hAnsi="Cambria Math"/>
              <w:sz w:val="22"/>
              <w:szCs w:val="22"/>
              <w:lang w:eastAsia="en-US"/>
            </w:rPr>
            <m:t>μ=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en-US" w:eastAsia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eastAsia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  <w:sz w:val="22"/>
              <w:szCs w:val="22"/>
              <w:lang w:eastAsia="en-US"/>
            </w:rPr>
            <m:t>;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  <w:szCs w:val="22"/>
                  <w:lang w:eastAsia="en-US"/>
                </w:rPr>
                <m:t>Гкал/ч</m:t>
              </m:r>
            </m:den>
          </m:f>
          <m:r>
            <w:rPr>
              <w:rFonts w:ascii="Cambria Math" w:hAnsi="Cambria Math"/>
              <w:sz w:val="22"/>
              <w:szCs w:val="22"/>
              <w:lang w:eastAsia="en-US"/>
            </w:rPr>
            <m:t>,</m:t>
          </m:r>
        </m:oMath>
      </m:oMathPara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hAnsi="Cambria Math"/>
                <w:i/>
                <w:lang w:eastAsia="en-US"/>
              </w:rPr>
            </m:ctrlPr>
          </m:sSupPr>
          <m:e>
            <m:r>
              <w:rPr>
                <w:rFonts w:ascii="Cambria Math" w:hAnsi="Cambria Math"/>
                <w:lang w:eastAsia="en-US"/>
              </w:rPr>
              <m:t>м</m:t>
            </m:r>
          </m:e>
          <m:sup>
            <m:r>
              <w:rPr>
                <w:rFonts w:ascii="Cambria Math" w:hAnsi="Cambria Math"/>
                <w:lang w:eastAsia="en-US"/>
              </w:rPr>
              <m:t>2</m:t>
            </m:r>
          </m:sup>
        </m:sSup>
      </m:oMath>
      <w:r w:rsidRPr="00B52C36">
        <w:rPr>
          <w:lang w:eastAsia="en-US"/>
        </w:rPr>
        <w:t>;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m:oMath>
        <m:sSubSup>
          <m:sSubSupPr>
            <m:ctrlPr>
              <w:rPr>
                <w:rFonts w:ascii="Cambria Math" w:hAnsi="Cambria Math"/>
                <w:i/>
                <w:lang w:eastAsia="en-US"/>
              </w:rPr>
            </m:ctrlPr>
          </m:sSubSupPr>
          <m:e>
            <m:r>
              <w:rPr>
                <w:rFonts w:ascii="Cambria Math" w:hAnsi="Cambria Math"/>
                <w:lang w:eastAsia="en-US"/>
              </w:rPr>
              <m:t>Q</m:t>
            </m:r>
          </m:e>
          <m:sub>
            <m:r>
              <w:rPr>
                <w:rFonts w:ascii="Cambria Math" w:hAnsi="Cambria Math"/>
                <w:lang w:eastAsia="en-US"/>
              </w:rPr>
              <m:t>сумм</m:t>
            </m:r>
          </m:sub>
          <m:sup>
            <m:r>
              <w:rPr>
                <w:rFonts w:ascii="Cambria Math" w:hAnsi="Cambria Math"/>
                <w:lang w:eastAsia="en-US"/>
              </w:rPr>
              <m:t>р</m:t>
            </m:r>
          </m:sup>
        </m:sSubSup>
      </m:oMath>
      <w:r w:rsidRPr="00B52C36">
        <w:rPr>
          <w:lang w:eastAsia="en-US"/>
        </w:rPr>
        <w:t xml:space="preserve"> – суммарная тепловая нагрузка, присоединенная к источнику, Гкал/</w:t>
      </w:r>
      <w:proofErr w:type="gramStart"/>
      <w:r w:rsidRPr="00B52C36">
        <w:rPr>
          <w:lang w:eastAsia="en-US"/>
        </w:rPr>
        <w:t>ч</w:t>
      </w:r>
      <w:proofErr w:type="gramEnd"/>
      <w:r w:rsidRPr="00B52C36">
        <w:rPr>
          <w:lang w:eastAsia="en-US"/>
        </w:rPr>
        <w:t>.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>Удельная длина тепловой сети: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hAnsi="Calibri"/>
          <w:i/>
          <w:sz w:val="22"/>
          <w:szCs w:val="22"/>
          <w:lang w:eastAsia="en-US"/>
        </w:rPr>
      </w:pPr>
      <m:oMathPara>
        <m:oMath>
          <m:r>
            <w:rPr>
              <w:rFonts w:ascii="Cambria Math" w:hAnsi="Cambria Math"/>
              <w:sz w:val="22"/>
              <w:szCs w:val="22"/>
              <w:lang w:eastAsia="en-US"/>
            </w:rPr>
            <m:t>λ=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en-US" w:eastAsia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eastAsia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  <w:sz w:val="22"/>
                      <w:szCs w:val="22"/>
                      <w:lang w:eastAsia="en-US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  <w:sz w:val="22"/>
              <w:szCs w:val="22"/>
              <w:lang w:eastAsia="en-US"/>
            </w:rPr>
            <m:t>;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eastAsia="en-US"/>
                </w:rPr>
                <m:t>м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  <w:lang w:eastAsia="en-US"/>
                </w:rPr>
                <m:t>Гкал/ч</m:t>
              </m:r>
            </m:den>
          </m:f>
          <m:r>
            <w:rPr>
              <w:rFonts w:ascii="Cambria Math" w:hAnsi="Cambria Math"/>
              <w:sz w:val="22"/>
              <w:szCs w:val="22"/>
              <w:lang w:eastAsia="en-US"/>
            </w:rPr>
            <m:t>,</m:t>
          </m:r>
        </m:oMath>
      </m:oMathPara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  <w:r w:rsidRPr="00B52C36">
        <w:rPr>
          <w:szCs w:val="22"/>
          <w:lang w:eastAsia="en-US"/>
        </w:rPr>
        <w:t xml:space="preserve">где, </w:t>
      </w:r>
      <w:r w:rsidRPr="00B52C36">
        <w:rPr>
          <w:i/>
          <w:szCs w:val="22"/>
          <w:lang w:val="en-US" w:eastAsia="en-US"/>
        </w:rPr>
        <w:t>L</w:t>
      </w:r>
      <w:r w:rsidRPr="00B52C36">
        <w:rPr>
          <w:szCs w:val="22"/>
          <w:lang w:eastAsia="en-US"/>
        </w:rPr>
        <w:t xml:space="preserve">– суммарная длина трубопроводов тепловой сети, </w:t>
      </w:r>
      <w:proofErr w:type="gramStart"/>
      <w:r w:rsidRPr="00B52C36">
        <w:rPr>
          <w:szCs w:val="22"/>
          <w:lang w:eastAsia="en-US"/>
        </w:rPr>
        <w:t>м</w:t>
      </w:r>
      <w:proofErr w:type="gramEnd"/>
      <w:r w:rsidRPr="00B52C36">
        <w:rPr>
          <w:szCs w:val="22"/>
          <w:lang w:eastAsia="en-US"/>
        </w:rPr>
        <w:t>.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  <w:r w:rsidRPr="00B52C36">
        <w:rPr>
          <w:szCs w:val="22"/>
          <w:lang w:eastAsia="en-US"/>
        </w:rPr>
        <w:t>Теоретический оборот тепла: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 w:val="28"/>
          <w:lang w:eastAsia="en-US"/>
        </w:rPr>
      </w:pPr>
      <w:r w:rsidRPr="00B52C36">
        <w:rPr>
          <w:rFonts w:ascii="Calibri" w:hAnsi="Calibri"/>
          <w:sz w:val="28"/>
          <w:lang w:eastAsia="en-US"/>
        </w:rPr>
        <w:t xml:space="preserve">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lang w:eastAsia="en-US"/>
              </w:rPr>
              <m:t xml:space="preserve"> </m:t>
            </m:r>
            <m:r>
              <w:rPr>
                <w:rFonts w:ascii="Cambria Math" w:hAnsi="Cambria Math"/>
                <w:sz w:val="28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sz w:val="28"/>
                <w:lang w:eastAsia="en-US"/>
              </w:rPr>
              <m:t>m</m:t>
            </m:r>
          </m:sub>
        </m:sSub>
        <m:r>
          <w:rPr>
            <w:rFonts w:ascii="Cambria Math" w:hAnsi="Cambria Math"/>
            <w:sz w:val="28"/>
            <w:lang w:eastAsia="en-US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lang w:eastAsia="en-US"/>
              </w:rPr>
            </m:ctrlPr>
          </m:naryPr>
          <m:sub>
            <m:r>
              <w:rPr>
                <w:rFonts w:ascii="Cambria Math" w:hAnsi="Cambria Math"/>
                <w:sz w:val="28"/>
                <w:lang w:eastAsia="en-US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lang w:eastAsia="en-US"/>
              </w:rPr>
              <m:t>n</m:t>
            </m:r>
          </m:sup>
          <m:e>
            <m:r>
              <w:rPr>
                <w:rFonts w:ascii="Cambria Math" w:hAnsi="Cambria Math"/>
                <w:sz w:val="28"/>
                <w:lang w:eastAsia="en-US"/>
              </w:rPr>
              <m:t>(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eastAsia="en-US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lang w:eastAsia="en-US"/>
                  </w:rPr>
                  <m:t>p</m:t>
                </m:r>
              </m:sup>
            </m:sSubSup>
            <m:r>
              <w:rPr>
                <w:rFonts w:ascii="Cambria Math" w:hAnsi="Cambria Math"/>
                <w:sz w:val="28"/>
                <w:lang w:eastAsia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eastAsia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eastAsia="en-US"/>
                  </w:rPr>
                  <m:t>i</m:t>
                </m:r>
              </m:sub>
            </m:sSub>
          </m:e>
        </m:nary>
        <m:r>
          <w:rPr>
            <w:rFonts w:ascii="Cambria Math" w:hAnsi="Cambria Math"/>
            <w:sz w:val="28"/>
            <w:lang w:eastAsia="en-US"/>
          </w:rPr>
          <m:t>)</m:t>
        </m:r>
      </m:oMath>
      <w:r w:rsidRPr="00B52C36">
        <w:rPr>
          <w:sz w:val="28"/>
          <w:lang w:eastAsia="en-US"/>
        </w:rPr>
        <w:t xml:space="preserve"> </w:t>
      </w:r>
      <w:proofErr w:type="spellStart"/>
      <w:r w:rsidRPr="00B52C36">
        <w:rPr>
          <w:i/>
          <w:sz w:val="28"/>
          <w:lang w:eastAsia="en-US"/>
        </w:rPr>
        <w:t>Гкал·</w:t>
      </w:r>
      <w:proofErr w:type="gramStart"/>
      <w:r w:rsidRPr="00B52C36">
        <w:rPr>
          <w:i/>
          <w:sz w:val="28"/>
          <w:lang w:eastAsia="en-US"/>
        </w:rPr>
        <w:t>м</w:t>
      </w:r>
      <w:proofErr w:type="spellEnd"/>
      <w:proofErr w:type="gramEnd"/>
      <w:r w:rsidRPr="00B52C36">
        <w:rPr>
          <w:i/>
          <w:sz w:val="28"/>
          <w:lang w:eastAsia="en-US"/>
        </w:rPr>
        <w:t>/ч,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i/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 xml:space="preserve">где, </w:t>
      </w:r>
      <m:oMath>
        <m:sSubSup>
          <m:sSubSupPr>
            <m:ctrlPr>
              <w:rPr>
                <w:rFonts w:ascii="Cambria Math" w:hAnsi="Cambria Math"/>
                <w:i/>
                <w:lang w:eastAsia="en-US"/>
              </w:rPr>
            </m:ctrlPr>
          </m:sSubSupPr>
          <m:e>
            <m:r>
              <w:rPr>
                <w:rFonts w:ascii="Cambria Math" w:hAnsi="Cambria Math"/>
                <w:lang w:eastAsia="en-US"/>
              </w:rPr>
              <m:t>Q</m:t>
            </m:r>
          </m:e>
          <m:sub>
            <m:r>
              <w:rPr>
                <w:rFonts w:ascii="Cambria Math" w:hAnsi="Cambria Math"/>
                <w:lang w:eastAsia="en-US"/>
              </w:rPr>
              <m:t>i</m:t>
            </m:r>
          </m:sub>
          <m:sup>
            <m:r>
              <w:rPr>
                <w:rFonts w:ascii="Cambria Math" w:hAnsi="Cambria Math"/>
                <w:lang w:eastAsia="en-US"/>
              </w:rPr>
              <m:t>p</m:t>
            </m:r>
          </m:sup>
        </m:sSubSup>
      </m:oMath>
      <w:r w:rsidRPr="00B52C36">
        <w:rPr>
          <w:lang w:eastAsia="en-US"/>
        </w:rPr>
        <w:t xml:space="preserve"> – расчетная тепловая нагрузка, Гкал/</w:t>
      </w:r>
      <w:proofErr w:type="gramStart"/>
      <w:r w:rsidRPr="00B52C36">
        <w:rPr>
          <w:lang w:eastAsia="en-US"/>
        </w:rPr>
        <w:t>ч</w:t>
      </w:r>
      <w:proofErr w:type="gramEnd"/>
      <w:r w:rsidRPr="00B52C36">
        <w:rPr>
          <w:lang w:eastAsia="en-US"/>
        </w:rPr>
        <w:t>;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eastAsia="en-US"/>
              </w:rPr>
              <m:t>l</m:t>
            </m:r>
          </m:e>
          <m:sub>
            <m:r>
              <w:rPr>
                <w:rFonts w:ascii="Cambria Math" w:hAnsi="Cambria Math"/>
                <w:lang w:eastAsia="en-US"/>
              </w:rPr>
              <m:t>i</m:t>
            </m:r>
          </m:sub>
        </m:sSub>
      </m:oMath>
      <w:r w:rsidRPr="00B52C36">
        <w:rPr>
          <w:lang w:eastAsia="en-US"/>
        </w:rPr>
        <w:t xml:space="preserve"> – расстояние от источника тепла до потребителя, </w:t>
      </w:r>
      <w:proofErr w:type="gramStart"/>
      <w:r w:rsidRPr="00B52C36">
        <w:rPr>
          <w:lang w:eastAsia="en-US"/>
        </w:rPr>
        <w:t>м</w:t>
      </w:r>
      <w:proofErr w:type="gramEnd"/>
      <w:r w:rsidRPr="00B52C36">
        <w:rPr>
          <w:lang w:eastAsia="en-US"/>
        </w:rPr>
        <w:t>.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>Средний радиус теплоснабжения: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 xml:space="preserve"> 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naryPr>
              <m:sub>
                <m:r>
                  <w:rPr>
                    <w:rFonts w:ascii="Cambria Math" w:hAnsi="Cambria Math"/>
                    <w:lang w:eastAsia="en-US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n</m:t>
                </m:r>
              </m:sup>
              <m:e>
                <m:r>
                  <w:rPr>
                    <w:rFonts w:ascii="Cambria Math" w:hAnsi="Cambria Math"/>
                    <w:lang w:eastAsia="en-US"/>
                  </w:rPr>
                  <m:t>(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eastAsia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lang w:eastAsia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lang w:eastAsia="en-US"/>
                      </w:rPr>
                      <m:t>p</m:t>
                    </m:r>
                  </m:sup>
                </m:sSubSup>
                <m:r>
                  <w:rPr>
                    <w:rFonts w:ascii="Cambria Math" w:hAnsi="Cambria Math"/>
                    <w:lang w:eastAsia="en-US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eastAsia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lang w:eastAsia="en-US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/>
                <w:lang w:eastAsia="en-US"/>
              </w:rPr>
              <m:t>)</m:t>
            </m:r>
            <m:r>
              <m:rPr>
                <m:sty m:val="p"/>
              </m:rPr>
              <w:rPr>
                <w:rFonts w:ascii="Cambria Math" w:hAnsi="Cambria Math"/>
                <w:lang w:eastAsia="en-US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naryPr>
              <m:sub>
                <m:r>
                  <w:rPr>
                    <w:rFonts w:ascii="Cambria Math" w:hAnsi="Cambria Math"/>
                    <w:lang w:eastAsia="en-US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eastAsia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lang w:eastAsia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lang w:eastAsia="en-US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hAnsi="Cambria Math"/>
                <w:lang w:eastAsia="en-US"/>
              </w:rPr>
              <m:t xml:space="preserve"> </m:t>
            </m:r>
          </m:den>
        </m:f>
        <m:r>
          <w:rPr>
            <w:rFonts w:ascii="Cambria Math" w:hAnsi="Cambria Math"/>
            <w:lang w:eastAsia="en-US"/>
          </w:rPr>
          <m:t>;</m:t>
        </m:r>
      </m:oMath>
      <w:r w:rsidRPr="00B52C36">
        <w:rPr>
          <w:lang w:eastAsia="en-US"/>
        </w:rPr>
        <w:t xml:space="preserve">  м</w:t>
      </w:r>
    </w:p>
    <w:p w:rsidR="00B52C36" w:rsidRPr="00B52C36" w:rsidRDefault="00B52C36" w:rsidP="00B52C36">
      <w:pPr>
        <w:widowControl w:val="0"/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szCs w:val="22"/>
          <w:lang w:eastAsia="en-US"/>
        </w:rPr>
      </w:pPr>
      <w:r w:rsidRPr="00B52C36">
        <w:rPr>
          <w:szCs w:val="22"/>
          <w:lang w:eastAsia="en-US"/>
        </w:rPr>
        <w:t xml:space="preserve">Этот параметр характеризует среднюю удаленность потребителей от источника тепла. Радиус эффективного теплоснабжения котельных </w:t>
      </w:r>
      <w:proofErr w:type="spellStart"/>
      <w:r w:rsidRPr="00B52C36">
        <w:rPr>
          <w:szCs w:val="22"/>
          <w:lang w:eastAsia="en-US"/>
        </w:rPr>
        <w:t>г</w:t>
      </w:r>
      <w:proofErr w:type="gramStart"/>
      <w:r w:rsidRPr="00B52C36">
        <w:rPr>
          <w:szCs w:val="22"/>
          <w:lang w:eastAsia="en-US"/>
        </w:rPr>
        <w:t>.п</w:t>
      </w:r>
      <w:proofErr w:type="spellEnd"/>
      <w:proofErr w:type="gramEnd"/>
      <w:r w:rsidRPr="00B52C36">
        <w:rPr>
          <w:szCs w:val="22"/>
          <w:lang w:eastAsia="en-US"/>
        </w:rPr>
        <w:t xml:space="preserve"> Комсомольский представлен в таблицах 13 - 19.</w:t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  <w:rPr>
          <w:b/>
        </w:rPr>
      </w:pP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ind w:firstLine="709"/>
        <w:jc w:val="both"/>
        <w:textAlignment w:val="baseline"/>
      </w:pPr>
      <w:r w:rsidRPr="00B52C36">
        <w:rPr>
          <w:b/>
        </w:rPr>
        <w:t>Таблица 13</w:t>
      </w:r>
      <w:r w:rsidRPr="00B52C36">
        <w:t xml:space="preserve"> – Результаты расчета радиуса эффективного теплоснабжения котельной №3 </w:t>
      </w:r>
      <w:proofErr w:type="spellStart"/>
      <w:r w:rsidRPr="00B52C36">
        <w:t>г.п</w:t>
      </w:r>
      <w:proofErr w:type="spellEnd"/>
      <w:r w:rsidRPr="00B52C36">
        <w:t>. Комсомольский микрорайон-2</w:t>
      </w:r>
    </w:p>
    <w:tbl>
      <w:tblPr>
        <w:tblW w:w="10087" w:type="dxa"/>
        <w:jc w:val="center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1008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ind w:right="364"/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>. Комсомольский микрорайон-2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14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0,189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629,7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119,013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861,056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861,056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  <w:highlight w:val="yellow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861,056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119,252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117,312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107,421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0,164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91,791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467,4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90,676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75,046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0,214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88,254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38А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620,6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116,673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38Б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685,2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128,818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95,374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40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90,040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41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365,5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86,258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45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475,5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75,605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42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468,9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83,933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0,112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55,406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126,803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596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101,916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Парковая, 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1212,1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37,575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Парковая, 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0,112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152,499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Парковая,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1310,9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107,494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Парковая,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1234,3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102,447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1583,5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68,091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1636,9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94,940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1682,8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106,016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1396,5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82,394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1927,1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77,084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1972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76,908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1799,9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68,396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145,756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Садовая,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1596,5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15,965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Садовая, 15А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0,112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1522,2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170,486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Садовая, 23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0,161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1027,3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165,395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Спортивная, 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1880,8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48,901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Спортивная,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1829,8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118,937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Спортивная,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1733,4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112,671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37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1496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122,672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38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1543,7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92,622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6,300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1288,8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79,906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0,073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1721,5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125,670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1672,4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88,637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1616,6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69,514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Тетральная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1434,2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91,789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Микрорайон-2, 33а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0,810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628,965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Садовая, 25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1357,9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88,264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Садовая, 27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42,087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523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ГАУ РМ "Ледовый дворец"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311,074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МБДОУ Д/с </w:t>
            </w: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комб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.в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ида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"Аленький цветочек"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491,8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89,508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МБОУ ДОД "Дом детского творчества"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1974,7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65,165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740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МБОУ ДОД "Комсомольская ДЮСШ"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0,148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2029,7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300,396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МБУ КДЦ "Россия"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1559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191,757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"Комсомольская СОШ №3"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0,523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440,1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230,172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Гараж 3 КСШ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5,968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23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Бассейн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0,013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452,1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5,877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23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ФГКУ "1 отряд ФПС по РМ"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0,193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1214,2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234,341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Актив БАНК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0,033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18,341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7,445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62479,6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6410,567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7,445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=6410,567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6410,567</m:t>
        </m:r>
        <m:r>
          <w:rPr>
            <w:rFonts w:ascii="Cambria Math" w:hAnsi="Cambria Math"/>
            <w:lang w:eastAsia="en-US"/>
          </w:rPr>
          <m:t xml:space="preserve">/7,445=861,056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2029,7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МБОУ ДОД "</w:t>
      </w:r>
      <w:proofErr w:type="gramStart"/>
      <w:r w:rsidRPr="00B52C36">
        <w:rPr>
          <w:lang w:eastAsia="en-US"/>
        </w:rPr>
        <w:t>Комсомольская</w:t>
      </w:r>
      <w:proofErr w:type="gramEnd"/>
      <w:r w:rsidRPr="00B52C36">
        <w:rPr>
          <w:lang w:eastAsia="en-US"/>
        </w:rPr>
        <w:t xml:space="preserve"> ДЮСШ").</w:t>
      </w:r>
    </w:p>
    <w:p w:rsidR="00B52C36" w:rsidRPr="00B52C36" w:rsidRDefault="00B52C36" w:rsidP="00B52C36">
      <w:pPr>
        <w:spacing w:after="160" w:line="259" w:lineRule="auto"/>
      </w:pPr>
      <w:r w:rsidRPr="00B52C36">
        <w:rPr>
          <w:b/>
        </w:rPr>
        <w:t>Таблица 14</w:t>
      </w:r>
      <w:r w:rsidRPr="00B52C36">
        <w:t xml:space="preserve"> – Результаты </w:t>
      </w:r>
      <w:proofErr w:type="gramStart"/>
      <w:r w:rsidRPr="00B52C36">
        <w:t>расчета радиуса эффективного теплоснабжения Здания теплового пункта котельной</w:t>
      </w:r>
      <w:proofErr w:type="gramEnd"/>
      <w:r w:rsidRPr="00B52C36">
        <w:t xml:space="preserve"> №3, </w:t>
      </w:r>
      <w:proofErr w:type="spellStart"/>
      <w:r w:rsidRPr="00B52C36">
        <w:t>г.п</w:t>
      </w:r>
      <w:proofErr w:type="spellEnd"/>
      <w:r w:rsidRPr="00B52C36">
        <w:t>. Комсомольский, ул. Садовая</w:t>
      </w:r>
    </w:p>
    <w:tbl>
      <w:tblPr>
        <w:tblW w:w="10087" w:type="dxa"/>
        <w:tblInd w:w="-37" w:type="dxa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</w:trPr>
        <w:tc>
          <w:tcPr>
            <w:tcW w:w="1008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ind w:right="364"/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>. Комсомольский, ул. Садовая</w:t>
            </w:r>
          </w:p>
        </w:tc>
      </w:tr>
      <w:tr w:rsidR="00B52C36" w:rsidRPr="00B52C36" w:rsidTr="007B1F2F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Садовая, 23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0,027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135,350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Садовая, 25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128,1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1,537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Садовая, 27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0,005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175.5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0,878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ГАУ РМ "Ледовый дворец"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378,6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5,300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0,057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682,2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7,715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0,057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=7,715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7,715</m:t>
        </m:r>
        <m:r>
          <w:rPr>
            <w:rFonts w:ascii="Cambria Math" w:hAnsi="Cambria Math"/>
            <w:lang w:eastAsia="en-US"/>
          </w:rPr>
          <m:t xml:space="preserve">/0,057=135,350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378,6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ГВС ГАУ РМ "Ледовый дворец").</w:t>
      </w:r>
    </w:p>
    <w:p w:rsidR="00B52C36" w:rsidRPr="00B52C36" w:rsidRDefault="00B52C36" w:rsidP="00B52C36">
      <w:pPr>
        <w:spacing w:after="160" w:line="259" w:lineRule="auto"/>
        <w:rPr>
          <w:b/>
        </w:rPr>
      </w:pPr>
      <w:r w:rsidRPr="00B52C36">
        <w:rPr>
          <w:b/>
        </w:rPr>
        <w:br w:type="page"/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ind w:firstLine="709"/>
        <w:jc w:val="both"/>
        <w:textAlignment w:val="baseline"/>
      </w:pPr>
      <w:r w:rsidRPr="00B52C36">
        <w:rPr>
          <w:b/>
        </w:rPr>
        <w:lastRenderedPageBreak/>
        <w:t xml:space="preserve">Таблица 15 </w:t>
      </w:r>
      <w:r w:rsidRPr="00B52C36">
        <w:t xml:space="preserve">– Результаты </w:t>
      </w:r>
      <w:proofErr w:type="gramStart"/>
      <w:r w:rsidRPr="00B52C36">
        <w:t>расчета радиуса эффективного теплоснабжения Здания теплового пункта</w:t>
      </w:r>
      <w:proofErr w:type="gramEnd"/>
      <w:r w:rsidRPr="00B52C36">
        <w:t xml:space="preserve"> №3, </w:t>
      </w:r>
      <w:proofErr w:type="spellStart"/>
      <w:r w:rsidRPr="00B52C36">
        <w:t>г.п</w:t>
      </w:r>
      <w:proofErr w:type="spellEnd"/>
      <w:r w:rsidRPr="00B52C36">
        <w:t xml:space="preserve">. Комсомольский, </w:t>
      </w:r>
      <w:proofErr w:type="spellStart"/>
      <w:r w:rsidRPr="00B52C36">
        <w:t>мкр</w:t>
      </w:r>
      <w:proofErr w:type="spellEnd"/>
      <w:r w:rsidRPr="00B52C36">
        <w:t>-н 2</w:t>
      </w:r>
    </w:p>
    <w:tbl>
      <w:tblPr>
        <w:tblW w:w="10087" w:type="dxa"/>
        <w:jc w:val="center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1008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ind w:right="364"/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Здание теплового пункта №3,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 xml:space="preserve">. Комсомольский,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мкр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>-н 2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14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354,8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18,095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252,059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259,4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8,560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347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16,656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14,782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291,7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9,918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197,6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7,706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295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8,260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5,531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38А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340,3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14,293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38Б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399,7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18,786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39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10,815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40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278,6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9,472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41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4,169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45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5,902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42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193,6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8,131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218,7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2,843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8,042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Микрорайон-2,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10,955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ГВС МБДОУ Д/с </w:t>
            </w: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комб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.в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ида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"Аленький цветочек"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218,5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8,740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МБОУ "Комсомольская СОШ №3"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1,926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0,768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5136,9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193,582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0,768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=116,224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 xml:space="preserve">=193,582/0,768= </m:t>
        </m:r>
      </m:oMath>
      <w:r w:rsidRPr="00B52C36">
        <w:rPr>
          <w:lang w:eastAsia="en-US"/>
        </w:rPr>
        <w:t>252,059.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399,7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ГВС Микрорайон-2, 38Б).</w:t>
      </w:r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rPr>
          <w:b/>
        </w:rPr>
        <w:tab/>
      </w:r>
      <w:r w:rsidRPr="00B52C36">
        <w:t xml:space="preserve">Планируется перспективный прирост в 2020 г. </w:t>
      </w:r>
      <w:r w:rsidRPr="00B52C36">
        <w:rPr>
          <w:lang w:eastAsia="en-US"/>
        </w:rPr>
        <w:t xml:space="preserve">на котельную Здание теплового пункта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 xml:space="preserve">Комсомольский,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 xml:space="preserve">-н 2, за счет подключения нового потребителя к системе ГВС </w:t>
      </w:r>
      <w:r w:rsidRPr="00B52C36">
        <w:rPr>
          <w:rFonts w:eastAsia="Calibri"/>
          <w:lang w:eastAsia="en-US"/>
        </w:rPr>
        <w:t>с нагрузкой 0,465 Гкал/ч</w:t>
      </w:r>
      <w:r w:rsidRPr="00B52C36">
        <w:rPr>
          <w:lang w:eastAsia="en-US"/>
        </w:rPr>
        <w:t xml:space="preserve">, расположенного по адресу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2, д.33а.</w:t>
      </w:r>
      <w:proofErr w:type="gramEnd"/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</w:pPr>
      <w:r w:rsidRPr="00B52C36">
        <w:rPr>
          <w:b/>
        </w:rPr>
        <w:t>Таблица 16</w:t>
      </w:r>
      <w:r w:rsidRPr="00B52C36">
        <w:t xml:space="preserve"> – Результаты расчета радиуса эффективного теплоснабжения котельной №4 </w:t>
      </w:r>
      <w:proofErr w:type="spellStart"/>
      <w:r w:rsidRPr="00B52C36">
        <w:t>г.п</w:t>
      </w:r>
      <w:proofErr w:type="spellEnd"/>
      <w:r w:rsidRPr="00B52C36">
        <w:t>. Комсомольский</w:t>
      </w:r>
    </w:p>
    <w:tbl>
      <w:tblPr>
        <w:tblW w:w="10114" w:type="dxa"/>
        <w:jc w:val="center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 xml:space="preserve">. Комсомольский 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Комсомольская, 4А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4,863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164,190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164,190</w:t>
            </w: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Поликлиника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61,6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14,476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Лечебный корпус №1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153,9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32,0112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Лечебный корпус №2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0,385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104,874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Нарологич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.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0,097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10,6797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Инфекционное отделение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3,49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Лаборатория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202,2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6,066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Аптека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0,705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Скорая помощь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3,8657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Кухня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1,36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Автоклавная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2,55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Морг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Столовая, прачечная, 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2,2472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Детское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194,2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30,101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ГВС ГБУЗ РМ Комсомольская ЦРБ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0,216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144,1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31,1256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5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1,549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2483,500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254,331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82" w:lineRule="exact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1,549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 254,331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254,331</m:t>
        </m:r>
        <m:r>
          <w:rPr>
            <w:rFonts w:ascii="Cambria Math" w:hAnsi="Cambria Math"/>
            <w:lang w:eastAsia="en-US"/>
          </w:rPr>
          <m:t xml:space="preserve">/1,549=164,190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281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Морг).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</w:pPr>
      <w:r w:rsidRPr="00B52C36">
        <w:rPr>
          <w:b/>
        </w:rPr>
        <w:t>Таблица 17</w:t>
      </w:r>
      <w:r w:rsidRPr="00B52C36">
        <w:t xml:space="preserve"> – Результаты расчета радиуса эффективного теплоснабжения котельной №5 </w:t>
      </w:r>
      <w:proofErr w:type="spellStart"/>
      <w:r w:rsidRPr="00B52C36">
        <w:t>г.п</w:t>
      </w:r>
      <w:proofErr w:type="spellEnd"/>
      <w:r w:rsidRPr="00B52C36">
        <w:t>. Комсомольский микрорайон-1</w:t>
      </w:r>
    </w:p>
    <w:tbl>
      <w:tblPr>
        <w:tblW w:w="10114" w:type="dxa"/>
        <w:tblInd w:w="-10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>. Комсомольский микрорайон-2</w:t>
            </w: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30,727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416,320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416,320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18,495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8,899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4,762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6,525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10,032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4,291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8,963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7,756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12,332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9,782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8,770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6,112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6,488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10,663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10,690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12,356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15,849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20,663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32,177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МБДОУ "ЦРР-Д/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"Сказка"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5,813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МБДОУ Д/с </w:t>
            </w: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комб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.в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ида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3,844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1,753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0,686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ascii="Calibri" w:eastAsia="Calibri" w:hAnsi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21530,300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285,596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82" w:lineRule="exact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0,686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 285,596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285,596</m:t>
        </m:r>
        <m:r>
          <w:rPr>
            <w:rFonts w:ascii="Cambria Math" w:hAnsi="Cambria Math"/>
            <w:lang w:eastAsia="en-US"/>
          </w:rPr>
          <m:t xml:space="preserve">/0,686= 416,320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826,5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Микрорайон-1, 47).</w:t>
      </w:r>
    </w:p>
    <w:p w:rsidR="00B52C36" w:rsidRPr="00B52C36" w:rsidRDefault="00B52C36" w:rsidP="00B52C36">
      <w:pPr>
        <w:spacing w:after="160" w:line="259" w:lineRule="auto"/>
        <w:rPr>
          <w:b/>
        </w:rPr>
      </w:pPr>
      <w:r w:rsidRPr="00B52C36">
        <w:rPr>
          <w:b/>
        </w:rPr>
        <w:br w:type="page"/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</w:pPr>
      <w:r w:rsidRPr="00B52C36">
        <w:rPr>
          <w:b/>
        </w:rPr>
        <w:lastRenderedPageBreak/>
        <w:t>Таблица 18</w:t>
      </w:r>
      <w:r w:rsidRPr="00B52C36">
        <w:t xml:space="preserve"> – Результаты расчета радиуса эффективного теплоснабжения котельной №6 </w:t>
      </w:r>
      <w:proofErr w:type="spellStart"/>
      <w:r w:rsidRPr="00B52C36">
        <w:t>г.п</w:t>
      </w:r>
      <w:proofErr w:type="spellEnd"/>
      <w:r w:rsidRPr="00B52C36">
        <w:t>. Комсомольский микрорайон-1</w:t>
      </w:r>
    </w:p>
    <w:tbl>
      <w:tblPr>
        <w:tblW w:w="10114" w:type="dxa"/>
        <w:tblInd w:w="-10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>. Комсомольский микрорайон-2</w:t>
            </w: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97,775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431,054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431,054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0,331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212,347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44,002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26,827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333,5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78,373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69,102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0,132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76,745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55,659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0,206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333,2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68,639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0,402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183,717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0,324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425,3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137,797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33,867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79,434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0,279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79,403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0,274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45,533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0,297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57,520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91,836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0,130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223,8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29,094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47,994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93,632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28,543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32,592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89,804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0,284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125,307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221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42,432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0,218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83,313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76,904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28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84,621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0,142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60,356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0,180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84,338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104,211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96,745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117,092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0,170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138,317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0,272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245,471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48А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0,270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853,7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230,499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318,028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0,141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528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74,448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496,8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77,998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463,3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72,738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0,337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215,598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ГБОУ РМ СПО (ССУЗ) АИ Техникум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0,311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818,7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254,616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МБДОУ "ЦРР-Д/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"Сказка"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0,239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105,046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МБДОУ Д/с </w:t>
            </w: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комб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.в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ида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38,444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0,357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210,384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Начальная школа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0,128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26,496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ДОД "Комсомольская ДШИ"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46,200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ММО МВД РФ "Чамзинский"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450,5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46,402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10,325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ascii="Calibri" w:eastAsia="Calibri" w:hAnsi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21530,300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4450,637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82" w:lineRule="exact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10,325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 4450,637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lastRenderedPageBreak/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4450,637</m:t>
        </m:r>
        <m:r>
          <w:rPr>
            <w:rFonts w:ascii="Cambria Math" w:hAnsi="Cambria Math"/>
            <w:lang w:eastAsia="en-US"/>
          </w:rPr>
          <m:t xml:space="preserve">/10,325=431,054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853,7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Микрорайон-1, 48А).</w:t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  <w:rPr>
          <w:b/>
        </w:rPr>
      </w:pP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jc w:val="both"/>
        <w:textAlignment w:val="baseline"/>
      </w:pPr>
      <w:r w:rsidRPr="00B52C36">
        <w:rPr>
          <w:b/>
        </w:rPr>
        <w:t>Таблица 19</w:t>
      </w:r>
      <w:r w:rsidRPr="00B52C36">
        <w:t xml:space="preserve"> – Результаты расчета радиуса эффективного теплоснабжения котельной №8 </w:t>
      </w:r>
      <w:proofErr w:type="spellStart"/>
      <w:r w:rsidRPr="00B52C36">
        <w:t>г.п</w:t>
      </w:r>
      <w:proofErr w:type="spellEnd"/>
      <w:r w:rsidRPr="00B52C36">
        <w:t xml:space="preserve">. Комсомольский, ул. </w:t>
      </w:r>
      <w:proofErr w:type="spellStart"/>
      <w:r w:rsidRPr="00B52C36">
        <w:t>Суродеева</w:t>
      </w:r>
      <w:proofErr w:type="spellEnd"/>
    </w:p>
    <w:tbl>
      <w:tblPr>
        <w:tblW w:w="10114" w:type="dxa"/>
        <w:tblInd w:w="-34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B52C36" w:rsidRPr="00B52C36" w:rsidTr="007B1F2F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№ 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2"/>
              </w:rPr>
              <w:t>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час</m:t>
                  </m:r>
                </m:sub>
              </m:sSub>
              <m:r>
                <w:rPr>
                  <w:rFonts w:ascii="Cambria Math" w:eastAsia="Calibri" w:hAnsi="Cambria Math"/>
                  <w:sz w:val="22"/>
                  <w:szCs w:val="20"/>
                  <w:lang w:eastAsia="en-US"/>
                </w:rPr>
                <m:t xml:space="preserve">, </m:t>
              </m:r>
            </m:oMath>
            <w:r w:rsidRPr="00B52C36">
              <w:rPr>
                <w:rFonts w:eastAsia="Calibri"/>
                <w:color w:val="000000"/>
                <w:sz w:val="22"/>
              </w:rPr>
              <w:t>Гкал/</w:t>
            </w:r>
            <w:proofErr w:type="gramStart"/>
            <w:r w:rsidRPr="00B52C36">
              <w:rPr>
                <w:rFonts w:eastAsia="Calibri"/>
                <w:color w:val="000000"/>
                <w:sz w:val="22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i</m:t>
                  </m:r>
                </m:sub>
              </m:sSub>
            </m:oMath>
            <w:proofErr w:type="gramStart"/>
            <w:r w:rsidRPr="00B52C36">
              <w:rPr>
                <w:rFonts w:eastAsia="Calibri"/>
                <w:sz w:val="22"/>
                <w:lang w:eastAsia="en-US"/>
              </w:rPr>
              <w:t xml:space="preserve"> ,</w:t>
            </w:r>
            <w:proofErr w:type="gramEnd"/>
            <w:r w:rsidRPr="00B52C36">
              <w:rPr>
                <w:rFonts w:eastAsia="Calibri"/>
                <w:sz w:val="22"/>
                <w:lang w:eastAsia="en-US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sz w:val="22"/>
                <w:lang w:eastAsia="en-US"/>
              </w:rPr>
              <w:t>Момент тепловой нагрузки относительно источника теплоснабжения</w:t>
            </w:r>
            <w:r w:rsidRPr="00B52C36">
              <w:rPr>
                <w:rFonts w:eastAsia="Calibri"/>
                <w:color w:val="000000"/>
                <w:sz w:val="22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/>
                      <w:sz w:val="22"/>
                      <w:szCs w:val="20"/>
                      <w:lang w:eastAsia="en-US"/>
                    </w:rPr>
                    <m:t>T</m:t>
                  </m:r>
                </m:sub>
              </m:sSub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Гкал·</w:t>
            </w:r>
            <w:proofErr w:type="gramStart"/>
            <w:r w:rsidRPr="00B52C36">
              <w:rPr>
                <w:rFonts w:eastAsia="Calibri"/>
                <w:color w:val="000000"/>
                <w:sz w:val="22"/>
                <w:lang w:eastAsia="en-US"/>
              </w:rPr>
              <w:t>км</w:t>
            </w:r>
            <w:proofErr w:type="spellEnd"/>
            <w:proofErr w:type="gramEnd"/>
            <w:r w:rsidRPr="00B52C36">
              <w:rPr>
                <w:rFonts w:eastAsia="Calibri"/>
                <w:color w:val="000000"/>
                <w:sz w:val="22"/>
                <w:lang w:eastAsia="en-US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2"/>
              </w:rPr>
            </w:pPr>
            <w:r w:rsidRPr="00B52C36">
              <w:rPr>
                <w:rFonts w:eastAsia="Calibri"/>
                <w:color w:val="000000"/>
                <w:sz w:val="22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2"/>
                      <w:szCs w:val="20"/>
                      <w:lang w:eastAsia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R</m:t>
                      </m:r>
                    </m:e>
                    <m:sub>
                      <w:proofErr w:type="gramStart"/>
                      <m:r>
                        <w:rPr>
                          <w:rFonts w:ascii="Cambria Math" w:eastAsia="Calibri" w:hAnsi="Cambria Math"/>
                          <w:sz w:val="22"/>
                          <w:szCs w:val="20"/>
                          <w:lang w:eastAsia="en-US"/>
                        </w:rPr>
                        <m:t>ср</m:t>
                      </m:r>
                      <w:proofErr w:type="gramEnd"/>
                    </m:sub>
                  </m:sSub>
                </m:e>
              </m:acc>
            </m:oMath>
            <w:r w:rsidRPr="00B52C36">
              <w:rPr>
                <w:rFonts w:eastAsia="Calibri"/>
                <w:sz w:val="22"/>
                <w:lang w:eastAsia="en-US"/>
              </w:rPr>
              <w:t xml:space="preserve">, </w:t>
            </w:r>
            <w:r w:rsidRPr="00B52C36">
              <w:rPr>
                <w:rFonts w:eastAsia="Calibri"/>
                <w:color w:val="000000"/>
                <w:sz w:val="22"/>
              </w:rPr>
              <w:t>м</w:t>
            </w:r>
          </w:p>
        </w:tc>
      </w:tr>
      <w:tr w:rsidR="00B52C36" w:rsidRPr="00B52C36" w:rsidTr="007B1F2F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г.п</w:t>
            </w:r>
            <w:proofErr w:type="spellEnd"/>
            <w:r w:rsidRPr="00B52C36">
              <w:rPr>
                <w:rFonts w:eastAsia="Calibri"/>
                <w:b/>
                <w:bCs/>
                <w:color w:val="000000"/>
              </w:rPr>
              <w:t xml:space="preserve">. Комсомольский, ул. </w:t>
            </w:r>
            <w:proofErr w:type="spellStart"/>
            <w:r w:rsidRPr="00B52C36">
              <w:rPr>
                <w:rFonts w:eastAsia="Calibri"/>
                <w:b/>
                <w:bCs/>
                <w:color w:val="000000"/>
              </w:rPr>
              <w:t>Суродеева</w:t>
            </w:r>
            <w:proofErr w:type="spellEnd"/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11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526,2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11,050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400,188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B52C36">
              <w:rPr>
                <w:rFonts w:eastAsia="Calibri"/>
                <w:b/>
                <w:bCs/>
                <w:color w:val="000000"/>
              </w:rPr>
              <w:t>400,188</w:t>
            </w: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486,8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18,012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577,2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17,893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414,2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14,911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316,4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12,340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379,4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14,417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749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51,681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8,857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365,4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22,655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630,1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20,793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555,1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31,086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586,4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25,802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511,1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15,333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Калинина, 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28,686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11,616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24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431,2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20,266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11,232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6,247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230,2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10,589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21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362,7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14,145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266,2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12,245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Ленина,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6,058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Комсомольская,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454,7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23,190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Пионерская, 26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444,3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24,437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Пионерская,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6,118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Пионерская,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367,3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22,773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8,227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36,201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618,9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50,750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0,090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687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61,830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749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27,713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28,719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645,1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32,255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172,3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9,649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247,3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14,343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285,3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11,697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1,675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Республиканская, 21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0,075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5,052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Республиканская, 23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0,077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955,2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73,550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Лаб. корпус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0,106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14,554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Мастерская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88,2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4,410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Администрация </w:t>
            </w:r>
            <w:proofErr w:type="spell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Комс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. г/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770,7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32,369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д/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782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33,626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д/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с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3,840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0,278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44,480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"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Комсомольская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СОШ №1" ГАРАЖ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379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5,685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531,3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31,878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МБОУ ДОД "Комсомольская ДМШ"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0,023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250,5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5,762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МБУ "ДК Цементник"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0,103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421,3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0"/>
                <w:lang w:eastAsia="en-US"/>
              </w:rPr>
              <w:t>43,394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  <w:tr w:rsidR="00B52C36" w:rsidRPr="00B52C36" w:rsidTr="007B1F2F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2,609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21265,400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1044,091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282" w:lineRule="exact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right="-143" w:firstLine="709"/>
        <w:jc w:val="both"/>
        <w:rPr>
          <w:color w:val="000000"/>
          <w:lang w:eastAsia="en-US"/>
        </w:rPr>
      </w:pPr>
      <w:r w:rsidRPr="00B52C36">
        <w:rPr>
          <w:color w:val="000000"/>
          <w:lang w:eastAsia="en-US"/>
        </w:rPr>
        <w:t xml:space="preserve">Из данных этой таблицы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color w:val="000000"/>
                <w:lang w:eastAsia="en-US"/>
              </w:rPr>
              <m:t>сумм</m:t>
            </m:r>
          </m:sub>
          <m:sup>
            <w:proofErr w:type="gramStart"/>
            <m:r>
              <w:rPr>
                <w:rFonts w:ascii="Cambria Math" w:hAnsi="Cambria Math"/>
                <w:color w:val="000000"/>
                <w:lang w:eastAsia="en-US"/>
              </w:rPr>
              <m:t>Р</m:t>
            </m:r>
            <w:proofErr w:type="gramEnd"/>
          </m:sup>
        </m:sSubSup>
      </m:oMath>
      <w:r w:rsidRPr="00B52C36">
        <w:rPr>
          <w:color w:val="000000"/>
          <w:lang w:eastAsia="en-US"/>
        </w:rPr>
        <w:t xml:space="preserve">= 2,609 Гкал/ч, а суммарный момент (теоретический оборот тепла) </w:t>
      </w:r>
      <w:r w:rsidRPr="00B52C36">
        <w:rPr>
          <w:color w:val="000000"/>
          <w:lang w:eastAsia="en-US"/>
        </w:rPr>
        <w:lastRenderedPageBreak/>
        <w:t xml:space="preserve">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hAnsi="Cambria Math"/>
                <w:i/>
                <w:lang w:eastAsia="en-US"/>
              </w:rPr>
            </m:ctrlPr>
          </m:sSubPr>
          <m:e>
            <m:r>
              <w:rPr>
                <w:rFonts w:ascii="Cambria Math" w:hAnsi="Cambria Math"/>
                <w:lang w:val="en-US" w:eastAsia="en-US"/>
              </w:rPr>
              <m:t>Z</m:t>
            </m:r>
          </m:e>
          <m:sub>
            <m:r>
              <w:rPr>
                <w:rFonts w:ascii="Cambria Math" w:hAnsi="Cambria Math"/>
                <w:lang w:eastAsia="en-US"/>
              </w:rPr>
              <m:t>T</m:t>
            </m:r>
          </m:sub>
        </m:sSub>
      </m:oMath>
      <w:r w:rsidRPr="00B52C36">
        <w:rPr>
          <w:color w:val="000000"/>
          <w:lang w:eastAsia="en-US"/>
        </w:rPr>
        <w:t>= 1044,091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left="740"/>
        <w:jc w:val="both"/>
        <w:rPr>
          <w:lang w:eastAsia="en-US"/>
        </w:rPr>
      </w:pPr>
      <w:r w:rsidRPr="00B52C36">
        <w:rPr>
          <w:lang w:eastAsia="en-US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lang w:eastAsia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eastAsia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lang w:eastAsia="en-US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eastAsia="en-US"/>
                  </w:rPr>
                  <m:t>сумм</m:t>
                </m:r>
              </m:sub>
              <m:sup>
                <m:r>
                  <w:rPr>
                    <w:rFonts w:ascii="Cambria Math" w:hAnsi="Cambria Math"/>
                    <w:lang w:eastAsia="en-US"/>
                  </w:rPr>
                  <m:t>р</m:t>
                </m:r>
              </m:sup>
            </m:sSubSup>
          </m:den>
        </m:f>
        <m:r>
          <w:rPr>
            <w:rFonts w:ascii="Cambria Math" w:hAnsi="Cambria Math"/>
            <w:lang w:eastAsia="en-US"/>
          </w:rPr>
          <m:t>=</m:t>
        </m:r>
        <m:r>
          <m:rPr>
            <m:sty m:val="p"/>
          </m:rPr>
          <w:rPr>
            <w:rFonts w:ascii="Cambria Math" w:hAnsi="Cambria Math"/>
            <w:color w:val="000000"/>
            <w:szCs w:val="20"/>
          </w:rPr>
          <m:t>1044,091</m:t>
        </m:r>
        <m:r>
          <w:rPr>
            <w:rFonts w:ascii="Cambria Math" w:hAnsi="Cambria Math"/>
            <w:lang w:eastAsia="en-US"/>
          </w:rPr>
          <m:t xml:space="preserve">/2,609=400,188 </m:t>
        </m:r>
      </m:oMath>
      <w:r w:rsidRPr="00B52C36">
        <w:rPr>
          <w:lang w:eastAsia="en-US"/>
        </w:rPr>
        <w:t>м.</w:t>
      </w:r>
    </w:p>
    <w:p w:rsidR="00B52C36" w:rsidRPr="00B52C36" w:rsidRDefault="00B52C36" w:rsidP="00B52C3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en-US"/>
        </w:rPr>
      </w:pPr>
      <w:r w:rsidRPr="00B52C36">
        <w:rPr>
          <w:color w:val="000000"/>
          <w:szCs w:val="21"/>
          <w:lang w:eastAsia="en-US"/>
        </w:rPr>
        <w:t>Максимальный фактический радиус теплоснабжения схемы определяется по самому удаленному вектору, т.е. равному 770,7</w:t>
      </w:r>
      <w:r w:rsidRPr="00B52C36">
        <w:rPr>
          <w:sz w:val="22"/>
          <w:szCs w:val="22"/>
          <w:lang w:eastAsia="en-US"/>
        </w:rPr>
        <w:t xml:space="preserve"> </w:t>
      </w:r>
      <w:r w:rsidRPr="00B52C36">
        <w:rPr>
          <w:color w:val="000000"/>
          <w:szCs w:val="21"/>
          <w:lang w:eastAsia="en-US"/>
        </w:rPr>
        <w:t>м (</w:t>
      </w:r>
      <w:r w:rsidRPr="00B52C36">
        <w:rPr>
          <w:lang w:eastAsia="en-US"/>
        </w:rPr>
        <w:t>Администрация Комсомольского г/п).</w:t>
      </w:r>
    </w:p>
    <w:p w:rsidR="00B52C36" w:rsidRPr="00B52C36" w:rsidRDefault="00B52C36" w:rsidP="00B52C36"/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Cs/>
          <w:sz w:val="26"/>
          <w:szCs w:val="26"/>
        </w:rPr>
      </w:pPr>
      <w:bookmarkStart w:id="45" w:name="_Toc34389837"/>
      <w:r w:rsidRPr="00B52C36">
        <w:rPr>
          <w:b/>
          <w:bCs/>
          <w:sz w:val="26"/>
          <w:szCs w:val="26"/>
          <w:lang w:eastAsia="en-US"/>
        </w:rPr>
        <w:t>Раздел 3 «Существующие и перспективные балансы теплоносителя»</w:t>
      </w:r>
      <w:bookmarkEnd w:id="45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46" w:name="_Toc525894704"/>
      <w:bookmarkStart w:id="47" w:name="_Toc535417867"/>
      <w:bookmarkStart w:id="48" w:name="_Toc34389838"/>
      <w:r w:rsidRPr="00B52C36">
        <w:rPr>
          <w:b/>
          <w:i/>
        </w:rPr>
        <w:t>3.1.</w:t>
      </w:r>
      <w:r w:rsidRPr="00B52C36">
        <w:rPr>
          <w:b/>
          <w:i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B52C36">
        <w:rPr>
          <w:b/>
          <w:i/>
        </w:rPr>
        <w:t>теплопотребляющими</w:t>
      </w:r>
      <w:proofErr w:type="spellEnd"/>
      <w:r w:rsidRPr="00B52C36">
        <w:rPr>
          <w:b/>
          <w:i/>
        </w:rPr>
        <w:t xml:space="preserve"> установками потребителей</w:t>
      </w:r>
      <w:bookmarkEnd w:id="46"/>
      <w:bookmarkEnd w:id="47"/>
      <w:bookmarkEnd w:id="48"/>
    </w:p>
    <w:p w:rsidR="00B52C36" w:rsidRPr="00B52C36" w:rsidRDefault="00B52C36" w:rsidP="00B52C36">
      <w:pPr>
        <w:spacing w:line="360" w:lineRule="auto"/>
        <w:ind w:right="52" w:firstLine="709"/>
        <w:jc w:val="both"/>
      </w:pPr>
      <w:bookmarkStart w:id="49" w:name="_Toc525894705"/>
      <w:r w:rsidRPr="00B52C36"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B52C36" w:rsidRPr="00B52C36" w:rsidRDefault="00B52C36" w:rsidP="00B52C36">
      <w:pPr>
        <w:spacing w:line="360" w:lineRule="auto"/>
        <w:ind w:right="52" w:firstLine="709"/>
        <w:jc w:val="both"/>
      </w:pPr>
      <w:r w:rsidRPr="00B52C36"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B52C36" w:rsidRPr="00B52C36" w:rsidRDefault="00B52C36" w:rsidP="00B52C36">
      <w:pPr>
        <w:spacing w:line="360" w:lineRule="auto"/>
        <w:ind w:right="52" w:firstLine="709"/>
        <w:jc w:val="both"/>
      </w:pPr>
      <w:r w:rsidRPr="00B52C36"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B52C36">
        <w:t>недеаэрированной</w:t>
      </w:r>
      <w:proofErr w:type="spellEnd"/>
      <w:r w:rsidRPr="00B52C36"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b/>
        </w:rPr>
      </w:pPr>
      <w:r w:rsidRPr="00B52C36"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2034 гг. представлены в таблице 20.</w:t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</w:pPr>
      <w:r w:rsidRPr="00B52C36">
        <w:rPr>
          <w:b/>
        </w:rPr>
        <w:t>Таблица 20</w:t>
      </w:r>
      <w:r w:rsidRPr="00B52C36">
        <w:t xml:space="preserve"> – Расчетные балансы ВПУ и подпитки тепловых сетей на период 2020 – 2034 гг.</w:t>
      </w:r>
    </w:p>
    <w:tbl>
      <w:tblPr>
        <w:tblW w:w="968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B52C36" w:rsidRPr="00B52C36" w:rsidTr="007B1F2F">
        <w:trPr>
          <w:trHeight w:val="314"/>
          <w:jc w:val="center"/>
        </w:trPr>
        <w:tc>
          <w:tcPr>
            <w:tcW w:w="13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Годовые затраты и потери теплоносителя</w:t>
            </w:r>
            <w:proofErr w:type="gramStart"/>
            <w:r w:rsidRPr="00B52C36">
              <w:rPr>
                <w:b/>
                <w:bCs/>
                <w:sz w:val="20"/>
                <w:szCs w:val="20"/>
              </w:rPr>
              <w:t>,м</w:t>
            </w:r>
            <w:proofErr w:type="gramEnd"/>
            <w:r w:rsidRPr="00B52C36">
              <w:rPr>
                <w:b/>
                <w:bCs/>
                <w:sz w:val="20"/>
                <w:szCs w:val="20"/>
              </w:rPr>
              <w:t>3 (т)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52C36">
              <w:rPr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всего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C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rPr>
                <w:b/>
                <w:bCs/>
                <w:sz w:val="20"/>
                <w:szCs w:val="20"/>
              </w:rPr>
            </w:pP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lastRenderedPageBreak/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 xml:space="preserve">СЦТ от котельной №3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3369,471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268,698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268,698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3638,169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100,363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4,779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4,779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105,143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561,925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26,758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26,758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588,683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319,361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22,679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22,679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342,041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546,487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26,023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26,023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572,510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1489,599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118,788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118,788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1608,387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13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52C36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882,729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70,393</w:t>
            </w:r>
          </w:p>
        </w:tc>
        <w:tc>
          <w:tcPr>
            <w:tcW w:w="8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70,393</w:t>
            </w:r>
          </w:p>
        </w:tc>
        <w:tc>
          <w:tcPr>
            <w:tcW w:w="11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>953,122</w:t>
            </w:r>
          </w:p>
        </w:tc>
      </w:tr>
      <w:tr w:rsidR="00B52C36" w:rsidRPr="00B52C36" w:rsidTr="007B1F2F">
        <w:trPr>
          <w:trHeight w:val="314"/>
          <w:jc w:val="center"/>
        </w:trPr>
        <w:tc>
          <w:tcPr>
            <w:tcW w:w="2863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52C36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52C36" w:rsidRPr="00B52C36" w:rsidRDefault="00B52C36" w:rsidP="00B52C36">
            <w:pPr>
              <w:spacing w:after="160" w:line="259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7269,935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538,118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538,118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B52C36" w:rsidRPr="00B52C36" w:rsidRDefault="00B52C36" w:rsidP="00B52C36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7808,055</w:t>
            </w:r>
          </w:p>
        </w:tc>
      </w:tr>
    </w:tbl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276" w:lineRule="auto"/>
        <w:ind w:left="-851" w:firstLine="709"/>
        <w:jc w:val="both"/>
        <w:textAlignment w:val="baseline"/>
      </w:pPr>
    </w:p>
    <w:p w:rsidR="00B52C36" w:rsidRPr="00B52C36" w:rsidRDefault="00B52C36" w:rsidP="00B52C36">
      <w:pPr>
        <w:spacing w:after="160" w:line="259" w:lineRule="auto"/>
        <w:ind w:firstLine="708"/>
        <w:jc w:val="both"/>
      </w:pPr>
      <w:r w:rsidRPr="00B52C36">
        <w:t>Как видно из данных таблицы производительности ВПУ достаточно для покрытия подпитки тепловых сетей.</w:t>
      </w: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52C36" w:rsidRPr="00B52C36" w:rsidRDefault="00B52C36" w:rsidP="00B52C36">
      <w:pPr>
        <w:keepNext/>
        <w:keepLines/>
        <w:spacing w:before="120" w:line="360" w:lineRule="auto"/>
        <w:jc w:val="both"/>
        <w:outlineLvl w:val="1"/>
        <w:rPr>
          <w:b/>
          <w:i/>
        </w:rPr>
      </w:pPr>
      <w:bookmarkStart w:id="50" w:name="_Toc535417868"/>
      <w:bookmarkStart w:id="51" w:name="_Toc34389839"/>
      <w:r w:rsidRPr="00B52C36">
        <w:rPr>
          <w:b/>
          <w:i/>
        </w:rPr>
        <w:t>3.2.</w:t>
      </w:r>
      <w:r w:rsidRPr="00B52C36">
        <w:rPr>
          <w:b/>
          <w:i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49"/>
      <w:bookmarkEnd w:id="50"/>
      <w:bookmarkEnd w:id="51"/>
    </w:p>
    <w:p w:rsidR="00B52C36" w:rsidRPr="00B52C36" w:rsidRDefault="00B52C36" w:rsidP="00B52C36">
      <w:pPr>
        <w:spacing w:line="360" w:lineRule="auto"/>
        <w:ind w:firstLine="709"/>
        <w:contextualSpacing/>
        <w:jc w:val="both"/>
      </w:pPr>
      <w:r w:rsidRPr="00B52C36">
        <w:t xml:space="preserve">Указанные сведения представлены в таблице 20. </w:t>
      </w: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</w:rPr>
      </w:pP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52" w:name="_Toc34389840"/>
      <w:r w:rsidRPr="00B52C36">
        <w:rPr>
          <w:b/>
          <w:bCs/>
          <w:sz w:val="26"/>
          <w:szCs w:val="26"/>
          <w:lang w:eastAsia="en-US"/>
        </w:rPr>
        <w:lastRenderedPageBreak/>
        <w:t xml:space="preserve">Раздел 4 «Основные положения </w:t>
      </w:r>
      <w:proofErr w:type="gramStart"/>
      <w:r w:rsidRPr="00B52C36">
        <w:rPr>
          <w:b/>
          <w:bCs/>
          <w:sz w:val="26"/>
          <w:szCs w:val="26"/>
          <w:lang w:eastAsia="en-US"/>
        </w:rPr>
        <w:t>мастер-плана</w:t>
      </w:r>
      <w:proofErr w:type="gramEnd"/>
      <w:r w:rsidRPr="00B52C36">
        <w:rPr>
          <w:b/>
          <w:bCs/>
          <w:sz w:val="26"/>
          <w:szCs w:val="26"/>
          <w:lang w:eastAsia="en-US"/>
        </w:rPr>
        <w:t xml:space="preserve"> развития систем теплоснабжения поселения, городского округа, города федерального значения»</w:t>
      </w:r>
      <w:bookmarkEnd w:id="52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53" w:name="_Toc525894707"/>
      <w:bookmarkStart w:id="54" w:name="_Toc535417870"/>
      <w:bookmarkStart w:id="55" w:name="_Toc34389841"/>
      <w:r w:rsidRPr="00B52C36">
        <w:rPr>
          <w:b/>
          <w:i/>
        </w:rPr>
        <w:t>4.1.</w:t>
      </w:r>
      <w:r w:rsidRPr="00B52C36">
        <w:rPr>
          <w:b/>
          <w:i/>
        </w:rPr>
        <w:tab/>
        <w:t>Описание сценариев развития системы теплоснабжения поселения, городского округа</w:t>
      </w:r>
      <w:bookmarkEnd w:id="53"/>
      <w:r w:rsidRPr="00B52C36">
        <w:rPr>
          <w:b/>
          <w:i/>
        </w:rPr>
        <w:t>, города федерального значения</w:t>
      </w:r>
      <w:bookmarkEnd w:id="54"/>
      <w:bookmarkEnd w:id="55"/>
    </w:p>
    <w:p w:rsidR="00B52C36" w:rsidRPr="00B52C36" w:rsidRDefault="00B52C36" w:rsidP="00B52C36">
      <w:pPr>
        <w:spacing w:line="360" w:lineRule="auto"/>
        <w:ind w:right="34" w:firstLine="709"/>
        <w:jc w:val="both"/>
        <w:rPr>
          <w:lang w:eastAsia="en-US"/>
        </w:rPr>
      </w:pPr>
      <w:r w:rsidRPr="00B52C36">
        <w:rPr>
          <w:lang w:eastAsia="en-US"/>
        </w:rPr>
        <w:t>Для повышения эффективности работы централизованной системы теплоснабжения в составе настоящей Схемы рассматриваются следующие варианты ее развития:</w:t>
      </w:r>
    </w:p>
    <w:p w:rsidR="00B52C36" w:rsidRPr="00B52C36" w:rsidRDefault="00B52C36" w:rsidP="00B52C36">
      <w:pPr>
        <w:spacing w:line="360" w:lineRule="auto"/>
        <w:ind w:right="34" w:firstLine="709"/>
        <w:jc w:val="both"/>
        <w:rPr>
          <w:lang w:eastAsia="en-US"/>
        </w:rPr>
      </w:pPr>
      <w:r w:rsidRPr="00B52C36">
        <w:rPr>
          <w:lang w:eastAsia="en-US"/>
        </w:rPr>
        <w:t>- Установка нового котельного оборудования с целью увеличения мощности котельной, подключение к общей системе;</w:t>
      </w:r>
    </w:p>
    <w:p w:rsidR="00B52C36" w:rsidRPr="00B52C36" w:rsidRDefault="00B52C36" w:rsidP="00B52C36">
      <w:pPr>
        <w:tabs>
          <w:tab w:val="left" w:pos="993"/>
        </w:tabs>
        <w:spacing w:line="360" w:lineRule="auto"/>
        <w:ind w:right="41" w:firstLine="709"/>
        <w:contextualSpacing/>
        <w:jc w:val="both"/>
        <w:rPr>
          <w:rFonts w:eastAsia="Calibri"/>
          <w:lang w:eastAsia="en-US"/>
        </w:rPr>
      </w:pPr>
      <w:bookmarkStart w:id="56" w:name="_Toc525894708"/>
      <w:bookmarkStart w:id="57" w:name="_Toc535417871"/>
      <w:r w:rsidRPr="00B52C36">
        <w:rPr>
          <w:rFonts w:eastAsia="Calibri"/>
          <w:bCs/>
          <w:lang w:eastAsia="en-US"/>
        </w:rPr>
        <w:t>- Строительство новых тепловых сетей, в связи с исчерпанием эксплуатационного ресурса для повышения эффективности функционирования системы теплоснабжения</w:t>
      </w:r>
      <w:r w:rsidRPr="00B52C36">
        <w:rPr>
          <w:rFonts w:eastAsia="Calibri"/>
          <w:lang w:eastAsia="en-US"/>
        </w:rPr>
        <w:t>.</w:t>
      </w:r>
    </w:p>
    <w:p w:rsidR="00B52C36" w:rsidRPr="00B52C36" w:rsidRDefault="00B52C36" w:rsidP="00B52C36">
      <w:pPr>
        <w:tabs>
          <w:tab w:val="left" w:pos="993"/>
        </w:tabs>
        <w:spacing w:line="360" w:lineRule="auto"/>
        <w:ind w:left="709" w:right="41"/>
        <w:contextualSpacing/>
        <w:jc w:val="both"/>
        <w:rPr>
          <w:rFonts w:eastAsia="Calibri"/>
          <w:lang w:eastAsia="en-US"/>
        </w:rPr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58" w:name="_Toc34389842"/>
      <w:r w:rsidRPr="00B52C36">
        <w:rPr>
          <w:b/>
          <w:i/>
        </w:rPr>
        <w:t>4.2.</w:t>
      </w:r>
      <w:r w:rsidRPr="00B52C36">
        <w:rPr>
          <w:b/>
          <w:i/>
        </w:rPr>
        <w:tab/>
        <w:t xml:space="preserve">Обоснование </w:t>
      </w:r>
      <w:proofErr w:type="gramStart"/>
      <w:r w:rsidRPr="00B52C36">
        <w:rPr>
          <w:b/>
          <w:i/>
        </w:rPr>
        <w:t>выбора приоритетного сценария развития системы теплоснабжения</w:t>
      </w:r>
      <w:proofErr w:type="gramEnd"/>
      <w:r w:rsidRPr="00B52C36">
        <w:rPr>
          <w:b/>
          <w:i/>
        </w:rPr>
        <w:t xml:space="preserve"> поселения, городского округа</w:t>
      </w:r>
      <w:bookmarkEnd w:id="56"/>
      <w:r w:rsidRPr="00B52C36">
        <w:rPr>
          <w:b/>
          <w:i/>
        </w:rPr>
        <w:t>, города федерального значения</w:t>
      </w:r>
      <w:bookmarkEnd w:id="57"/>
      <w:bookmarkEnd w:id="58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В рассматриваемой схеме теплоснабжения рекомендуется провести строительство новых участков тепловых сетей общей протяженностью 674 метров и установку двух котлов по 500 кВт в котельной «Здание теплового пункта №3, </w:t>
      </w:r>
      <w:proofErr w:type="spellStart"/>
      <w:r w:rsidRPr="00B52C36">
        <w:t>г.п</w:t>
      </w:r>
      <w:proofErr w:type="spellEnd"/>
      <w:r w:rsidRPr="00B52C36">
        <w:t xml:space="preserve">. Комсомольский, </w:t>
      </w:r>
      <w:proofErr w:type="spellStart"/>
      <w:r w:rsidRPr="00B52C36">
        <w:t>мкр</w:t>
      </w:r>
      <w:proofErr w:type="spellEnd"/>
      <w:r w:rsidRPr="00B52C36">
        <w:t xml:space="preserve">-н 2» с целью увеличения мощности, затраты составят </w:t>
      </w:r>
      <w:r w:rsidRPr="00B52C36">
        <w:rPr>
          <w:b/>
        </w:rPr>
        <w:t xml:space="preserve">– </w:t>
      </w:r>
      <w:r w:rsidRPr="00B52C36">
        <w:rPr>
          <w:rFonts w:cs="Arial"/>
          <w:color w:val="000000"/>
        </w:rPr>
        <w:t xml:space="preserve">29 166,840 </w:t>
      </w:r>
      <w:r w:rsidRPr="00B52C36">
        <w:t>руб. (с учетом НДС).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cs="Arial"/>
          <w:color w:val="000000"/>
          <w:szCs w:val="23"/>
        </w:rPr>
      </w:pPr>
      <w:r w:rsidRPr="00B52C36">
        <w:rPr>
          <w:rFonts w:cs="Arial"/>
          <w:color w:val="000000"/>
          <w:szCs w:val="23"/>
        </w:rPr>
        <w:t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cs="Arial"/>
          <w:color w:val="000000"/>
          <w:szCs w:val="23"/>
        </w:rPr>
      </w:pPr>
      <w:r w:rsidRPr="00B52C36">
        <w:rPr>
          <w:rFonts w:cs="Arial"/>
          <w:color w:val="000000"/>
          <w:szCs w:val="23"/>
        </w:rPr>
        <w:t>Полная сметная стоимость каждого проекта приведена в таблице 21.</w:t>
      </w: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3"/>
          <w:lang w:eastAsia="en-US"/>
        </w:rPr>
        <w:sectPr w:rsidR="00B52C36" w:rsidRPr="00B52C36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color w:val="000000"/>
          <w:szCs w:val="23"/>
          <w:lang w:eastAsia="en-US"/>
        </w:rPr>
      </w:pPr>
      <w:r w:rsidRPr="00B52C36">
        <w:rPr>
          <w:rFonts w:eastAsia="Calibri"/>
          <w:b/>
          <w:color w:val="000000"/>
          <w:szCs w:val="23"/>
          <w:lang w:eastAsia="en-US"/>
        </w:rPr>
        <w:lastRenderedPageBreak/>
        <w:t>Таблица 21</w:t>
      </w:r>
      <w:r w:rsidRPr="00B52C36">
        <w:rPr>
          <w:rFonts w:eastAsia="Calibri"/>
          <w:color w:val="000000"/>
          <w:szCs w:val="23"/>
          <w:lang w:eastAsia="en-US"/>
        </w:rPr>
        <w:t xml:space="preserve"> - Финансовые потребности в реализацию проектов по развитию системы теплоснабжения части тепловых сетей (руб. с учетом НДС)</w:t>
      </w:r>
    </w:p>
    <w:p w:rsidR="00B52C36" w:rsidRPr="00B52C36" w:rsidRDefault="00B52C36" w:rsidP="00B52C36">
      <w:pPr>
        <w:autoSpaceDE w:val="0"/>
        <w:autoSpaceDN w:val="0"/>
        <w:adjustRightInd w:val="0"/>
        <w:jc w:val="both"/>
        <w:rPr>
          <w:rFonts w:eastAsia="Calibri"/>
          <w:color w:val="000000"/>
          <w:szCs w:val="23"/>
          <w:lang w:eastAsia="en-US"/>
        </w:rPr>
      </w:pPr>
    </w:p>
    <w:tbl>
      <w:tblPr>
        <w:tblStyle w:val="a7"/>
        <w:tblW w:w="14743" w:type="dxa"/>
        <w:jc w:val="center"/>
        <w:tblLook w:val="04A0" w:firstRow="1" w:lastRow="0" w:firstColumn="1" w:lastColumn="0" w:noHBand="0" w:noVBand="1"/>
      </w:tblPr>
      <w:tblGrid>
        <w:gridCol w:w="2850"/>
        <w:gridCol w:w="8577"/>
        <w:gridCol w:w="1701"/>
        <w:gridCol w:w="1615"/>
      </w:tblGrid>
      <w:tr w:rsidR="00B52C36" w:rsidRPr="00B52C36" w:rsidTr="007B1F2F">
        <w:trPr>
          <w:trHeight w:val="1025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52C36">
              <w:rPr>
                <w:b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B52C36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52C36">
              <w:rPr>
                <w:b/>
                <w:sz w:val="20"/>
                <w:szCs w:val="20"/>
              </w:rPr>
              <w:t>проекта</w:t>
            </w:r>
          </w:p>
        </w:tc>
        <w:tc>
          <w:tcPr>
            <w:tcW w:w="8577" w:type="dxa"/>
            <w:vAlign w:val="center"/>
          </w:tcPr>
          <w:p w:rsidR="00B52C36" w:rsidRPr="00B52C36" w:rsidRDefault="00B52C36" w:rsidP="00B52C36">
            <w:pPr>
              <w:tabs>
                <w:tab w:val="left" w:pos="0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sz w:val="20"/>
                <w:szCs w:val="20"/>
              </w:rPr>
            </w:pPr>
            <w:proofErr w:type="spellStart"/>
            <w:r w:rsidRPr="00B52C36">
              <w:rPr>
                <w:b/>
                <w:sz w:val="20"/>
                <w:szCs w:val="20"/>
                <w:lang w:val="en-US"/>
              </w:rPr>
              <w:t>Мероприятия</w:t>
            </w:r>
            <w:proofErr w:type="spellEnd"/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0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52C36">
              <w:rPr>
                <w:b/>
                <w:sz w:val="20"/>
                <w:szCs w:val="20"/>
                <w:lang w:val="en-US"/>
              </w:rPr>
              <w:t>Период</w:t>
            </w:r>
            <w:proofErr w:type="spellEnd"/>
            <w:r w:rsidRPr="00B52C3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C36">
              <w:rPr>
                <w:b/>
                <w:sz w:val="20"/>
                <w:szCs w:val="20"/>
                <w:lang w:val="en-US"/>
              </w:rPr>
              <w:t>реализации</w:t>
            </w:r>
            <w:proofErr w:type="spellEnd"/>
            <w:r w:rsidRPr="00B52C3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C36">
              <w:rPr>
                <w:b/>
                <w:sz w:val="20"/>
                <w:szCs w:val="20"/>
                <w:lang w:val="en-US"/>
              </w:rPr>
              <w:t>проекта</w:t>
            </w:r>
            <w:proofErr w:type="spellEnd"/>
          </w:p>
        </w:tc>
        <w:tc>
          <w:tcPr>
            <w:tcW w:w="1615" w:type="dxa"/>
            <w:vAlign w:val="center"/>
          </w:tcPr>
          <w:p w:rsidR="00B52C36" w:rsidRPr="00B52C36" w:rsidRDefault="00B52C36" w:rsidP="00B52C36">
            <w:pPr>
              <w:tabs>
                <w:tab w:val="left" w:pos="0"/>
                <w:tab w:val="left" w:pos="29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Стоимость мероприятия, с НДС,  тыс. руб.</w:t>
            </w:r>
          </w:p>
        </w:tc>
      </w:tr>
      <w:tr w:rsidR="00B52C36" w:rsidRPr="00B52C36" w:rsidTr="007B1F2F">
        <w:trPr>
          <w:trHeight w:val="356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Строительство новых тепловых сетей</w:t>
            </w:r>
          </w:p>
        </w:tc>
        <w:tc>
          <w:tcPr>
            <w:tcW w:w="8577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5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</w:tr>
      <w:tr w:rsidR="00B52C36" w:rsidRPr="00B52C36" w:rsidTr="007B1F2F">
        <w:trPr>
          <w:trHeight w:val="683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8577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5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-</w:t>
            </w:r>
          </w:p>
        </w:tc>
      </w:tr>
      <w:tr w:rsidR="00B52C36" w:rsidRPr="00B52C36" w:rsidTr="007B1F2F">
        <w:trPr>
          <w:trHeight w:val="475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8577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   Строительство участка тепловой сети от ТУ-28 до ТК-27.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150 мм, вид прокладки - надземный, изоляция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минераловаты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в оболочке из оцинкованной стали, протяженность 200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сети ГВС от дома №41 в Микрорайоне-2 до дома №37.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70 мм, вид прокладки - подземный канальный, изоляция ППУ-ПЭ, протяженность 30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ТК-6 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Гараж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 xml:space="preserve"> КСШ №3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32 мм, вид прокладки - подземный канальный, изоляция ППУ-ПЭ, протяженность 32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ТК-4 до Микрорайон-2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№35.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50 мм, вид прокладк</w:t>
            </w:r>
            <w:proofErr w:type="gramStart"/>
            <w:r w:rsidRPr="00B52C36">
              <w:rPr>
                <w:color w:val="000000"/>
                <w:sz w:val="20"/>
                <w:szCs w:val="20"/>
              </w:rPr>
              <w:t>и-</w:t>
            </w:r>
            <w:proofErr w:type="gramEnd"/>
            <w:r w:rsidRPr="00B52C36">
              <w:rPr>
                <w:color w:val="000000"/>
                <w:sz w:val="20"/>
                <w:szCs w:val="20"/>
              </w:rPr>
              <w:t xml:space="preserve"> подземный канальный, изоляция ППУ-ПЭ, протяженность 20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Котельной до ТК-10.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200 мм, вид прокладки - надземный, изоляция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минераловаты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в оболочке из оцинкованной стали, протяженность 150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ТК-13 до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№38.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100 мм, вид прокладки - подземный канальный, изоляция ППУ-ПЭ, протяженность 30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ТК-10 до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№37.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150 мм, вид прокладки - подземный канальный, изоляция ППУ-ПЭ, протяженность 20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№22 до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№23.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80 мм, вид прокладки - подземный канальный, изоляция ППУ-ПЭ, протяженность 70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от ТК-1до ТК-2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200 мм, вид прокладки - подземный канальный, изоляция ППУ-ПЭ, протяженность 22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 xml:space="preserve">Строительство участка тепловой сети от ТУ-3 до ТК-22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150 мм, вид прокладки - подземный канальный, изоляция ППУ-ПЭ, протяженность 80 м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Строительство участка тепловой сети у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жд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Республиканская №11 </w:t>
            </w:r>
            <w:proofErr w:type="spellStart"/>
            <w:r w:rsidRPr="00B52C36">
              <w:rPr>
                <w:color w:val="000000"/>
                <w:sz w:val="20"/>
                <w:szCs w:val="20"/>
              </w:rPr>
              <w:t>Ду</w:t>
            </w:r>
            <w:proofErr w:type="spellEnd"/>
            <w:r w:rsidRPr="00B52C36">
              <w:rPr>
                <w:color w:val="000000"/>
                <w:sz w:val="20"/>
                <w:szCs w:val="20"/>
              </w:rPr>
              <w:t xml:space="preserve"> 150 мм, вид прокладки - подземный канальный, изоляция ППУ-ПЭ, протяженность 20 м</w:t>
            </w:r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2021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2021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     2021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left="601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2022 г.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       2020 г.</w:t>
            </w:r>
          </w:p>
        </w:tc>
        <w:tc>
          <w:tcPr>
            <w:tcW w:w="1615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4 978,450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773,540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1 088,230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563,650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4 611,340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1 354,940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1 626,070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2 177,160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1 254,060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3 007,680</w:t>
            </w: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919,840</w:t>
            </w:r>
          </w:p>
        </w:tc>
      </w:tr>
      <w:tr w:rsidR="00B52C36" w:rsidRPr="00B52C36" w:rsidTr="007B1F2F">
        <w:trPr>
          <w:trHeight w:val="475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lastRenderedPageBreak/>
              <w:t>Установка нового котельного оборудования, с целью увеличения мощности</w:t>
            </w:r>
          </w:p>
        </w:tc>
        <w:tc>
          <w:tcPr>
            <w:tcW w:w="8577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Установка котлов в существующем здании котельной, общей мощностью 1000 кВт - 2 котла по 500 кВт, подключение к общей системе.</w:t>
            </w:r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1615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6 811,880</w:t>
            </w:r>
          </w:p>
        </w:tc>
      </w:tr>
      <w:tr w:rsidR="00B52C36" w:rsidRPr="00B52C36" w:rsidTr="007B1F2F">
        <w:trPr>
          <w:trHeight w:val="397"/>
          <w:jc w:val="center"/>
        </w:trPr>
        <w:tc>
          <w:tcPr>
            <w:tcW w:w="2850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8577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15" w:type="dxa"/>
          </w:tcPr>
          <w:p w:rsidR="00B52C36" w:rsidRPr="00B52C36" w:rsidRDefault="00B52C36" w:rsidP="00B52C3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29 166,840</w:t>
            </w:r>
          </w:p>
        </w:tc>
      </w:tr>
    </w:tbl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</w:rPr>
        <w:sectPr w:rsidR="00B52C36" w:rsidRPr="00B52C36" w:rsidSect="00D019AD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59" w:name="_Toc34389843"/>
      <w:r w:rsidRPr="00B52C36">
        <w:rPr>
          <w:b/>
          <w:bCs/>
          <w:sz w:val="26"/>
          <w:szCs w:val="26"/>
          <w:lang w:eastAsia="en-US"/>
        </w:rPr>
        <w:lastRenderedPageBreak/>
        <w:t>Раздел 5 «Предложения по строительству, реконструкции и техническому перевооружению источников тепловой энергии»</w:t>
      </w:r>
      <w:bookmarkEnd w:id="59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60" w:name="_Toc525894710"/>
      <w:bookmarkStart w:id="61" w:name="_Toc535417873"/>
      <w:bookmarkStart w:id="62" w:name="_Toc34389844"/>
      <w:r w:rsidRPr="00B52C36">
        <w:rPr>
          <w:b/>
          <w:i/>
        </w:rPr>
        <w:t>5.1.</w:t>
      </w:r>
      <w:r w:rsidRPr="00B52C36">
        <w:rPr>
          <w:b/>
          <w:i/>
        </w:rPr>
        <w:tab/>
      </w:r>
      <w:bookmarkEnd w:id="60"/>
      <w:r w:rsidRPr="00B52C36">
        <w:rPr>
          <w:b/>
          <w:i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61"/>
      <w:bookmarkEnd w:id="62"/>
    </w:p>
    <w:p w:rsidR="00B52C36" w:rsidRPr="00B52C36" w:rsidRDefault="00B52C36" w:rsidP="00B52C36">
      <w:pPr>
        <w:spacing w:line="360" w:lineRule="auto"/>
        <w:ind w:firstLine="709"/>
        <w:jc w:val="both"/>
        <w:rPr>
          <w:highlight w:val="yellow"/>
        </w:rPr>
      </w:pPr>
      <w:r w:rsidRPr="00B52C36">
        <w:t xml:space="preserve"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предусматривается, за исключением </w:t>
      </w:r>
      <w:r w:rsidRPr="00B52C36">
        <w:rPr>
          <w:rFonts w:eastAsia="Calibri"/>
          <w:lang w:eastAsia="en-US"/>
        </w:rPr>
        <w:t xml:space="preserve">потребителя, расположенного по адресу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>-н 2, д.33а</w:t>
      </w:r>
      <w:r w:rsidRPr="00B52C36">
        <w:t>, который присоединен к уже существующей котельной.</w:t>
      </w:r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застройки. </w:t>
      </w:r>
    </w:p>
    <w:p w:rsidR="00B52C36" w:rsidRPr="00B52C36" w:rsidRDefault="00B52C36" w:rsidP="00B52C36">
      <w:pPr>
        <w:spacing w:line="360" w:lineRule="auto"/>
        <w:ind w:firstLine="709"/>
        <w:jc w:val="both"/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63" w:name="_Toc525894711"/>
      <w:bookmarkStart w:id="64" w:name="_Toc535417874"/>
      <w:bookmarkStart w:id="65" w:name="_Toc34389845"/>
      <w:r w:rsidRPr="00B52C36">
        <w:rPr>
          <w:b/>
          <w:i/>
        </w:rPr>
        <w:t>5.2.</w:t>
      </w:r>
      <w:r w:rsidRPr="00B52C36">
        <w:rPr>
          <w:b/>
          <w:i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63"/>
      <w:bookmarkEnd w:id="64"/>
      <w:bookmarkEnd w:id="65"/>
    </w:p>
    <w:p w:rsidR="00B52C36" w:rsidRPr="00B52C36" w:rsidRDefault="00B52C36" w:rsidP="00B52C36">
      <w:pPr>
        <w:spacing w:after="160" w:line="360" w:lineRule="auto"/>
        <w:jc w:val="both"/>
        <w:rPr>
          <w:rFonts w:eastAsia="Calibri"/>
        </w:rPr>
      </w:pPr>
      <w:r w:rsidRPr="00B52C36">
        <w:rPr>
          <w:rFonts w:eastAsia="Calibri"/>
        </w:rPr>
        <w:tab/>
        <w:t xml:space="preserve">По котельной «Здание теплового пункта №3,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 xml:space="preserve">. Комсомольский,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 xml:space="preserve">-н 2» планируется увеличение тепловой мощности за счет </w:t>
      </w:r>
      <w:r w:rsidRPr="00B52C36">
        <w:rPr>
          <w:rFonts w:eastAsia="Calibri"/>
          <w:lang w:eastAsia="en-US"/>
        </w:rPr>
        <w:t>установки двух котлов по 500 кВт, в связи с присоединением потребителя к системе ГВС с нагрузкой 0,465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rFonts w:eastAsia="Calibri"/>
          <w:lang w:eastAsia="en-US"/>
        </w:rPr>
        <w:t xml:space="preserve">, расположенного по адресу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>-н 2, д.33а.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66" w:name="_Toc525894712"/>
      <w:bookmarkStart w:id="67" w:name="_Toc535417875"/>
      <w:bookmarkStart w:id="68" w:name="_Toc34389846"/>
      <w:r w:rsidRPr="00B52C36">
        <w:rPr>
          <w:b/>
          <w:i/>
        </w:rPr>
        <w:t>5.3.</w:t>
      </w:r>
      <w:r w:rsidRPr="00B52C36">
        <w:rPr>
          <w:b/>
          <w:i/>
        </w:rPr>
        <w:tab/>
        <w:t xml:space="preserve">Предложения по техническому перевооружению источников тепловой энергии с целью </w:t>
      </w:r>
      <w:proofErr w:type="gramStart"/>
      <w:r w:rsidRPr="00B52C36">
        <w:rPr>
          <w:b/>
          <w:i/>
        </w:rPr>
        <w:t>повышения эффективности работы систем теплоснабжения</w:t>
      </w:r>
      <w:bookmarkEnd w:id="66"/>
      <w:bookmarkEnd w:id="67"/>
      <w:bookmarkEnd w:id="68"/>
      <w:proofErr w:type="gramEnd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Мероприятия по техническому перевооружению источников тепловой энергии с целью </w:t>
      </w:r>
      <w:proofErr w:type="gramStart"/>
      <w:r w:rsidRPr="00B52C36">
        <w:t>повышения эффективности работы систем теплоснабжения настоящей</w:t>
      </w:r>
      <w:proofErr w:type="gramEnd"/>
      <w:r w:rsidRPr="00B52C36">
        <w:t xml:space="preserve"> схемой теплоснабжения не планируется.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69" w:name="_Toc525894713"/>
      <w:bookmarkStart w:id="70" w:name="_Toc535417876"/>
      <w:bookmarkStart w:id="71" w:name="_Toc34389847"/>
      <w:r w:rsidRPr="00B52C36">
        <w:rPr>
          <w:b/>
          <w:i/>
        </w:rPr>
        <w:t>5.4.</w:t>
      </w:r>
      <w:r w:rsidRPr="00B52C36">
        <w:rPr>
          <w:b/>
          <w:i/>
        </w:rPr>
        <w:tab/>
      </w:r>
      <w:bookmarkEnd w:id="69"/>
      <w:r w:rsidRPr="00B52C36">
        <w:rPr>
          <w:b/>
          <w:i/>
        </w:rPr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70"/>
      <w:bookmarkEnd w:id="71"/>
    </w:p>
    <w:p w:rsidR="00B52C36" w:rsidRPr="00B52C36" w:rsidRDefault="00B52C36" w:rsidP="00B52C36">
      <w:pPr>
        <w:spacing w:after="120" w:line="360" w:lineRule="auto"/>
        <w:ind w:firstLine="709"/>
        <w:jc w:val="both"/>
      </w:pPr>
      <w:r w:rsidRPr="00B52C36"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72" w:name="_Toc535417877"/>
      <w:bookmarkStart w:id="73" w:name="_Toc34389848"/>
      <w:r w:rsidRPr="00B52C36">
        <w:rPr>
          <w:b/>
          <w:i/>
        </w:rPr>
        <w:lastRenderedPageBreak/>
        <w:t>5.5.</w:t>
      </w:r>
      <w:r w:rsidRPr="00B52C36">
        <w:rPr>
          <w:b/>
          <w:i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72"/>
      <w:bookmarkEnd w:id="73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Вывод котельных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из эксплуатации не предусматривается.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74" w:name="_Toc525894714"/>
      <w:bookmarkStart w:id="75" w:name="_Toc535417878"/>
      <w:bookmarkStart w:id="76" w:name="_Toc34389849"/>
      <w:r w:rsidRPr="00B52C36">
        <w:rPr>
          <w:b/>
          <w:i/>
        </w:rPr>
        <w:t>5.6.</w:t>
      </w:r>
      <w:r w:rsidRPr="00B52C36">
        <w:rPr>
          <w:b/>
          <w:i/>
        </w:rPr>
        <w:tab/>
      </w:r>
      <w:bookmarkEnd w:id="74"/>
      <w:r w:rsidRPr="00B52C36">
        <w:rPr>
          <w:b/>
          <w:i/>
        </w:rPr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75"/>
      <w:bookmarkEnd w:id="76"/>
    </w:p>
    <w:p w:rsidR="00B52C36" w:rsidRPr="00B52C36" w:rsidRDefault="00B52C36" w:rsidP="00B52C36">
      <w:pPr>
        <w:spacing w:after="120" w:line="360" w:lineRule="auto"/>
        <w:ind w:firstLine="709"/>
        <w:jc w:val="both"/>
      </w:pPr>
      <w:r w:rsidRPr="00B52C36"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77" w:name="_Toc525894715"/>
      <w:bookmarkStart w:id="78" w:name="_Toc535417879"/>
      <w:bookmarkStart w:id="79" w:name="_Toc34389850"/>
      <w:r w:rsidRPr="00B52C36">
        <w:rPr>
          <w:b/>
          <w:i/>
        </w:rPr>
        <w:t>5.7.</w:t>
      </w:r>
      <w:r w:rsidRPr="00B52C36">
        <w:rPr>
          <w:b/>
          <w:i/>
        </w:rPr>
        <w:tab/>
      </w:r>
      <w:bookmarkEnd w:id="77"/>
      <w:r w:rsidRPr="00B52C36">
        <w:rPr>
          <w:b/>
          <w:i/>
        </w:rPr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78"/>
      <w:bookmarkEnd w:id="79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  <w:lang w:eastAsia="en-US"/>
        </w:rPr>
      </w:pPr>
      <w:bookmarkStart w:id="80" w:name="_Toc525894716"/>
      <w:r w:rsidRPr="00B52C36">
        <w:rPr>
          <w:rFonts w:eastAsia="Calibri"/>
          <w:lang w:eastAsia="en-US"/>
        </w:rPr>
        <w:t>Настоящей схемой перевод источника тепловой энергии в пиковый режим работы не предусматривается.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81" w:name="_Toc535417880"/>
      <w:bookmarkStart w:id="82" w:name="_Toc34389851"/>
      <w:r w:rsidRPr="00B52C36">
        <w:rPr>
          <w:b/>
          <w:i/>
        </w:rPr>
        <w:t>5.8.</w:t>
      </w:r>
      <w:r w:rsidRPr="00B52C36">
        <w:rPr>
          <w:b/>
          <w:i/>
        </w:rPr>
        <w:tab/>
      </w:r>
      <w:bookmarkEnd w:id="80"/>
      <w:r w:rsidRPr="00B52C36">
        <w:rPr>
          <w:b/>
          <w:i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81"/>
      <w:bookmarkEnd w:id="82"/>
    </w:p>
    <w:p w:rsidR="00B52C36" w:rsidRPr="00B52C36" w:rsidRDefault="00B52C36" w:rsidP="00B52C36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B52C36">
        <w:rPr>
          <w:lang w:eastAsia="en-US"/>
        </w:rPr>
        <w:t xml:space="preserve">Регулирование отпуска теплоты осуществляется качественно по температурным графикам 95/70 </w:t>
      </w:r>
      <w:proofErr w:type="spellStart"/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</w:t>
      </w:r>
      <w:proofErr w:type="spellEnd"/>
      <w:r w:rsidRPr="00B52C36">
        <w:rPr>
          <w:lang w:eastAsia="en-US"/>
        </w:rPr>
        <w:t xml:space="preserve">, 105/70 </w:t>
      </w:r>
      <w:proofErr w:type="spellStart"/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</w:t>
      </w:r>
      <w:proofErr w:type="spellEnd"/>
      <w:r w:rsidRPr="00B52C36">
        <w:rPr>
          <w:lang w:eastAsia="en-US"/>
        </w:rPr>
        <w:t xml:space="preserve">, 115/70 </w:t>
      </w:r>
      <w:proofErr w:type="spellStart"/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</w:t>
      </w:r>
      <w:proofErr w:type="spellEnd"/>
      <w:r w:rsidRPr="00B52C36">
        <w:rPr>
          <w:lang w:eastAsia="en-US"/>
        </w:rPr>
        <w:t xml:space="preserve"> для отопления, 70/40 </w:t>
      </w:r>
      <w:proofErr w:type="spellStart"/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</w:t>
      </w:r>
      <w:proofErr w:type="spellEnd"/>
      <w:r w:rsidRPr="00B52C36">
        <w:rPr>
          <w:lang w:eastAsia="en-US"/>
        </w:rPr>
        <w:t xml:space="preserve"> для горячего водоснабжения.</w:t>
      </w:r>
    </w:p>
    <w:p w:rsidR="00B52C36" w:rsidRPr="00B52C36" w:rsidRDefault="00B52C36" w:rsidP="00B52C36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B52C36">
        <w:rPr>
          <w:lang w:eastAsia="en-US"/>
        </w:rPr>
        <w:t xml:space="preserve">В котельной №3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 xml:space="preserve">, Микрорайон-2 регулирование отпуска теплоты осуществляется по температурному графику 105/70 </w:t>
      </w:r>
      <w:proofErr w:type="spellStart"/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</w:t>
      </w:r>
      <w:proofErr w:type="spellEnd"/>
      <w:r w:rsidRPr="00B52C36">
        <w:rPr>
          <w:lang w:eastAsia="en-US"/>
        </w:rPr>
        <w:t xml:space="preserve">, вся нагрузка на отопление, ГВС отсутствует. </w:t>
      </w:r>
    </w:p>
    <w:p w:rsidR="00B52C36" w:rsidRPr="00B52C36" w:rsidRDefault="00B52C36" w:rsidP="00B52C36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B52C36">
        <w:rPr>
          <w:lang w:eastAsia="en-US"/>
        </w:rPr>
        <w:t xml:space="preserve">В котельных: здание теплового пункта котельной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 xml:space="preserve">, ул. Садовая; здание теплового пункта котельной №3,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 xml:space="preserve">,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 xml:space="preserve">-н 2 и котельная №5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>, Микрорайон-1 регулирование отпуска теплоты осуществляется по температурному графику 70/40</w:t>
      </w:r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 xml:space="preserve">С, вся нагрузка на ГВС. </w:t>
      </w:r>
    </w:p>
    <w:p w:rsidR="00B52C36" w:rsidRPr="00B52C36" w:rsidRDefault="00B52C36" w:rsidP="00B52C36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B52C36">
        <w:rPr>
          <w:lang w:eastAsia="en-US"/>
        </w:rPr>
        <w:t>Регулирование отпуска теплоты по температурному графику 95/70</w:t>
      </w:r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 xml:space="preserve">С осуществляется в котельной №4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 xml:space="preserve"> и котельной №8 </w:t>
      </w:r>
      <w:proofErr w:type="spellStart"/>
      <w:r w:rsidRPr="00B52C36">
        <w:rPr>
          <w:lang w:eastAsia="en-US"/>
        </w:rPr>
        <w:t>г.п</w:t>
      </w:r>
      <w:proofErr w:type="spellEnd"/>
      <w:r w:rsidRPr="00B52C36">
        <w:rPr>
          <w:lang w:eastAsia="en-US"/>
        </w:rPr>
        <w:t xml:space="preserve">. Комсомольский, ул. </w:t>
      </w:r>
      <w:proofErr w:type="spellStart"/>
      <w:r w:rsidRPr="00B52C36">
        <w:rPr>
          <w:lang w:eastAsia="en-US"/>
        </w:rPr>
        <w:t>Суродеева</w:t>
      </w:r>
      <w:proofErr w:type="spellEnd"/>
      <w:r w:rsidRPr="00B52C36">
        <w:rPr>
          <w:lang w:eastAsia="en-US"/>
        </w:rPr>
        <w:t>. Для температурного графика 95/70</w:t>
      </w:r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>С минимальная температура сетевой воды в подающей магистрали поддерживается не менее 68-70</w:t>
      </w:r>
      <w:proofErr w:type="gramStart"/>
      <w:r w:rsidRPr="00B52C36">
        <w:rPr>
          <w:lang w:eastAsia="en-US"/>
        </w:rPr>
        <w:t>°С</w:t>
      </w:r>
      <w:proofErr w:type="gramEnd"/>
      <w:r w:rsidRPr="00B52C36">
        <w:rPr>
          <w:lang w:eastAsia="en-US"/>
        </w:rPr>
        <w:t xml:space="preserve"> для обеспечения подогрева горячей воды в </w:t>
      </w:r>
      <w:proofErr w:type="spellStart"/>
      <w:r w:rsidRPr="00B52C36">
        <w:rPr>
          <w:lang w:eastAsia="en-US"/>
        </w:rPr>
        <w:lastRenderedPageBreak/>
        <w:t>водоподогревательных</w:t>
      </w:r>
      <w:proofErr w:type="spellEnd"/>
      <w:r w:rsidRPr="00B52C36">
        <w:rPr>
          <w:lang w:eastAsia="en-US"/>
        </w:rPr>
        <w:t xml:space="preserve"> установках потребителя до нормативных требований 60 °С.</w:t>
      </w:r>
    </w:p>
    <w:p w:rsidR="00B52C36" w:rsidRPr="00B52C36" w:rsidRDefault="00B52C36" w:rsidP="00B52C36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B52C36">
        <w:rPr>
          <w:lang w:eastAsia="en-US"/>
        </w:rPr>
        <w:t xml:space="preserve">В котельной №6 г </w:t>
      </w:r>
      <w:proofErr w:type="spellStart"/>
      <w:proofErr w:type="gramStart"/>
      <w:r w:rsidRPr="00B52C36">
        <w:rPr>
          <w:lang w:eastAsia="en-US"/>
        </w:rPr>
        <w:t>г</w:t>
      </w:r>
      <w:proofErr w:type="gramEnd"/>
      <w:r w:rsidRPr="00B52C36">
        <w:rPr>
          <w:lang w:eastAsia="en-US"/>
        </w:rPr>
        <w:t>.п</w:t>
      </w:r>
      <w:proofErr w:type="spellEnd"/>
      <w:r w:rsidRPr="00B52C36">
        <w:rPr>
          <w:lang w:eastAsia="en-US"/>
        </w:rPr>
        <w:t xml:space="preserve">. </w:t>
      </w:r>
      <w:proofErr w:type="gramStart"/>
      <w:r w:rsidRPr="00B52C36">
        <w:rPr>
          <w:lang w:eastAsia="en-US"/>
        </w:rPr>
        <w:t>Комсомольский</w:t>
      </w:r>
      <w:proofErr w:type="gramEnd"/>
      <w:r w:rsidRPr="00B52C36">
        <w:rPr>
          <w:lang w:eastAsia="en-US"/>
        </w:rPr>
        <w:t>, Микрорайон-1 регулирование отпуска теплоты осуществляется по температурному графику 115/70</w:t>
      </w:r>
      <w:r w:rsidRPr="00B52C36">
        <w:rPr>
          <w:vertAlign w:val="superscript"/>
          <w:lang w:eastAsia="en-US"/>
        </w:rPr>
        <w:t>о</w:t>
      </w:r>
      <w:r w:rsidRPr="00B52C36">
        <w:rPr>
          <w:lang w:eastAsia="en-US"/>
        </w:rPr>
        <w:t xml:space="preserve">С, вся нагрузка на отопление, ГВС отсутствует. 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Изменение температурных графиков системы теплоснабжения не планируется.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83" w:name="_Toc525894717"/>
      <w:bookmarkStart w:id="84" w:name="_Toc535417881"/>
      <w:bookmarkStart w:id="85" w:name="_Toc34389852"/>
      <w:r w:rsidRPr="00B52C36">
        <w:rPr>
          <w:b/>
          <w:i/>
        </w:rPr>
        <w:t>5.9.</w:t>
      </w:r>
      <w:r w:rsidRPr="00B52C36">
        <w:rPr>
          <w:b/>
          <w:i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83"/>
      <w:bookmarkEnd w:id="84"/>
      <w:bookmarkEnd w:id="85"/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 xml:space="preserve">По котельной «Здание теплового пункта №3, </w:t>
      </w:r>
      <w:proofErr w:type="spellStart"/>
      <w:r w:rsidRPr="00B52C36">
        <w:t>г.п</w:t>
      </w:r>
      <w:proofErr w:type="spellEnd"/>
      <w:r w:rsidRPr="00B52C36">
        <w:t xml:space="preserve">. Комсомольский, </w:t>
      </w:r>
      <w:proofErr w:type="spellStart"/>
      <w:r w:rsidRPr="00B52C36">
        <w:t>мкр</w:t>
      </w:r>
      <w:proofErr w:type="spellEnd"/>
      <w:r w:rsidRPr="00B52C36">
        <w:t xml:space="preserve">-н 2» в 2020 году планируется установка котлов в существующем здании котельной, общей мощностью 1000 кВт - 2 котла по 500 кВт, в связи с </w:t>
      </w:r>
      <w:r w:rsidRPr="00B52C36">
        <w:rPr>
          <w:lang w:eastAsia="en-US"/>
        </w:rPr>
        <w:t xml:space="preserve">подключением нового потребителя к системе ГВС </w:t>
      </w:r>
      <w:r w:rsidRPr="00B52C36">
        <w:rPr>
          <w:rFonts w:eastAsia="Calibri"/>
          <w:lang w:eastAsia="en-US"/>
        </w:rPr>
        <w:t>с нагрузкой 0,465 Гкал/</w:t>
      </w:r>
      <w:proofErr w:type="gramStart"/>
      <w:r w:rsidRPr="00B52C36">
        <w:rPr>
          <w:rFonts w:eastAsia="Calibri"/>
          <w:lang w:eastAsia="en-US"/>
        </w:rPr>
        <w:t>ч</w:t>
      </w:r>
      <w:proofErr w:type="gramEnd"/>
      <w:r w:rsidRPr="00B52C36">
        <w:rPr>
          <w:lang w:eastAsia="en-US"/>
        </w:rPr>
        <w:t xml:space="preserve">, расположенного по адресу </w:t>
      </w:r>
      <w:proofErr w:type="spellStart"/>
      <w:r w:rsidRPr="00B52C36">
        <w:rPr>
          <w:lang w:eastAsia="en-US"/>
        </w:rPr>
        <w:t>мкр</w:t>
      </w:r>
      <w:proofErr w:type="spellEnd"/>
      <w:r w:rsidRPr="00B52C36">
        <w:rPr>
          <w:lang w:eastAsia="en-US"/>
        </w:rPr>
        <w:t>-н 2, д.33а</w:t>
      </w:r>
      <w:r w:rsidRPr="00B52C36">
        <w:t>, следовательно, тепловая мощность котельных увеличится.</w:t>
      </w:r>
    </w:p>
    <w:p w:rsidR="00B52C36" w:rsidRPr="00B52C36" w:rsidRDefault="00B52C36" w:rsidP="00B52C36">
      <w:pPr>
        <w:keepNext/>
        <w:keepLines/>
        <w:spacing w:before="200" w:line="360" w:lineRule="auto"/>
        <w:jc w:val="both"/>
        <w:outlineLvl w:val="1"/>
        <w:rPr>
          <w:b/>
          <w:i/>
        </w:rPr>
      </w:pPr>
      <w:bookmarkStart w:id="86" w:name="_Toc525894718"/>
      <w:bookmarkStart w:id="87" w:name="_Toc535417882"/>
      <w:bookmarkStart w:id="88" w:name="_Toc34389853"/>
      <w:r w:rsidRPr="00B52C36">
        <w:rPr>
          <w:b/>
          <w:i/>
        </w:rPr>
        <w:t>5.10.</w:t>
      </w:r>
      <w:r w:rsidRPr="00B52C36">
        <w:rPr>
          <w:b/>
          <w:i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86"/>
      <w:bookmarkEnd w:id="87"/>
      <w:bookmarkEnd w:id="88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Указанные объекты отсутствуют.</w:t>
      </w:r>
      <w:r w:rsidRPr="00B52C36">
        <w:rPr>
          <w:sz w:val="26"/>
          <w:szCs w:val="26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89" w:name="_Toc34389854"/>
      <w:r w:rsidRPr="00B52C36">
        <w:rPr>
          <w:b/>
          <w:bCs/>
          <w:sz w:val="26"/>
          <w:szCs w:val="26"/>
          <w:lang w:eastAsia="en-US"/>
        </w:rPr>
        <w:lastRenderedPageBreak/>
        <w:t>Раздел 6 «Предложения по строительству и реконструкции тепловых сетей»</w:t>
      </w:r>
      <w:bookmarkEnd w:id="89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90" w:name="_Toc525894720"/>
      <w:bookmarkStart w:id="91" w:name="_Toc535417884"/>
      <w:bookmarkStart w:id="92" w:name="_Toc34389855"/>
      <w:r w:rsidRPr="00B52C36">
        <w:rPr>
          <w:b/>
          <w:i/>
        </w:rPr>
        <w:t>6.1.</w:t>
      </w:r>
      <w:r w:rsidRPr="00B52C36">
        <w:rPr>
          <w:b/>
          <w:i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90"/>
      <w:bookmarkEnd w:id="91"/>
      <w:bookmarkEnd w:id="92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93" w:name="_Toc525894721"/>
      <w:bookmarkStart w:id="94" w:name="_Toc535417885"/>
      <w:bookmarkStart w:id="95" w:name="_Toc34389856"/>
      <w:r w:rsidRPr="00B52C36">
        <w:rPr>
          <w:b/>
          <w:i/>
        </w:rPr>
        <w:t>6.2.</w:t>
      </w:r>
      <w:r w:rsidRPr="00B52C36">
        <w:rPr>
          <w:b/>
          <w:i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 w:rsidRPr="00B52C36">
        <w:rPr>
          <w:color w:val="2E74B5"/>
          <w:sz w:val="26"/>
          <w:szCs w:val="26"/>
          <w:lang w:eastAsia="en-US"/>
        </w:rPr>
        <w:t xml:space="preserve"> </w:t>
      </w:r>
      <w:r w:rsidRPr="00B52C36">
        <w:rPr>
          <w:b/>
          <w:i/>
        </w:rPr>
        <w:t>города федерального значения под жилищную, комплексную или производственную застройку</w:t>
      </w:r>
      <w:bookmarkEnd w:id="93"/>
      <w:bookmarkEnd w:id="94"/>
      <w:bookmarkEnd w:id="95"/>
    </w:p>
    <w:p w:rsidR="00B52C36" w:rsidRPr="00B52C36" w:rsidRDefault="00B52C36" w:rsidP="00B52C36">
      <w:pPr>
        <w:spacing w:line="360" w:lineRule="auto"/>
        <w:ind w:right="-20" w:firstLine="709"/>
        <w:jc w:val="both"/>
        <w:rPr>
          <w:rFonts w:eastAsia="Calibri"/>
          <w:lang w:eastAsia="en-US"/>
        </w:rPr>
      </w:pPr>
      <w:r w:rsidRPr="00B52C36">
        <w:rPr>
          <w:rFonts w:eastAsia="Calibri"/>
          <w:lang w:eastAsia="en-US"/>
        </w:rPr>
        <w:t xml:space="preserve"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 </w:t>
      </w:r>
    </w:p>
    <w:p w:rsidR="00B52C36" w:rsidRPr="00B52C36" w:rsidRDefault="00B52C36" w:rsidP="00B52C36">
      <w:pPr>
        <w:spacing w:line="360" w:lineRule="auto"/>
        <w:ind w:right="-20" w:firstLine="709"/>
        <w:jc w:val="both"/>
      </w:pPr>
      <w:r w:rsidRPr="00B52C36">
        <w:rPr>
          <w:rFonts w:eastAsia="Calibri"/>
          <w:lang w:eastAsia="en-US"/>
        </w:rPr>
        <w:t xml:space="preserve">К потребителю, расположенного по адресу </w:t>
      </w:r>
      <w:proofErr w:type="spellStart"/>
      <w:r w:rsidRPr="00B52C36">
        <w:rPr>
          <w:rFonts w:eastAsia="Calibri"/>
          <w:lang w:eastAsia="en-US"/>
        </w:rPr>
        <w:t>мкр</w:t>
      </w:r>
      <w:proofErr w:type="spellEnd"/>
      <w:r w:rsidRPr="00B52C36">
        <w:rPr>
          <w:rFonts w:eastAsia="Calibri"/>
          <w:lang w:eastAsia="en-US"/>
        </w:rPr>
        <w:t xml:space="preserve">-н 2, д.33а фактически уже подключена тепловая сеть, но на данный момент не эксплуатируется, так как появляется дефицит мощности на котельной </w:t>
      </w:r>
      <w:r w:rsidRPr="00B52C36">
        <w:rPr>
          <w:rFonts w:eastAsia="Calibri"/>
        </w:rPr>
        <w:t xml:space="preserve">«Здание теплового пункта №3,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 xml:space="preserve">. Комсомольский, </w:t>
      </w:r>
      <w:proofErr w:type="spellStart"/>
      <w:r w:rsidRPr="00B52C36">
        <w:rPr>
          <w:rFonts w:eastAsia="Calibri"/>
        </w:rPr>
        <w:t>мкр</w:t>
      </w:r>
      <w:proofErr w:type="spellEnd"/>
      <w:r w:rsidRPr="00B52C36">
        <w:rPr>
          <w:rFonts w:eastAsia="Calibri"/>
        </w:rPr>
        <w:t>-н 2».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96" w:name="_Toc525894722"/>
      <w:bookmarkStart w:id="97" w:name="_Toc535417886"/>
      <w:bookmarkStart w:id="98" w:name="_Toc34389857"/>
      <w:r w:rsidRPr="00B52C36">
        <w:rPr>
          <w:b/>
          <w:i/>
        </w:rPr>
        <w:t>6.3.</w:t>
      </w:r>
      <w:r w:rsidRPr="00B52C36">
        <w:rPr>
          <w:b/>
          <w:i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96"/>
      <w:bookmarkEnd w:id="97"/>
      <w:bookmarkEnd w:id="98"/>
    </w:p>
    <w:p w:rsidR="00B52C36" w:rsidRPr="00B52C36" w:rsidRDefault="00B52C36" w:rsidP="00B52C36">
      <w:pPr>
        <w:spacing w:line="360" w:lineRule="auto"/>
        <w:ind w:right="-20" w:firstLine="709"/>
        <w:jc w:val="both"/>
        <w:rPr>
          <w:bCs/>
        </w:rPr>
      </w:pPr>
      <w:r w:rsidRPr="00B52C36">
        <w:rPr>
          <w:rFonts w:eastAsia="Calibri"/>
          <w:lang w:eastAsia="en-US"/>
        </w:rPr>
        <w:t xml:space="preserve">На территории </w:t>
      </w:r>
      <w:proofErr w:type="spellStart"/>
      <w:r w:rsidRPr="00B52C36">
        <w:rPr>
          <w:rFonts w:eastAsia="Calibri"/>
          <w:lang w:eastAsia="en-US"/>
        </w:rPr>
        <w:t>г</w:t>
      </w:r>
      <w:proofErr w:type="gramStart"/>
      <w:r w:rsidRPr="00B52C36">
        <w:rPr>
          <w:rFonts w:eastAsia="Calibri"/>
          <w:lang w:eastAsia="en-US"/>
        </w:rPr>
        <w:t>.п</w:t>
      </w:r>
      <w:proofErr w:type="spellEnd"/>
      <w:proofErr w:type="gramEnd"/>
      <w:r w:rsidRPr="00B52C36">
        <w:rPr>
          <w:rFonts w:eastAsia="Calibri"/>
          <w:lang w:eastAsia="en-US"/>
        </w:rPr>
        <w:t xml:space="preserve"> Комсомольский действует семь источников тепловой энергии, работающих локально, на собственную зону теплоснабжения, обеспечивая теплом жилые и общественные здания</w:t>
      </w:r>
      <w:r w:rsidRPr="00B52C36">
        <w:rPr>
          <w:bCs/>
        </w:rPr>
        <w:t>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99" w:name="_Toc525894723"/>
      <w:bookmarkStart w:id="100" w:name="_Toc535417887"/>
      <w:bookmarkStart w:id="101" w:name="_Toc34389858"/>
      <w:r w:rsidRPr="00B52C36">
        <w:rPr>
          <w:b/>
          <w:i/>
        </w:rPr>
        <w:t>6.4.</w:t>
      </w:r>
      <w:r w:rsidRPr="00B52C36">
        <w:rPr>
          <w:b/>
          <w:i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99"/>
      <w:bookmarkEnd w:id="100"/>
      <w:bookmarkEnd w:id="101"/>
    </w:p>
    <w:p w:rsidR="00B52C36" w:rsidRPr="00B52C36" w:rsidRDefault="00B52C36" w:rsidP="00B52C36">
      <w:pPr>
        <w:spacing w:line="360" w:lineRule="auto"/>
        <w:ind w:right="-20" w:firstLine="709"/>
        <w:jc w:val="both"/>
        <w:rPr>
          <w:bCs/>
        </w:rPr>
      </w:pPr>
      <w:r w:rsidRPr="00B52C36">
        <w:rPr>
          <w:rFonts w:eastAsia="Calibri"/>
          <w:bCs/>
          <w:lang w:eastAsia="en-US"/>
        </w:rPr>
        <w:t xml:space="preserve">Строительство или реконструкция тепловых сетей </w:t>
      </w:r>
      <w:r w:rsidRPr="00B52C36">
        <w:rPr>
          <w:rFonts w:eastAsia="Calibri"/>
          <w:lang w:eastAsia="en-US"/>
        </w:rPr>
        <w:t>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r w:rsidRPr="00B52C36">
        <w:rPr>
          <w:rFonts w:eastAsia="Calibri"/>
          <w:bCs/>
          <w:lang w:eastAsia="en-US"/>
        </w:rPr>
        <w:t xml:space="preserve"> не предусмотрено.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02" w:name="_Toc525894724"/>
      <w:bookmarkStart w:id="103" w:name="_Toc535417888"/>
      <w:bookmarkStart w:id="104" w:name="_Toc34389859"/>
      <w:r w:rsidRPr="00B52C36">
        <w:rPr>
          <w:b/>
          <w:i/>
        </w:rPr>
        <w:lastRenderedPageBreak/>
        <w:t>6.5.</w:t>
      </w:r>
      <w:r w:rsidRPr="00B52C36">
        <w:rPr>
          <w:b/>
          <w:i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102"/>
      <w:bookmarkEnd w:id="103"/>
      <w:bookmarkEnd w:id="104"/>
    </w:p>
    <w:p w:rsidR="00B52C36" w:rsidRPr="00B52C36" w:rsidRDefault="00B52C36" w:rsidP="00B52C36">
      <w:pPr>
        <w:spacing w:line="360" w:lineRule="auto"/>
        <w:ind w:right="164" w:firstLine="709"/>
        <w:jc w:val="both"/>
        <w:rPr>
          <w:rFonts w:eastAsia="Calibri"/>
          <w:lang w:eastAsia="en-US"/>
        </w:rPr>
      </w:pPr>
      <w:proofErr w:type="gramStart"/>
      <w:r w:rsidRPr="00B52C36">
        <w:rPr>
          <w:rFonts w:eastAsia="Calibri"/>
          <w:lang w:eastAsia="en-US"/>
        </w:rPr>
        <w:t xml:space="preserve">Для повышения эффективности функционирования и обеспечения нормативной надежности системы теплоснабжения рекомендуется строительство новых тепловых сетей взамен старых, выработавших свой ресурс, на новые трубопроводы в пенополиуретановой изоляции и </w:t>
      </w:r>
      <w:proofErr w:type="spellStart"/>
      <w:r w:rsidRPr="00B52C36">
        <w:rPr>
          <w:rFonts w:eastAsia="Calibri"/>
          <w:lang w:eastAsia="en-US"/>
        </w:rPr>
        <w:t>минераловате</w:t>
      </w:r>
      <w:proofErr w:type="spellEnd"/>
      <w:r w:rsidRPr="00B52C36">
        <w:rPr>
          <w:rFonts w:eastAsia="Calibri"/>
          <w:lang w:eastAsia="en-US"/>
        </w:rPr>
        <w:t xml:space="preserve"> в оболочке из оцинкованной стали общей протяженностью 674 м.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  <w:proofErr w:type="gramEnd"/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05" w:name="_Toc34389860"/>
      <w:r w:rsidRPr="00B52C36">
        <w:rPr>
          <w:b/>
          <w:bCs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105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06" w:name="_Toc525894726"/>
      <w:bookmarkStart w:id="107" w:name="_Toc535417890"/>
      <w:bookmarkStart w:id="108" w:name="_Toc34389861"/>
      <w:r w:rsidRPr="00B52C36">
        <w:rPr>
          <w:b/>
          <w:i/>
        </w:rPr>
        <w:t>7.1.</w:t>
      </w:r>
      <w:r w:rsidRPr="00B52C36">
        <w:rPr>
          <w:b/>
          <w:i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106"/>
      <w:bookmarkEnd w:id="107"/>
      <w:bookmarkEnd w:id="108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rPr>
          <w:rFonts w:eastAsia="Calibri"/>
          <w:lang w:eastAsia="en-US"/>
        </w:rPr>
        <w:t xml:space="preserve">На территории </w:t>
      </w:r>
      <w:proofErr w:type="spellStart"/>
      <w:r w:rsidRPr="00B52C36">
        <w:rPr>
          <w:rFonts w:eastAsia="Calibri"/>
          <w:lang w:eastAsia="en-US"/>
        </w:rPr>
        <w:t>г</w:t>
      </w:r>
      <w:proofErr w:type="gramStart"/>
      <w:r w:rsidRPr="00B52C36">
        <w:rPr>
          <w:rFonts w:eastAsia="Calibri"/>
          <w:lang w:eastAsia="en-US"/>
        </w:rPr>
        <w:t>.п</w:t>
      </w:r>
      <w:proofErr w:type="spellEnd"/>
      <w:proofErr w:type="gramEnd"/>
      <w:r w:rsidRPr="00B52C36">
        <w:rPr>
          <w:rFonts w:eastAsia="Calibri"/>
          <w:lang w:eastAsia="en-US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09" w:name="_Toc525894727"/>
      <w:bookmarkStart w:id="110" w:name="_Toc535417891"/>
      <w:bookmarkStart w:id="111" w:name="_Toc34389862"/>
      <w:r w:rsidRPr="00B52C36">
        <w:rPr>
          <w:b/>
          <w:i/>
        </w:rPr>
        <w:t>7.2.</w:t>
      </w:r>
      <w:r w:rsidRPr="00B52C36">
        <w:rPr>
          <w:b/>
          <w:i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109"/>
      <w:bookmarkEnd w:id="110"/>
      <w:bookmarkEnd w:id="111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rPr>
          <w:rFonts w:eastAsia="Calibri"/>
          <w:lang w:eastAsia="en-US"/>
        </w:rPr>
        <w:t xml:space="preserve">На территории </w:t>
      </w:r>
      <w:proofErr w:type="spellStart"/>
      <w:r w:rsidRPr="00B52C36">
        <w:rPr>
          <w:rFonts w:eastAsia="Calibri"/>
          <w:lang w:eastAsia="en-US"/>
        </w:rPr>
        <w:t>г</w:t>
      </w:r>
      <w:proofErr w:type="gramStart"/>
      <w:r w:rsidRPr="00B52C36">
        <w:rPr>
          <w:rFonts w:eastAsia="Calibri"/>
          <w:lang w:eastAsia="en-US"/>
        </w:rPr>
        <w:t>.п</w:t>
      </w:r>
      <w:proofErr w:type="spellEnd"/>
      <w:proofErr w:type="gramEnd"/>
      <w:r w:rsidRPr="00B52C36">
        <w:rPr>
          <w:rFonts w:eastAsia="Calibri"/>
          <w:lang w:eastAsia="en-US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</w:rPr>
      </w:pP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12" w:name="_Toc34389863"/>
      <w:r w:rsidRPr="00B52C36">
        <w:rPr>
          <w:b/>
          <w:bCs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112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13" w:name="_Toc525894729"/>
      <w:bookmarkStart w:id="114" w:name="_Toc535417893"/>
      <w:bookmarkStart w:id="115" w:name="_Toc34389864"/>
      <w:r w:rsidRPr="00B52C36">
        <w:rPr>
          <w:b/>
          <w:i/>
        </w:rPr>
        <w:t>8.1.</w:t>
      </w:r>
      <w:r w:rsidRPr="00B52C36">
        <w:rPr>
          <w:b/>
          <w:i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13"/>
      <w:bookmarkEnd w:id="114"/>
      <w:bookmarkEnd w:id="115"/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  <w:r w:rsidRPr="00B52C36">
        <w:t xml:space="preserve">Прогнозы по отпускаемой тепловой энергии и </w:t>
      </w:r>
      <w:proofErr w:type="spellStart"/>
      <w:r w:rsidRPr="00B52C36">
        <w:t>топливопотреблению</w:t>
      </w:r>
      <w:proofErr w:type="spellEnd"/>
      <w:r w:rsidRPr="00B52C36"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Перспективное значение удельных расходов топлива на производство тепловой энергии приведено на рисунке 2 и в таблице 22.</w:t>
      </w:r>
    </w:p>
    <w:p w:rsidR="00B52C36" w:rsidRPr="00B52C36" w:rsidRDefault="00B52C36" w:rsidP="00B52C36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  <w:lang w:eastAsia="en-US"/>
        </w:rPr>
      </w:pPr>
    </w:p>
    <w:p w:rsidR="00B52C36" w:rsidRPr="00B52C36" w:rsidRDefault="00B52C36" w:rsidP="00B52C36">
      <w:pPr>
        <w:autoSpaceDE w:val="0"/>
        <w:autoSpaceDN w:val="0"/>
        <w:adjustRightInd w:val="0"/>
        <w:ind w:left="-567" w:firstLine="709"/>
        <w:jc w:val="center"/>
        <w:rPr>
          <w:rFonts w:eastAsia="Calibri"/>
          <w:color w:val="000000"/>
          <w:szCs w:val="23"/>
          <w:lang w:eastAsia="en-US"/>
        </w:rPr>
      </w:pPr>
      <w:r w:rsidRPr="00B52C36">
        <w:rPr>
          <w:rFonts w:eastAsia="Calibri"/>
          <w:noProof/>
          <w:color w:val="000000"/>
          <w:szCs w:val="23"/>
        </w:rPr>
        <w:drawing>
          <wp:inline distT="0" distB="0" distL="0" distR="0" wp14:anchorId="7DEEC7AD" wp14:editId="4C6F2757">
            <wp:extent cx="5730240" cy="3002280"/>
            <wp:effectExtent l="0" t="0" r="3810" b="76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jc w:val="both"/>
        <w:textAlignment w:val="baseline"/>
        <w:rPr>
          <w:b/>
        </w:rPr>
      </w:pP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center"/>
        <w:textAlignment w:val="baseline"/>
        <w:rPr>
          <w:rFonts w:eastAsia="Calibri"/>
          <w:szCs w:val="23"/>
          <w:lang w:eastAsia="en-US"/>
        </w:rPr>
      </w:pPr>
      <w:r w:rsidRPr="00B52C36">
        <w:rPr>
          <w:rFonts w:eastAsia="Calibri"/>
          <w:b/>
          <w:szCs w:val="23"/>
          <w:lang w:eastAsia="en-US"/>
        </w:rPr>
        <w:t>Рисунок 2</w:t>
      </w:r>
      <w:r w:rsidRPr="00B52C36">
        <w:rPr>
          <w:rFonts w:eastAsia="Calibri"/>
          <w:szCs w:val="23"/>
          <w:lang w:eastAsia="en-US"/>
        </w:rPr>
        <w:t xml:space="preserve"> - Динамика НУР топлива на период 2020-2034 </w:t>
      </w:r>
      <w:proofErr w:type="spellStart"/>
      <w:r w:rsidRPr="00B52C36">
        <w:rPr>
          <w:rFonts w:eastAsia="Calibri"/>
          <w:szCs w:val="23"/>
          <w:lang w:eastAsia="en-US"/>
        </w:rPr>
        <w:t>г</w:t>
      </w:r>
      <w:proofErr w:type="gramStart"/>
      <w:r w:rsidRPr="00B52C36">
        <w:rPr>
          <w:rFonts w:eastAsia="Calibri"/>
          <w:szCs w:val="23"/>
          <w:lang w:eastAsia="en-US"/>
        </w:rPr>
        <w:t>.г</w:t>
      </w:r>
      <w:proofErr w:type="spellEnd"/>
      <w:proofErr w:type="gramEnd"/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b/>
        </w:rPr>
        <w:sectPr w:rsidR="00B52C36" w:rsidRPr="00B52C36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B52C36" w:rsidRPr="00B52C36" w:rsidRDefault="00B52C36" w:rsidP="00B52C36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  <w:r w:rsidRPr="00B52C36">
        <w:rPr>
          <w:b/>
        </w:rPr>
        <w:lastRenderedPageBreak/>
        <w:t>Таблица 22</w:t>
      </w:r>
      <w:r w:rsidRPr="00B52C36"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B52C36" w:rsidRPr="00B52C36" w:rsidTr="007B1F2F">
        <w:trPr>
          <w:gridAfter w:val="1"/>
          <w:wAfter w:w="7" w:type="dxa"/>
          <w:trHeight w:val="26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Показатель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Единицы измерения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2020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2021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2021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2023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2024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2029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2034 г.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2"/>
                <w:lang w:eastAsia="en-US"/>
              </w:rPr>
              <w:t xml:space="preserve">Зона действия котельной </w:t>
            </w:r>
            <w:r w:rsidRPr="00B52C36">
              <w:rPr>
                <w:rFonts w:eastAsia="Calibri"/>
                <w:b/>
                <w:sz w:val="20"/>
                <w:lang w:eastAsia="en-US"/>
              </w:rPr>
              <w:t xml:space="preserve">№3 </w:t>
            </w:r>
            <w:proofErr w:type="spellStart"/>
            <w:r w:rsidRPr="00B52C36">
              <w:rPr>
                <w:rFonts w:eastAsia="Calibri"/>
                <w:b/>
                <w:sz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sz w:val="20"/>
                <w:lang w:eastAsia="en-US"/>
              </w:rPr>
              <w:t>. Комсомольский микрорайон-2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16100,511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165,242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</w:t>
            </w: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ул.Садовая</w:t>
            </w:r>
            <w:proofErr w:type="spellEnd"/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346,765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158,806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Здание теплового пункта №3,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г.п</w:t>
            </w:r>
            <w:proofErr w:type="gram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.К</w:t>
            </w:r>
            <w:proofErr w:type="gram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омсомольский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мкр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-н 2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2898,628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157,449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котельной №4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. Комсомольский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4155,055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156,470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котельной №5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. Комсомольский, Микрорайон-1 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3711,468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157,303</w:t>
            </w:r>
          </w:p>
        </w:tc>
      </w:tr>
      <w:tr w:rsidR="00B52C36" w:rsidRPr="00B52C36" w:rsidTr="007B1F2F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котельной №6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. Комсомольский, Микрорайон-1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20514,129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164,723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Зона действия котельной №8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. Комсомольский, ул. </w:t>
            </w:r>
            <w:proofErr w:type="spellStart"/>
            <w:r w:rsidRPr="00B52C36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6223,541</w:t>
            </w:r>
          </w:p>
        </w:tc>
      </w:tr>
      <w:tr w:rsidR="00B52C36" w:rsidRPr="00B52C36" w:rsidTr="007B1F2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C36" w:rsidRPr="00B52C36" w:rsidRDefault="00B52C36" w:rsidP="00B52C3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кг</w:t>
            </w:r>
            <w:proofErr w:type="gramStart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.у</w:t>
            </w:r>
            <w:proofErr w:type="gram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.т</w:t>
            </w:r>
            <w:proofErr w:type="spellEnd"/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C36" w:rsidRPr="00B52C36" w:rsidRDefault="00B52C36" w:rsidP="00B52C36">
            <w:pPr>
              <w:jc w:val="center"/>
              <w:rPr>
                <w:rFonts w:eastAsia="Calibri"/>
                <w:color w:val="000000"/>
                <w:sz w:val="20"/>
                <w:szCs w:val="22"/>
                <w:lang w:eastAsia="en-US"/>
              </w:rPr>
            </w:pPr>
            <w:r w:rsidRPr="00B52C36">
              <w:rPr>
                <w:rFonts w:eastAsia="Calibri"/>
                <w:color w:val="000000"/>
                <w:sz w:val="20"/>
                <w:szCs w:val="22"/>
                <w:lang w:eastAsia="en-US"/>
              </w:rPr>
              <w:t>160,779</w:t>
            </w:r>
          </w:p>
        </w:tc>
      </w:tr>
    </w:tbl>
    <w:p w:rsidR="00B52C36" w:rsidRPr="00B52C36" w:rsidRDefault="00B52C36" w:rsidP="00B52C36">
      <w:pPr>
        <w:spacing w:line="360" w:lineRule="auto"/>
        <w:ind w:firstLine="709"/>
        <w:contextualSpacing/>
        <w:jc w:val="both"/>
        <w:rPr>
          <w:i/>
        </w:rPr>
        <w:sectPr w:rsidR="00B52C36" w:rsidRPr="00B52C36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16" w:name="_Toc525894730"/>
      <w:bookmarkStart w:id="117" w:name="_Toc535417894"/>
      <w:bookmarkStart w:id="118" w:name="_Toc34389865"/>
      <w:r w:rsidRPr="00B52C36">
        <w:rPr>
          <w:b/>
          <w:i/>
        </w:rPr>
        <w:lastRenderedPageBreak/>
        <w:t>8.2.</w:t>
      </w:r>
      <w:r w:rsidRPr="00B52C36">
        <w:rPr>
          <w:b/>
          <w:i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116"/>
      <w:bookmarkEnd w:id="117"/>
      <w:bookmarkEnd w:id="118"/>
    </w:p>
    <w:p w:rsidR="00B52C36" w:rsidRPr="00B52C36" w:rsidRDefault="00B52C36" w:rsidP="00B52C36">
      <w:pPr>
        <w:spacing w:line="360" w:lineRule="auto"/>
        <w:ind w:firstLine="567"/>
        <w:jc w:val="both"/>
      </w:pPr>
      <w:r w:rsidRPr="00B52C36">
        <w:t>На рассматриваемых источниках теплоснабжения в качестве основного топлива используют природный газ.</w:t>
      </w: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</w:rPr>
      </w:pP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19" w:name="_Toc34389866"/>
      <w:r w:rsidRPr="00B52C36">
        <w:rPr>
          <w:b/>
          <w:bCs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119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20" w:name="_Toc525894732"/>
      <w:bookmarkStart w:id="121" w:name="_Toc535417896"/>
      <w:bookmarkStart w:id="122" w:name="_Toc34389867"/>
      <w:r w:rsidRPr="00B52C36">
        <w:rPr>
          <w:b/>
          <w:i/>
        </w:rPr>
        <w:t>9.1.</w:t>
      </w:r>
      <w:r w:rsidRPr="00B52C36">
        <w:rPr>
          <w:b/>
          <w:i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120"/>
      <w:bookmarkEnd w:id="121"/>
      <w:bookmarkEnd w:id="122"/>
    </w:p>
    <w:p w:rsidR="00B52C36" w:rsidRPr="00B52C36" w:rsidRDefault="00B52C36" w:rsidP="00B52C36">
      <w:pPr>
        <w:spacing w:line="360" w:lineRule="auto"/>
        <w:ind w:right="37" w:firstLine="709"/>
        <w:jc w:val="both"/>
      </w:pPr>
      <w:r w:rsidRPr="00B52C36">
        <w:t xml:space="preserve">Предлагаемый перечень мероприятий и размер необходимых инвестиций в реконструкцию, техническое перевооружение и строительство источников тепла городского поселения. Финансовые потребности </w:t>
      </w:r>
      <w:proofErr w:type="gramStart"/>
      <w:r w:rsidRPr="00B52C36">
        <w:t>на выполнение работ по установке новых котлов с целью увеличения мощности по годам рассматриваемого периода представлены в таблице</w:t>
      </w:r>
      <w:proofErr w:type="gramEnd"/>
      <w:r w:rsidRPr="00B52C36">
        <w:t xml:space="preserve"> 23, </w:t>
      </w:r>
      <w:r w:rsidRPr="00B52C36">
        <w:rPr>
          <w:color w:val="000000"/>
          <w:szCs w:val="23"/>
          <w:lang w:eastAsia="en-US"/>
        </w:rPr>
        <w:t>с учетом НДС</w:t>
      </w:r>
      <w:r w:rsidRPr="00B52C36">
        <w:t xml:space="preserve">. </w:t>
      </w:r>
    </w:p>
    <w:p w:rsidR="00B52C36" w:rsidRPr="00B52C36" w:rsidRDefault="00B52C36" w:rsidP="00B52C36">
      <w:pPr>
        <w:ind w:firstLine="709"/>
        <w:jc w:val="both"/>
      </w:pPr>
      <w:r w:rsidRPr="00B52C36">
        <w:rPr>
          <w:b/>
        </w:rPr>
        <w:t>Таблица 23</w:t>
      </w:r>
      <w:r w:rsidRPr="00B52C36">
        <w:t xml:space="preserve"> – Перечень мероприятий и объемы инвестиций в источники </w:t>
      </w:r>
      <w:r w:rsidRPr="00B52C36">
        <w:br/>
        <w:t>теплоснабжения</w:t>
      </w:r>
    </w:p>
    <w:tbl>
      <w:tblPr>
        <w:tblW w:w="10632" w:type="dxa"/>
        <w:tblInd w:w="-885" w:type="dxa"/>
        <w:tblLook w:val="04A0" w:firstRow="1" w:lastRow="0" w:firstColumn="1" w:lastColumn="0" w:noHBand="0" w:noVBand="1"/>
      </w:tblPr>
      <w:tblGrid>
        <w:gridCol w:w="1633"/>
        <w:gridCol w:w="1860"/>
        <w:gridCol w:w="619"/>
        <w:gridCol w:w="966"/>
        <w:gridCol w:w="616"/>
        <w:gridCol w:w="616"/>
        <w:gridCol w:w="661"/>
        <w:gridCol w:w="616"/>
        <w:gridCol w:w="960"/>
        <w:gridCol w:w="943"/>
        <w:gridCol w:w="1142"/>
      </w:tblGrid>
      <w:tr w:rsidR="00B52C36" w:rsidRPr="00B52C36" w:rsidTr="007B1F2F">
        <w:trPr>
          <w:trHeight w:val="457"/>
          <w:tblHeader/>
        </w:trPr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Наименование котельной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Вид мероприятий</w:t>
            </w:r>
          </w:p>
        </w:tc>
        <w:tc>
          <w:tcPr>
            <w:tcW w:w="71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Инвестиции по этапам, тыс. руб.</w:t>
            </w:r>
          </w:p>
        </w:tc>
      </w:tr>
      <w:tr w:rsidR="00B52C36" w:rsidRPr="00B52C36" w:rsidTr="007B1F2F">
        <w:trPr>
          <w:trHeight w:val="20"/>
          <w:tblHeader/>
        </w:trPr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2019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2025-2029гг.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В период 2030-2034 гг.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 xml:space="preserve">Всего </w:t>
            </w:r>
          </w:p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 xml:space="preserve">тыс. руб. </w:t>
            </w:r>
          </w:p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с учетом НДС</w:t>
            </w:r>
          </w:p>
        </w:tc>
      </w:tr>
      <w:tr w:rsidR="00B52C36" w:rsidRPr="00B52C36" w:rsidTr="007B1F2F">
        <w:trPr>
          <w:trHeight w:val="20"/>
        </w:trPr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B52C36">
              <w:rPr>
                <w:sz w:val="20"/>
                <w:szCs w:val="20"/>
              </w:rPr>
              <w:t>г.п</w:t>
            </w:r>
            <w:proofErr w:type="spellEnd"/>
            <w:r w:rsidRPr="00B52C36">
              <w:rPr>
                <w:sz w:val="20"/>
                <w:szCs w:val="20"/>
              </w:rPr>
              <w:t xml:space="preserve">. Комсомольский, </w:t>
            </w:r>
            <w:proofErr w:type="spellStart"/>
            <w:r w:rsidRPr="00B52C36">
              <w:rPr>
                <w:sz w:val="20"/>
                <w:szCs w:val="20"/>
              </w:rPr>
              <w:t>мкр</w:t>
            </w:r>
            <w:proofErr w:type="spellEnd"/>
            <w:r w:rsidRPr="00B52C36">
              <w:rPr>
                <w:sz w:val="20"/>
                <w:szCs w:val="20"/>
              </w:rPr>
              <w:t>-н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Установка котлов в существующем здании котельной, общей мощностью 1000 кВт - 2 котла по 500 кВт, подключение к общей системе.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6811,880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6811,880</w:t>
            </w:r>
          </w:p>
        </w:tc>
      </w:tr>
      <w:tr w:rsidR="00B52C36" w:rsidRPr="00B52C36" w:rsidTr="007B1F2F">
        <w:trPr>
          <w:trHeight w:val="20"/>
        </w:trPr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6811,880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6811,880</w:t>
            </w:r>
          </w:p>
        </w:tc>
      </w:tr>
    </w:tbl>
    <w:p w:rsidR="00B52C36" w:rsidRPr="00B52C36" w:rsidRDefault="00B52C36" w:rsidP="00B52C36"/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23" w:name="_Toc525894733"/>
      <w:bookmarkStart w:id="124" w:name="_Toc535417897"/>
      <w:bookmarkStart w:id="125" w:name="_Toc34389868"/>
      <w:r w:rsidRPr="00B52C36">
        <w:rPr>
          <w:b/>
          <w:i/>
        </w:rPr>
        <w:t>9.2.</w:t>
      </w:r>
      <w:r w:rsidRPr="00B52C36">
        <w:rPr>
          <w:b/>
          <w:i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123"/>
      <w:bookmarkEnd w:id="124"/>
      <w:bookmarkEnd w:id="125"/>
    </w:p>
    <w:p w:rsidR="00B52C36" w:rsidRPr="00B52C36" w:rsidRDefault="00B52C36" w:rsidP="00B52C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B52C36"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строительству новых тепловых сетей по годам рассматриваемого периода представлены в таблице 24, </w:t>
      </w:r>
      <w:r w:rsidRPr="00B52C36">
        <w:rPr>
          <w:color w:val="000000"/>
          <w:szCs w:val="23"/>
          <w:lang w:eastAsia="en-US"/>
        </w:rPr>
        <w:t>с учетом НДС</w:t>
      </w:r>
      <w:r w:rsidRPr="00B52C36">
        <w:t xml:space="preserve">. </w:t>
      </w:r>
    </w:p>
    <w:p w:rsidR="00B52C36" w:rsidRPr="00B52C36" w:rsidRDefault="00B52C36" w:rsidP="00B52C3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Cs w:val="23"/>
          <w:lang w:eastAsia="en-US"/>
        </w:rPr>
      </w:pPr>
      <w:r w:rsidRPr="00B52C36">
        <w:rPr>
          <w:color w:val="000000"/>
          <w:szCs w:val="23"/>
          <w:lang w:eastAsia="en-US"/>
        </w:rPr>
        <w:t xml:space="preserve">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сетям, требуемых оборотных средств и средств, необходимых для обслуживания долга (в случае финансирования за счёт заёмных средств). </w:t>
      </w:r>
    </w:p>
    <w:p w:rsidR="00B52C36" w:rsidRPr="00B52C36" w:rsidRDefault="00B52C36" w:rsidP="00B52C3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Cs w:val="23"/>
          <w:lang w:eastAsia="en-US"/>
        </w:rPr>
      </w:pPr>
      <w:r w:rsidRPr="00B52C36">
        <w:rPr>
          <w:color w:val="000000"/>
          <w:szCs w:val="23"/>
          <w:lang w:eastAsia="en-US"/>
        </w:rPr>
        <w:lastRenderedPageBreak/>
        <w:t xml:space="preserve">В качестве источника финансирования проектов по согласованию с организацией предусматривается плата за технологическое подключение, ремонтный фонд в тарифе, надбавка к тарифу, амортизационные отчисления. </w:t>
      </w:r>
    </w:p>
    <w:p w:rsidR="00B52C36" w:rsidRPr="00B52C36" w:rsidRDefault="00B52C36" w:rsidP="00B52C3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Cs w:val="23"/>
          <w:lang w:eastAsia="en-US"/>
        </w:rPr>
      </w:pPr>
      <w:r w:rsidRPr="00B52C36">
        <w:rPr>
          <w:color w:val="000000"/>
          <w:szCs w:val="23"/>
          <w:lang w:eastAsia="en-US"/>
        </w:rPr>
        <w:t xml:space="preserve">Инвестиционные затраты в свою очередь представляют собой капиталовложения, проиндексированные с помощью соответствующих коэффициентов ежегодной инфляции инвестиций по годам освоения, с учетом НДС. </w:t>
      </w:r>
    </w:p>
    <w:p w:rsidR="00B52C36" w:rsidRPr="00B52C36" w:rsidRDefault="00B52C36" w:rsidP="00B52C36">
      <w:pPr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</w:pPr>
    </w:p>
    <w:p w:rsidR="00B52C36" w:rsidRPr="00B52C36" w:rsidRDefault="00B52C36" w:rsidP="00B52C36">
      <w:pPr>
        <w:ind w:firstLine="709"/>
        <w:rPr>
          <w:b/>
          <w:lang w:eastAsia="en-US"/>
        </w:rPr>
        <w:sectPr w:rsidR="00B52C36" w:rsidRPr="00B52C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2C36" w:rsidRPr="00B52C36" w:rsidRDefault="00B52C36" w:rsidP="00B52C36">
      <w:pPr>
        <w:ind w:firstLine="709"/>
        <w:rPr>
          <w:lang w:eastAsia="en-US"/>
        </w:rPr>
      </w:pPr>
      <w:r w:rsidRPr="00B52C36">
        <w:rPr>
          <w:b/>
          <w:lang w:eastAsia="en-US"/>
        </w:rPr>
        <w:lastRenderedPageBreak/>
        <w:t>Таблица 24</w:t>
      </w:r>
      <w:r w:rsidRPr="00B52C36">
        <w:rPr>
          <w:lang w:eastAsia="en-US"/>
        </w:rPr>
        <w:t xml:space="preserve"> – Перечень мероприятий и объемы инвестиций, тыс. руб., в тепловые сети</w:t>
      </w:r>
    </w:p>
    <w:tbl>
      <w:tblPr>
        <w:tblW w:w="15564" w:type="dxa"/>
        <w:tblInd w:w="-572" w:type="dxa"/>
        <w:tblLook w:val="04A0" w:firstRow="1" w:lastRow="0" w:firstColumn="1" w:lastColumn="0" w:noHBand="0" w:noVBand="1"/>
      </w:tblPr>
      <w:tblGrid>
        <w:gridCol w:w="1883"/>
        <w:gridCol w:w="880"/>
        <w:gridCol w:w="880"/>
        <w:gridCol w:w="1083"/>
        <w:gridCol w:w="1083"/>
        <w:gridCol w:w="607"/>
        <w:gridCol w:w="721"/>
        <w:gridCol w:w="721"/>
        <w:gridCol w:w="864"/>
        <w:gridCol w:w="721"/>
        <w:gridCol w:w="865"/>
        <w:gridCol w:w="864"/>
        <w:gridCol w:w="674"/>
        <w:gridCol w:w="720"/>
        <w:gridCol w:w="721"/>
        <w:gridCol w:w="721"/>
        <w:gridCol w:w="1559"/>
      </w:tblGrid>
      <w:tr w:rsidR="00B52C36" w:rsidRPr="00B52C36" w:rsidTr="007B1F2F">
        <w:trPr>
          <w:trHeight w:val="598"/>
        </w:trPr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Наименование котельной</w:t>
            </w:r>
          </w:p>
        </w:tc>
        <w:tc>
          <w:tcPr>
            <w:tcW w:w="1212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Всего </w:t>
            </w:r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 xml:space="preserve">тыс. руб. </w:t>
            </w:r>
          </w:p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с учетом НДС</w:t>
            </w:r>
          </w:p>
        </w:tc>
      </w:tr>
      <w:tr w:rsidR="00B52C36" w:rsidRPr="00B52C36" w:rsidTr="007B1F2F">
        <w:trPr>
          <w:trHeight w:val="928"/>
        </w:trPr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2033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</w:p>
        </w:tc>
      </w:tr>
      <w:tr w:rsidR="00B52C36" w:rsidRPr="00B52C36" w:rsidTr="007B1F2F">
        <w:trPr>
          <w:trHeight w:val="207"/>
        </w:trPr>
        <w:tc>
          <w:tcPr>
            <w:tcW w:w="1556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 xml:space="preserve"> Строительство новых тепловых сетей в связи с исчерпанием эксплуатационного ресурса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4978,450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1651,880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6630,330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№3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Комсомольский, Микрорайон-2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773,540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773,540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Здание теплового пункта котельной №3,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Комсомольский, ул. Садовая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№4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№5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№6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>. Комсомольский микрорайон-1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4611,340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9419,910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14031,250</w:t>
            </w:r>
          </w:p>
        </w:tc>
      </w:tr>
      <w:tr w:rsidR="00B52C36" w:rsidRPr="00B52C36" w:rsidTr="007B1F2F">
        <w:trPr>
          <w:trHeight w:val="598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color w:val="000000"/>
                <w:sz w:val="20"/>
                <w:szCs w:val="20"/>
              </w:rPr>
            </w:pPr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Котельная №8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г.п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Комсомольский</w:t>
            </w:r>
            <w:proofErr w:type="gramStart"/>
            <w:r w:rsidRPr="00B52C36">
              <w:rPr>
                <w:rFonts w:eastAsia="Calibri"/>
                <w:sz w:val="20"/>
                <w:szCs w:val="20"/>
                <w:lang w:eastAsia="en-US"/>
              </w:rPr>
              <w:t>,у</w:t>
            </w:r>
            <w:proofErr w:type="gramEnd"/>
            <w:r w:rsidRPr="00B52C36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spellEnd"/>
            <w:r w:rsidRPr="00B52C36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B52C36">
              <w:rPr>
                <w:rFonts w:eastAsia="Calibri"/>
                <w:sz w:val="20"/>
                <w:szCs w:val="20"/>
                <w:lang w:eastAsia="en-US"/>
              </w:rPr>
              <w:t>Суродеева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919,840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color w:val="000000"/>
                <w:sz w:val="20"/>
                <w:szCs w:val="20"/>
              </w:rPr>
            </w:pPr>
            <w:r w:rsidRPr="00B52C36">
              <w:rPr>
                <w:sz w:val="20"/>
                <w:szCs w:val="20"/>
              </w:rPr>
              <w:t>615,158</w:t>
            </w:r>
          </w:p>
        </w:tc>
      </w:tr>
      <w:tr w:rsidR="00B52C36" w:rsidRPr="00B52C36" w:rsidTr="007B1F2F">
        <w:trPr>
          <w:trHeight w:val="399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C36" w:rsidRPr="00B52C36" w:rsidRDefault="00B52C36" w:rsidP="00B52C36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52C36">
              <w:rPr>
                <w:rFonts w:eastAsia="Calibr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919,840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10363,330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11071,790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52C36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jc w:val="center"/>
              <w:rPr>
                <w:b/>
                <w:sz w:val="20"/>
                <w:szCs w:val="20"/>
              </w:rPr>
            </w:pPr>
            <w:r w:rsidRPr="00B52C36">
              <w:rPr>
                <w:b/>
                <w:sz w:val="20"/>
                <w:szCs w:val="20"/>
              </w:rPr>
              <w:t>22354,960</w:t>
            </w:r>
          </w:p>
        </w:tc>
      </w:tr>
    </w:tbl>
    <w:p w:rsidR="00B52C36" w:rsidRPr="00B52C36" w:rsidRDefault="00B52C36" w:rsidP="00B52C36">
      <w:pPr>
        <w:rPr>
          <w:b/>
          <w:color w:val="000000"/>
          <w:sz w:val="20"/>
          <w:szCs w:val="20"/>
        </w:rPr>
        <w:sectPr w:rsidR="00B52C36" w:rsidRPr="00B52C36" w:rsidSect="00637B3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26" w:name="_Toc525894734"/>
      <w:bookmarkStart w:id="127" w:name="_Toc535417898"/>
      <w:bookmarkStart w:id="128" w:name="_Toc34389869"/>
      <w:r w:rsidRPr="00B52C36">
        <w:rPr>
          <w:b/>
          <w:i/>
        </w:rPr>
        <w:lastRenderedPageBreak/>
        <w:t>9.3.</w:t>
      </w:r>
      <w:r w:rsidRPr="00B52C36">
        <w:rPr>
          <w:b/>
          <w:i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bookmarkEnd w:id="126"/>
      <w:r w:rsidRPr="00B52C36">
        <w:rPr>
          <w:color w:val="2E74B5"/>
          <w:sz w:val="26"/>
          <w:szCs w:val="26"/>
          <w:lang w:eastAsia="en-US"/>
        </w:rPr>
        <w:t xml:space="preserve"> </w:t>
      </w:r>
      <w:r w:rsidRPr="00B52C36">
        <w:rPr>
          <w:b/>
          <w:i/>
        </w:rPr>
        <w:t>на каждом этапе</w:t>
      </w:r>
      <w:bookmarkEnd w:id="127"/>
      <w:bookmarkEnd w:id="128"/>
    </w:p>
    <w:p w:rsidR="00B52C36" w:rsidRPr="00B52C36" w:rsidRDefault="00B52C36" w:rsidP="00B52C36">
      <w:pPr>
        <w:spacing w:line="360" w:lineRule="auto"/>
        <w:ind w:right="37" w:firstLine="709"/>
        <w:jc w:val="both"/>
      </w:pPr>
      <w:r w:rsidRPr="00B52C36">
        <w:t>Изменение температурных графиков системы теплоснабжения не планируется.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29" w:name="_Toc525894735"/>
      <w:bookmarkStart w:id="130" w:name="_Toc535417899"/>
      <w:bookmarkStart w:id="131" w:name="_Toc34389870"/>
      <w:r w:rsidRPr="00B52C36">
        <w:rPr>
          <w:b/>
          <w:i/>
        </w:rPr>
        <w:t>9.4.</w:t>
      </w:r>
      <w:r w:rsidRPr="00B52C36">
        <w:rPr>
          <w:b/>
          <w:i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29"/>
      <w:bookmarkEnd w:id="130"/>
      <w:bookmarkEnd w:id="131"/>
    </w:p>
    <w:p w:rsidR="00B52C36" w:rsidRPr="00B52C36" w:rsidRDefault="00B52C36" w:rsidP="00B52C36">
      <w:pPr>
        <w:spacing w:line="360" w:lineRule="auto"/>
        <w:ind w:right="37" w:firstLine="709"/>
        <w:jc w:val="both"/>
      </w:pPr>
      <w:r w:rsidRPr="00B52C36">
        <w:t xml:space="preserve">На территории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теплоснабжение осуществляется по закрытой системе горячего водоснабжения. Мероприятия не требуются.</w:t>
      </w:r>
    </w:p>
    <w:p w:rsidR="00B52C36" w:rsidRPr="00B52C36" w:rsidRDefault="00B52C36" w:rsidP="00B52C36">
      <w:pPr>
        <w:spacing w:line="360" w:lineRule="auto"/>
        <w:ind w:right="37" w:firstLine="709"/>
        <w:jc w:val="both"/>
      </w:pP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32" w:name="_Toc525894736"/>
      <w:bookmarkStart w:id="133" w:name="_Toc535417900"/>
      <w:bookmarkStart w:id="134" w:name="_Toc34389871"/>
      <w:r w:rsidRPr="00B52C36">
        <w:rPr>
          <w:b/>
          <w:i/>
        </w:rPr>
        <w:t>9.5.</w:t>
      </w:r>
      <w:r w:rsidRPr="00B52C36">
        <w:rPr>
          <w:b/>
          <w:i/>
        </w:rPr>
        <w:tab/>
        <w:t>Оценка эффективности инвестиций по отдельным предложениям</w:t>
      </w:r>
      <w:bookmarkEnd w:id="132"/>
      <w:bookmarkEnd w:id="133"/>
      <w:bookmarkEnd w:id="134"/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>Оценка эффективности реализации проектов по строительству тепловых сетей на перспективу до 2034 года выполнена на основании критериев эффективности.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>Критерии эффективности: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 xml:space="preserve">Чистый дисконтированный доход (NVP – </w:t>
      </w:r>
      <w:proofErr w:type="spellStart"/>
      <w:r w:rsidRPr="00B52C36">
        <w:t>Net</w:t>
      </w:r>
      <w:proofErr w:type="spellEnd"/>
      <w:r w:rsidRPr="00B52C36">
        <w:t xml:space="preserve"> </w:t>
      </w:r>
      <w:proofErr w:type="spellStart"/>
      <w:r w:rsidRPr="00B52C36">
        <w:t>Present</w:t>
      </w:r>
      <w:proofErr w:type="spellEnd"/>
      <w:r w:rsidRPr="00B52C36">
        <w:t xml:space="preserve"> </w:t>
      </w:r>
      <w:proofErr w:type="spellStart"/>
      <w:r w:rsidRPr="00B52C36">
        <w:t>Value</w:t>
      </w:r>
      <w:proofErr w:type="spellEnd"/>
      <w:r w:rsidRPr="00B52C36">
        <w:t>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 xml:space="preserve">Внутренняя норма доходности (IRR – </w:t>
      </w:r>
      <w:proofErr w:type="spellStart"/>
      <w:r w:rsidRPr="00B52C36">
        <w:t>Internal</w:t>
      </w:r>
      <w:proofErr w:type="spellEnd"/>
      <w:r w:rsidRPr="00B52C36">
        <w:t xml:space="preserve"> </w:t>
      </w:r>
      <w:proofErr w:type="spellStart"/>
      <w:r w:rsidRPr="00B52C36">
        <w:t>Rate</w:t>
      </w:r>
      <w:proofErr w:type="spellEnd"/>
      <w:r w:rsidRPr="00B52C36">
        <w:t xml:space="preserve"> </w:t>
      </w:r>
      <w:proofErr w:type="spellStart"/>
      <w:r w:rsidRPr="00B52C36">
        <w:t>of</w:t>
      </w:r>
      <w:proofErr w:type="spellEnd"/>
      <w:r w:rsidRPr="00B52C36">
        <w:t xml:space="preserve"> </w:t>
      </w:r>
      <w:proofErr w:type="spellStart"/>
      <w:r w:rsidRPr="00B52C36">
        <w:t>Return</w:t>
      </w:r>
      <w:proofErr w:type="spellEnd"/>
      <w:r w:rsidRPr="00B52C36">
        <w:t xml:space="preserve">) – это внутренняя норма дисконта при которой накопленное сальдо денежных потоков по проекту равно нулю, т. е. </w:t>
      </w:r>
      <w:proofErr w:type="gramStart"/>
      <w:r w:rsidRPr="00B52C36">
        <w:t>величина</w:t>
      </w:r>
      <w:proofErr w:type="gramEnd"/>
      <w:r w:rsidRPr="00B52C36">
        <w:t xml:space="preserve"> при которой NPV=0. Внутренняя норма доходности показывает максимальную ставку дисконта, при которой проект еще реализуем. 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</w:pPr>
      <w:r w:rsidRPr="00B52C36"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доход в виде прибыли от проекта.</w:t>
      </w:r>
    </w:p>
    <w:p w:rsidR="00B52C36" w:rsidRPr="00B52C36" w:rsidRDefault="00B52C36" w:rsidP="00B52C36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/>
        <w:jc w:val="both"/>
      </w:pP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35" w:name="_Toc34389872"/>
      <w:r w:rsidRPr="00B52C36">
        <w:rPr>
          <w:b/>
          <w:bCs/>
          <w:sz w:val="26"/>
          <w:szCs w:val="26"/>
          <w:lang w:eastAsia="en-US"/>
        </w:rPr>
        <w:lastRenderedPageBreak/>
        <w:t>Раздел 10 «Решение об определении единой теплоснабжающей организации (организаций)»</w:t>
      </w:r>
      <w:bookmarkEnd w:id="135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36" w:name="_Toc525894738"/>
      <w:bookmarkStart w:id="137" w:name="_Toc535417902"/>
      <w:bookmarkStart w:id="138" w:name="_Toc34389873"/>
      <w:r w:rsidRPr="00B52C36">
        <w:rPr>
          <w:b/>
          <w:i/>
        </w:rPr>
        <w:t>10.1.</w:t>
      </w:r>
      <w:r w:rsidRPr="00B52C36">
        <w:rPr>
          <w:b/>
          <w:i/>
        </w:rPr>
        <w:tab/>
        <w:t>Решение об определении единой теплоснабжающей организации (организаций)</w:t>
      </w:r>
      <w:bookmarkEnd w:id="136"/>
      <w:bookmarkEnd w:id="137"/>
      <w:bookmarkEnd w:id="138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В настоящее время </w:t>
      </w:r>
      <w:r w:rsidRPr="00B52C36">
        <w:rPr>
          <w:rFonts w:eastAsia="Calibri"/>
          <w:lang w:eastAsia="en-US"/>
        </w:rPr>
        <w:t>ООО «Теплоцентраль»</w:t>
      </w:r>
      <w:r w:rsidRPr="00B52C36">
        <w:rPr>
          <w:rFonts w:eastAsia="Calibri"/>
          <w:sz w:val="22"/>
          <w:szCs w:val="22"/>
          <w:lang w:eastAsia="en-US"/>
        </w:rPr>
        <w:t xml:space="preserve"> </w:t>
      </w:r>
      <w:r w:rsidRPr="00B52C36">
        <w:t>отвечает всем требованиям критериев по определению единой теплоснабжающей организации.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39" w:name="_Toc525894739"/>
      <w:bookmarkStart w:id="140" w:name="_Toc535417903"/>
      <w:bookmarkStart w:id="141" w:name="_Toc34389874"/>
      <w:r w:rsidRPr="00B52C36">
        <w:rPr>
          <w:b/>
          <w:i/>
        </w:rPr>
        <w:t>10.2.</w:t>
      </w:r>
      <w:r w:rsidRPr="00B52C36">
        <w:rPr>
          <w:b/>
          <w:i/>
        </w:rPr>
        <w:tab/>
        <w:t>Реестр зон деятельности единой теплоснабжающей организации (организаций)</w:t>
      </w:r>
      <w:bookmarkEnd w:id="139"/>
      <w:bookmarkEnd w:id="140"/>
      <w:bookmarkEnd w:id="141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Границами зон деятельности единых теплоснабжающих организаций в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являются зоны действия источников теплоснабжения, относящихся к соответствующей теплоснабжающей организации. </w:t>
      </w:r>
      <w:r w:rsidRPr="00B52C36">
        <w:rPr>
          <w:rFonts w:eastAsia="Calibri"/>
          <w:lang w:eastAsia="en-US"/>
        </w:rPr>
        <w:t xml:space="preserve">Зона действия источника тепловой энергии представлена </w:t>
      </w:r>
      <w:r w:rsidRPr="00B52C36">
        <w:t>в Обосновывающих материалах – рисунки 1-7</w:t>
      </w:r>
      <w:r w:rsidRPr="00B52C36">
        <w:rPr>
          <w:rFonts w:eastAsia="Calibri"/>
          <w:lang w:eastAsia="en-US"/>
        </w:rPr>
        <w:t>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42" w:name="_Toc525894740"/>
      <w:bookmarkStart w:id="143" w:name="_Toc535417904"/>
      <w:bookmarkStart w:id="144" w:name="_Toc34389875"/>
      <w:r w:rsidRPr="00B52C36">
        <w:rPr>
          <w:b/>
          <w:i/>
        </w:rPr>
        <w:t>10.3.</w:t>
      </w:r>
      <w:r w:rsidRPr="00B52C36">
        <w:rPr>
          <w:b/>
          <w:i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142"/>
      <w:bookmarkEnd w:id="143"/>
      <w:bookmarkEnd w:id="144"/>
    </w:p>
    <w:p w:rsidR="00B52C36" w:rsidRPr="00B52C36" w:rsidRDefault="00B52C36" w:rsidP="00B52C36">
      <w:pPr>
        <w:spacing w:line="360" w:lineRule="auto"/>
        <w:ind w:right="42" w:firstLine="709"/>
        <w:jc w:val="both"/>
      </w:pPr>
      <w:r w:rsidRPr="00B52C36">
        <w:t xml:space="preserve">В соответствии со статьей 2 пунктом 28 Федерального закона 190 «О теплоснабжении»: </w:t>
      </w:r>
      <w:proofErr w:type="gramStart"/>
      <w:r w:rsidRPr="00B52C36">
        <w:t>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</w:t>
      </w:r>
      <w:proofErr w:type="gramEnd"/>
      <w:r w:rsidRPr="00B52C36">
        <w:t xml:space="preserve">, </w:t>
      </w:r>
      <w:proofErr w:type="gramStart"/>
      <w:r w:rsidRPr="00B52C36">
        <w:t>утвержденными</w:t>
      </w:r>
      <w:proofErr w:type="gramEnd"/>
      <w:r w:rsidRPr="00B52C36">
        <w:t xml:space="preserve"> Правительством Российской Федерации».</w:t>
      </w:r>
    </w:p>
    <w:p w:rsidR="00B52C36" w:rsidRPr="00B52C36" w:rsidRDefault="00B52C36" w:rsidP="00B52C36">
      <w:pPr>
        <w:spacing w:line="360" w:lineRule="auto"/>
        <w:ind w:right="47" w:firstLine="709"/>
        <w:jc w:val="both"/>
      </w:pPr>
      <w:r w:rsidRPr="00B52C36"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B52C36">
        <w:t>Федерации</w:t>
      </w:r>
      <w:proofErr w:type="gramEnd"/>
      <w:r w:rsidRPr="00B52C36">
        <w:t xml:space="preserve"> утвержденные </w:t>
      </w:r>
      <w:hyperlink r:id="rId10" w:history="1">
        <w:r w:rsidRPr="00B52C36">
          <w:t>постановлением</w:t>
        </w:r>
      </w:hyperlink>
      <w:r w:rsidRPr="00B52C36">
        <w:t xml:space="preserve"> Правительства РФ от 08 августа 2012 г. № 808.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Критериями определения единой теплоснабжающей организации являются:</w:t>
      </w:r>
    </w:p>
    <w:p w:rsidR="00B52C36" w:rsidRPr="00B52C36" w:rsidRDefault="00B52C36" w:rsidP="00B52C36">
      <w:pPr>
        <w:numPr>
          <w:ilvl w:val="0"/>
          <w:numId w:val="25"/>
        </w:numPr>
        <w:spacing w:after="160" w:line="360" w:lineRule="auto"/>
        <w:ind w:right="46"/>
        <w:contextualSpacing/>
        <w:jc w:val="both"/>
      </w:pPr>
      <w:r w:rsidRPr="00B52C36"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B52C36" w:rsidRPr="00B52C36" w:rsidRDefault="00B52C36" w:rsidP="00B52C36">
      <w:pPr>
        <w:numPr>
          <w:ilvl w:val="0"/>
          <w:numId w:val="25"/>
        </w:numPr>
        <w:spacing w:after="160" w:line="360" w:lineRule="auto"/>
        <w:ind w:right="46"/>
        <w:contextualSpacing/>
        <w:jc w:val="both"/>
      </w:pPr>
      <w:r w:rsidRPr="00B52C36">
        <w:t>размер собственного капитала;</w:t>
      </w:r>
    </w:p>
    <w:p w:rsidR="00B52C36" w:rsidRPr="00B52C36" w:rsidRDefault="00B52C36" w:rsidP="00B52C36">
      <w:pPr>
        <w:numPr>
          <w:ilvl w:val="0"/>
          <w:numId w:val="25"/>
        </w:numPr>
        <w:spacing w:after="160" w:line="360" w:lineRule="auto"/>
        <w:ind w:right="46"/>
        <w:contextualSpacing/>
        <w:jc w:val="both"/>
      </w:pPr>
      <w:r w:rsidRPr="00B52C36">
        <w:t>способность в лучшей мере обеспечить надежность теплоснабжения в соответствующей системе теплоснабжения.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Единая теплоснабжающая организация при осуществлении своей деятельности обязана:</w:t>
      </w:r>
    </w:p>
    <w:p w:rsidR="00B52C36" w:rsidRPr="00B52C36" w:rsidRDefault="00B52C36" w:rsidP="00B52C36">
      <w:pPr>
        <w:numPr>
          <w:ilvl w:val="0"/>
          <w:numId w:val="27"/>
        </w:numPr>
        <w:spacing w:after="160" w:line="360" w:lineRule="auto"/>
        <w:ind w:right="46" w:firstLine="284"/>
        <w:contextualSpacing/>
        <w:jc w:val="both"/>
      </w:pPr>
      <w:r w:rsidRPr="00B52C36"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B52C36">
        <w:t>теплопотребляющие</w:t>
      </w:r>
      <w:proofErr w:type="spellEnd"/>
      <w:r w:rsidRPr="00B52C36"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1" w:anchor="block_3" w:history="1">
        <w:r w:rsidRPr="00B52C36">
          <w:t>законодательством</w:t>
        </w:r>
      </w:hyperlink>
      <w:r w:rsidRPr="00B52C36">
        <w:t xml:space="preserve"> о градостроительной деятельности технических условий подключения к тепловым сетям;</w:t>
      </w:r>
    </w:p>
    <w:p w:rsidR="00B52C36" w:rsidRPr="00B52C36" w:rsidRDefault="00B52C36" w:rsidP="00B52C36">
      <w:pPr>
        <w:numPr>
          <w:ilvl w:val="0"/>
          <w:numId w:val="27"/>
        </w:numPr>
        <w:spacing w:after="160" w:line="360" w:lineRule="auto"/>
        <w:ind w:right="46" w:firstLine="284"/>
        <w:contextualSpacing/>
        <w:jc w:val="both"/>
      </w:pPr>
      <w:r w:rsidRPr="00B52C36"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B52C36" w:rsidRPr="00B52C36" w:rsidRDefault="00B52C36" w:rsidP="00B52C36">
      <w:pPr>
        <w:numPr>
          <w:ilvl w:val="0"/>
          <w:numId w:val="27"/>
        </w:numPr>
        <w:spacing w:after="160" w:line="360" w:lineRule="auto"/>
        <w:ind w:right="46" w:firstLine="284"/>
        <w:contextualSpacing/>
        <w:jc w:val="both"/>
      </w:pPr>
      <w:r w:rsidRPr="00B52C36"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>В настоящее время ООО «Теплоцентраль» отвечает всем требованиям критериев по определению единой теплоснабжающей организации.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45" w:name="_Toc525894741"/>
      <w:bookmarkStart w:id="146" w:name="_Toc535417905"/>
      <w:bookmarkStart w:id="147" w:name="_Toc34389876"/>
      <w:r w:rsidRPr="00B52C36">
        <w:rPr>
          <w:b/>
          <w:i/>
        </w:rPr>
        <w:t>10.4.</w:t>
      </w:r>
      <w:r w:rsidRPr="00B52C36">
        <w:rPr>
          <w:b/>
          <w:i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145"/>
      <w:bookmarkEnd w:id="146"/>
      <w:bookmarkEnd w:id="147"/>
    </w:p>
    <w:p w:rsidR="00B52C36" w:rsidRPr="00B52C36" w:rsidRDefault="00B52C36" w:rsidP="00B52C36">
      <w:pPr>
        <w:spacing w:line="360" w:lineRule="auto"/>
        <w:ind w:right="46" w:firstLine="709"/>
        <w:jc w:val="both"/>
      </w:pPr>
      <w:r w:rsidRPr="00B52C36"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48" w:name="_Toc525894742"/>
      <w:bookmarkStart w:id="149" w:name="_Toc535417906"/>
      <w:bookmarkStart w:id="150" w:name="_Toc34389877"/>
      <w:r w:rsidRPr="00B52C36">
        <w:rPr>
          <w:b/>
          <w:i/>
        </w:rPr>
        <w:t>10.5.</w:t>
      </w:r>
      <w:r w:rsidRPr="00B52C36">
        <w:rPr>
          <w:b/>
          <w:i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148"/>
      <w:r w:rsidRPr="00B52C36">
        <w:rPr>
          <w:b/>
          <w:i/>
        </w:rPr>
        <w:t>, города федерального значения</w:t>
      </w:r>
      <w:bookmarkEnd w:id="149"/>
      <w:bookmarkEnd w:id="150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 xml:space="preserve">На территории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можно выделить семь существующих зон действия централизованных источников тепловой энергии. Графически зона действия </w:t>
      </w:r>
      <w:r w:rsidRPr="00B52C36">
        <w:lastRenderedPageBreak/>
        <w:t xml:space="preserve">представлена на Рисунках 1-7 в Обосновывающих материалах. Теплоснабжающая организация, действующая на территории </w:t>
      </w:r>
      <w:proofErr w:type="spellStart"/>
      <w:r w:rsidRPr="00B52C36">
        <w:t>г</w:t>
      </w:r>
      <w:proofErr w:type="gramStart"/>
      <w:r w:rsidRPr="00B52C36">
        <w:t>.п</w:t>
      </w:r>
      <w:proofErr w:type="spellEnd"/>
      <w:proofErr w:type="gramEnd"/>
      <w:r w:rsidRPr="00B52C36">
        <w:t xml:space="preserve"> Комсомольский - ООО «Теплоцентраль»</w:t>
      </w:r>
    </w:p>
    <w:p w:rsidR="00B52C36" w:rsidRPr="00B52C36" w:rsidRDefault="00B52C36" w:rsidP="00B52C36">
      <w:pPr>
        <w:spacing w:line="360" w:lineRule="auto"/>
        <w:jc w:val="center"/>
      </w:pP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51" w:name="_Toc34389878"/>
      <w:r w:rsidRPr="00B52C36">
        <w:rPr>
          <w:b/>
          <w:bCs/>
          <w:sz w:val="26"/>
          <w:szCs w:val="26"/>
          <w:lang w:eastAsia="en-US"/>
        </w:rPr>
        <w:t>Раздел 11 «Решения о распределении тепловой нагрузки между источниками тепловой энергии»</w:t>
      </w:r>
      <w:bookmarkEnd w:id="151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Мероприятия по распределению тепловой нагрузки между источниками тепловой энергии на рассматриваемый период не предусматриваются.</w:t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52" w:name="_Toc34389879"/>
      <w:r w:rsidRPr="00B52C36">
        <w:rPr>
          <w:b/>
          <w:bCs/>
          <w:sz w:val="26"/>
          <w:szCs w:val="26"/>
          <w:lang w:eastAsia="en-US"/>
        </w:rPr>
        <w:t>Раздел 12 «Решения по бесхозяйным тепловым сетям»</w:t>
      </w:r>
      <w:bookmarkEnd w:id="152"/>
    </w:p>
    <w:p w:rsidR="00B52C36" w:rsidRPr="00B52C36" w:rsidRDefault="00B52C36" w:rsidP="00B52C36">
      <w:pPr>
        <w:spacing w:line="360" w:lineRule="auto"/>
        <w:ind w:firstLine="709"/>
        <w:jc w:val="both"/>
      </w:pPr>
      <w:proofErr w:type="gramStart"/>
      <w:r w:rsidRPr="00B52C36">
        <w:t>Участки тепловых сетей, относящиеся к категории бесхозяйных, на территории поселения не выявлены.</w:t>
      </w:r>
      <w:proofErr w:type="gramEnd"/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center"/>
        <w:outlineLvl w:val="0"/>
        <w:rPr>
          <w:b/>
          <w:bCs/>
          <w:sz w:val="26"/>
          <w:szCs w:val="26"/>
          <w:lang w:eastAsia="en-US"/>
        </w:rPr>
      </w:pPr>
      <w:bookmarkStart w:id="153" w:name="_Toc34389880"/>
      <w:r w:rsidRPr="00B52C36">
        <w:rPr>
          <w:b/>
          <w:bCs/>
          <w:sz w:val="26"/>
          <w:szCs w:val="26"/>
          <w:lang w:eastAsia="en-US"/>
        </w:rPr>
        <w:lastRenderedPageBreak/>
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  <w:bookmarkEnd w:id="153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54" w:name="_Toc525894746"/>
      <w:bookmarkStart w:id="155" w:name="_Toc535417910"/>
      <w:bookmarkStart w:id="156" w:name="_Toc34389881"/>
      <w:r w:rsidRPr="00B52C36">
        <w:rPr>
          <w:b/>
          <w:i/>
        </w:rPr>
        <w:t>13.1.</w:t>
      </w:r>
      <w:r w:rsidRPr="00B52C36">
        <w:rPr>
          <w:b/>
          <w:i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54"/>
      <w:bookmarkEnd w:id="155"/>
      <w:bookmarkEnd w:id="156"/>
    </w:p>
    <w:p w:rsidR="00B52C36" w:rsidRPr="00B52C36" w:rsidRDefault="00B52C36" w:rsidP="00B52C36">
      <w:pPr>
        <w:spacing w:line="360" w:lineRule="auto"/>
        <w:ind w:firstLine="709"/>
        <w:jc w:val="both"/>
        <w:rPr>
          <w:rFonts w:eastAsia="Calibri"/>
          <w:highlight w:val="yellow"/>
          <w:lang w:eastAsia="en-US"/>
        </w:rPr>
      </w:pPr>
      <w:r w:rsidRPr="00B52C36">
        <w:rPr>
          <w:rFonts w:eastAsia="Calibri"/>
          <w:lang w:eastAsia="en-US"/>
        </w:rPr>
        <w:t xml:space="preserve">Газоснабжение </w:t>
      </w:r>
      <w:proofErr w:type="spellStart"/>
      <w:r w:rsidRPr="00B52C36">
        <w:rPr>
          <w:rFonts w:eastAsia="Calibri"/>
          <w:lang w:eastAsia="en-US"/>
        </w:rPr>
        <w:t>г</w:t>
      </w:r>
      <w:proofErr w:type="gramStart"/>
      <w:r w:rsidRPr="00B52C36">
        <w:rPr>
          <w:rFonts w:eastAsia="Calibri"/>
          <w:lang w:eastAsia="en-US"/>
        </w:rPr>
        <w:t>.п</w:t>
      </w:r>
      <w:proofErr w:type="spellEnd"/>
      <w:proofErr w:type="gramEnd"/>
      <w:r w:rsidRPr="00B52C36">
        <w:rPr>
          <w:rFonts w:eastAsia="Calibri"/>
          <w:lang w:eastAsia="en-US"/>
        </w:rPr>
        <w:t xml:space="preserve"> Комсомольский осуществляется по газораспределительным сетям от магистрального газопровода Саратов-Горький. </w:t>
      </w:r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57" w:name="_Toc525894747"/>
      <w:bookmarkStart w:id="158" w:name="_Toc535417911"/>
      <w:bookmarkStart w:id="159" w:name="_Toc34389882"/>
      <w:r w:rsidRPr="00B52C36">
        <w:rPr>
          <w:b/>
          <w:i/>
        </w:rPr>
        <w:t>13.2.</w:t>
      </w:r>
      <w:r w:rsidRPr="00B52C36">
        <w:rPr>
          <w:b/>
          <w:i/>
        </w:rPr>
        <w:tab/>
        <w:t xml:space="preserve">Описание </w:t>
      </w:r>
      <w:proofErr w:type="gramStart"/>
      <w:r w:rsidRPr="00B52C36">
        <w:rPr>
          <w:b/>
          <w:i/>
        </w:rPr>
        <w:t>проблем организации газоснабжения источников тепловой энергии</w:t>
      </w:r>
      <w:bookmarkEnd w:id="157"/>
      <w:bookmarkEnd w:id="158"/>
      <w:bookmarkEnd w:id="159"/>
      <w:proofErr w:type="gramEnd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</w:rPr>
      </w:pPr>
      <w:r w:rsidRPr="00B52C36">
        <w:rPr>
          <w:rFonts w:eastAsia="Calibri"/>
        </w:rPr>
        <w:t>Проблемы организации газоснабжения источников тепловой энергии на территории поселения не выявлены.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60" w:name="_Toc525894748"/>
      <w:bookmarkStart w:id="161" w:name="_Toc535417912"/>
      <w:bookmarkStart w:id="162" w:name="_Toc34389883"/>
      <w:r w:rsidRPr="00B52C36">
        <w:rPr>
          <w:b/>
          <w:i/>
        </w:rPr>
        <w:t>13.3.</w:t>
      </w:r>
      <w:r w:rsidRPr="00B52C36">
        <w:rPr>
          <w:b/>
          <w:i/>
        </w:rPr>
        <w:tab/>
      </w:r>
      <w:proofErr w:type="gramStart"/>
      <w:r w:rsidRPr="00B52C36">
        <w:rPr>
          <w:b/>
          <w:i/>
        </w:rPr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60"/>
      <w:bookmarkEnd w:id="161"/>
      <w:bookmarkEnd w:id="162"/>
      <w:proofErr w:type="gramEnd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</w:rPr>
      </w:pPr>
      <w:proofErr w:type="gramStart"/>
      <w:r w:rsidRPr="00B52C36">
        <w:rPr>
          <w:rFonts w:eastAsia="Calibri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  <w:proofErr w:type="gramEnd"/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63" w:name="_Toc525894749"/>
      <w:bookmarkStart w:id="164" w:name="_Toc535417913"/>
      <w:bookmarkStart w:id="165" w:name="_Toc34389884"/>
      <w:r w:rsidRPr="00B52C36">
        <w:rPr>
          <w:b/>
          <w:i/>
        </w:rPr>
        <w:lastRenderedPageBreak/>
        <w:t>13.4.</w:t>
      </w:r>
      <w:r w:rsidRPr="00B52C36">
        <w:rPr>
          <w:b/>
          <w:i/>
        </w:rPr>
        <w:tab/>
      </w:r>
      <w:proofErr w:type="gramStart"/>
      <w:r w:rsidRPr="00B52C36">
        <w:rPr>
          <w:b/>
          <w:i/>
        </w:rPr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63"/>
      <w:bookmarkEnd w:id="164"/>
      <w:bookmarkEnd w:id="165"/>
      <w:proofErr w:type="gramEnd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</w:rPr>
      </w:pPr>
      <w:r w:rsidRPr="00B52C36">
        <w:rPr>
          <w:rFonts w:eastAsia="Calibri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>. Комсомольский, не намечается.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66" w:name="_Toc525894750"/>
      <w:bookmarkStart w:id="167" w:name="_Toc535417914"/>
      <w:bookmarkStart w:id="168" w:name="_Toc34389885"/>
      <w:r w:rsidRPr="00B52C36">
        <w:rPr>
          <w:b/>
          <w:i/>
        </w:rPr>
        <w:t>13.5.</w:t>
      </w:r>
      <w:r w:rsidRPr="00B52C36">
        <w:rPr>
          <w:b/>
          <w:i/>
        </w:rPr>
        <w:tab/>
        <w:t xml:space="preserve"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</w:t>
      </w:r>
      <w:proofErr w:type="gramStart"/>
      <w:r w:rsidRPr="00B52C36">
        <w:rPr>
          <w:b/>
          <w:i/>
        </w:rPr>
        <w:t>содержащие</w:t>
      </w:r>
      <w:proofErr w:type="gramEnd"/>
      <w:r w:rsidRPr="00B52C36">
        <w:rPr>
          <w:b/>
          <w:i/>
        </w:rPr>
        <w:t xml:space="preserve"> в том числе описание участия указанных объектов в перспективных балансах тепловой мощности и энергии</w:t>
      </w:r>
      <w:bookmarkEnd w:id="166"/>
      <w:bookmarkEnd w:id="167"/>
      <w:bookmarkEnd w:id="168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</w:rPr>
      </w:pPr>
      <w:r w:rsidRPr="00B52C36">
        <w:rPr>
          <w:rFonts w:eastAsia="Calibri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Pr="00B52C36">
        <w:rPr>
          <w:rFonts w:eastAsia="Calibri"/>
        </w:rPr>
        <w:t>г.п</w:t>
      </w:r>
      <w:proofErr w:type="spellEnd"/>
      <w:r w:rsidRPr="00B52C36">
        <w:rPr>
          <w:rFonts w:eastAsia="Calibri"/>
        </w:rPr>
        <w:t>. Комсомольский, не намечается.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69" w:name="_Toc525894751"/>
      <w:bookmarkStart w:id="170" w:name="_Toc535417915"/>
      <w:bookmarkStart w:id="171" w:name="_Toc34389886"/>
      <w:r w:rsidRPr="00B52C36">
        <w:rPr>
          <w:b/>
          <w:i/>
        </w:rPr>
        <w:t>13.6.</w:t>
      </w:r>
      <w:r w:rsidRPr="00B52C36">
        <w:rPr>
          <w:b/>
          <w:i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  <w:bookmarkEnd w:id="169"/>
      <w:bookmarkEnd w:id="170"/>
      <w:bookmarkEnd w:id="171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  <w:sz w:val="22"/>
          <w:szCs w:val="22"/>
        </w:rPr>
      </w:pPr>
      <w:r w:rsidRPr="00B52C36">
        <w:rPr>
          <w:rFonts w:eastAsia="Calibri"/>
        </w:rPr>
        <w:t xml:space="preserve">Информация по ранее разработанной схеме водоснабжения и водоотведения </w:t>
      </w:r>
      <w:proofErr w:type="spellStart"/>
      <w:r w:rsidRPr="00B52C36">
        <w:rPr>
          <w:rFonts w:eastAsia="Calibri"/>
        </w:rPr>
        <w:t>г</w:t>
      </w:r>
      <w:proofErr w:type="gramStart"/>
      <w:r w:rsidRPr="00B52C36">
        <w:rPr>
          <w:rFonts w:eastAsia="Calibri"/>
        </w:rPr>
        <w:t>.п</w:t>
      </w:r>
      <w:proofErr w:type="spellEnd"/>
      <w:proofErr w:type="gramEnd"/>
      <w:r w:rsidRPr="00B52C36">
        <w:rPr>
          <w:rFonts w:eastAsia="Calibri"/>
        </w:rPr>
        <w:t xml:space="preserve"> Комсомольский </w:t>
      </w:r>
      <w:r w:rsidRPr="00B52C36">
        <w:rPr>
          <w:rFonts w:eastAsia="Calibri"/>
          <w:lang w:eastAsia="en-US"/>
        </w:rPr>
        <w:t>отсутствует</w:t>
      </w:r>
      <w:r w:rsidRPr="00B52C36">
        <w:rPr>
          <w:rFonts w:eastAsia="Calibri"/>
          <w:sz w:val="22"/>
          <w:szCs w:val="22"/>
          <w:lang w:eastAsia="en-US"/>
        </w:rPr>
        <w:t>.</w:t>
      </w:r>
    </w:p>
    <w:p w:rsidR="00B52C36" w:rsidRPr="00B52C36" w:rsidRDefault="00B52C36" w:rsidP="00B52C36">
      <w:pPr>
        <w:keepNext/>
        <w:keepLines/>
        <w:spacing w:before="40" w:line="360" w:lineRule="auto"/>
        <w:jc w:val="both"/>
        <w:outlineLvl w:val="1"/>
        <w:rPr>
          <w:b/>
          <w:i/>
        </w:rPr>
      </w:pPr>
      <w:bookmarkStart w:id="172" w:name="_Toc525894752"/>
      <w:bookmarkStart w:id="173" w:name="_Toc535417916"/>
      <w:bookmarkStart w:id="174" w:name="_Toc34389887"/>
      <w:r w:rsidRPr="00B52C36">
        <w:rPr>
          <w:b/>
          <w:i/>
        </w:rPr>
        <w:t>13.7.</w:t>
      </w:r>
      <w:r w:rsidRPr="00B52C36">
        <w:rPr>
          <w:b/>
          <w:i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72"/>
      <w:bookmarkEnd w:id="173"/>
      <w:bookmarkEnd w:id="174"/>
    </w:p>
    <w:p w:rsidR="00B52C36" w:rsidRPr="00B52C36" w:rsidRDefault="00B52C36" w:rsidP="00B52C36">
      <w:pPr>
        <w:spacing w:after="160" w:line="360" w:lineRule="auto"/>
        <w:ind w:firstLine="709"/>
        <w:jc w:val="both"/>
        <w:rPr>
          <w:rFonts w:eastAsia="Calibri"/>
        </w:rPr>
      </w:pPr>
      <w:r w:rsidRPr="00B52C36">
        <w:rPr>
          <w:rFonts w:eastAsia="Calibri"/>
        </w:rPr>
        <w:t xml:space="preserve">Предложения </w:t>
      </w:r>
      <w:r w:rsidRPr="00B52C36">
        <w:t>по корректировке утвержденной схемы водоснабжения поселения отсутствуют.</w:t>
      </w: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r w:rsidRPr="00B52C36">
        <w:rPr>
          <w:rFonts w:eastAsia="Calibri"/>
          <w:sz w:val="26"/>
          <w:szCs w:val="26"/>
          <w:lang w:eastAsia="en-US"/>
        </w:rPr>
        <w:br w:type="page"/>
      </w:r>
    </w:p>
    <w:p w:rsidR="00B52C36" w:rsidRPr="00B52C36" w:rsidRDefault="00B52C36" w:rsidP="00B52C36">
      <w:pPr>
        <w:keepNext/>
        <w:keepLines/>
        <w:suppressAutoHyphens/>
        <w:spacing w:before="120" w:line="360" w:lineRule="auto"/>
        <w:jc w:val="both"/>
        <w:outlineLvl w:val="0"/>
        <w:rPr>
          <w:b/>
          <w:bCs/>
          <w:sz w:val="26"/>
          <w:szCs w:val="26"/>
          <w:lang w:eastAsia="en-US"/>
        </w:rPr>
      </w:pPr>
      <w:bookmarkStart w:id="175" w:name="_Toc34389888"/>
      <w:r w:rsidRPr="00B52C36">
        <w:rPr>
          <w:b/>
          <w:bCs/>
          <w:sz w:val="26"/>
          <w:szCs w:val="26"/>
          <w:lang w:eastAsia="en-US"/>
        </w:rPr>
        <w:lastRenderedPageBreak/>
        <w:t>Раздел 14 «Индикаторы развития систем теплоснабжения поселения, городского округа, города федерального значения»</w:t>
      </w:r>
      <w:bookmarkEnd w:id="175"/>
    </w:p>
    <w:p w:rsidR="00B52C36" w:rsidRPr="00B52C36" w:rsidRDefault="00B52C36" w:rsidP="00B52C36">
      <w:pPr>
        <w:spacing w:line="360" w:lineRule="auto"/>
        <w:ind w:firstLine="709"/>
        <w:jc w:val="both"/>
      </w:pPr>
      <w:r w:rsidRPr="00B52C36">
        <w:t>Индикаторы развития систем теплоснабжения представлены в таблице 25.</w:t>
      </w:r>
    </w:p>
    <w:p w:rsidR="00B52C36" w:rsidRPr="00B52C36" w:rsidRDefault="00B52C36" w:rsidP="00B52C36">
      <w:pPr>
        <w:ind w:firstLine="709"/>
        <w:jc w:val="both"/>
        <w:rPr>
          <w:b/>
        </w:rPr>
      </w:pPr>
      <w:r w:rsidRPr="00B52C36">
        <w:rPr>
          <w:b/>
          <w:lang w:eastAsia="en-US"/>
        </w:rPr>
        <w:t xml:space="preserve">Таблица 25 - </w:t>
      </w:r>
      <w:r w:rsidRPr="00B52C36">
        <w:t>Индикаторы развития систем теплоснабжения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 xml:space="preserve">№ </w:t>
            </w:r>
            <w:proofErr w:type="gramStart"/>
            <w:r w:rsidRPr="00B52C36">
              <w:rPr>
                <w:sz w:val="20"/>
              </w:rPr>
              <w:t>п</w:t>
            </w:r>
            <w:proofErr w:type="gramEnd"/>
            <w:r w:rsidRPr="00B52C36">
              <w:rPr>
                <w:sz w:val="20"/>
              </w:rPr>
              <w:t>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proofErr w:type="spellStart"/>
            <w:r w:rsidRPr="00B52C36">
              <w:rPr>
                <w:sz w:val="20"/>
              </w:rPr>
              <w:t>Ед</w:t>
            </w:r>
            <w:proofErr w:type="gramStart"/>
            <w:r w:rsidRPr="00B52C36">
              <w:rPr>
                <w:sz w:val="20"/>
              </w:rPr>
              <w:t>.и</w:t>
            </w:r>
            <w:proofErr w:type="gramEnd"/>
            <w:r w:rsidRPr="00B52C36">
              <w:rPr>
                <w:sz w:val="20"/>
              </w:rPr>
              <w:t>зм</w:t>
            </w:r>
            <w:proofErr w:type="spellEnd"/>
            <w:r w:rsidRPr="00B52C36">
              <w:rPr>
                <w:sz w:val="2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Существующее положение (факт 2019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Ожидаемые показатели (2034 год)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proofErr w:type="spellStart"/>
            <w:r w:rsidRPr="00B52C36">
              <w:rPr>
                <w:sz w:val="20"/>
              </w:rPr>
              <w:t>кг</w:t>
            </w:r>
            <w:proofErr w:type="gramStart"/>
            <w:r w:rsidRPr="00B52C36">
              <w:rPr>
                <w:sz w:val="20"/>
              </w:rPr>
              <w:t>.у</w:t>
            </w:r>
            <w:proofErr w:type="gramEnd"/>
            <w:r w:rsidRPr="00B52C36">
              <w:rPr>
                <w:sz w:val="20"/>
              </w:rPr>
              <w:t>.т</w:t>
            </w:r>
            <w:proofErr w:type="spellEnd"/>
            <w:r w:rsidRPr="00B52C36">
              <w:rPr>
                <w:sz w:val="20"/>
              </w:rPr>
              <w:t>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162,847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162,847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 xml:space="preserve">Гкал / </w:t>
            </w:r>
            <w:proofErr w:type="spellStart"/>
            <w:r w:rsidRPr="00B52C36">
              <w:rPr>
                <w:sz w:val="20"/>
              </w:rPr>
              <w:t>м∙</w:t>
            </w:r>
            <w:proofErr w:type="gramStart"/>
            <w:r w:rsidRPr="00B52C36">
              <w:rPr>
                <w:sz w:val="20"/>
              </w:rPr>
              <w:t>м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  <w:highlight w:val="yellow"/>
              </w:rPr>
            </w:pPr>
            <w:r w:rsidRPr="00B52C36">
              <w:rPr>
                <w:sz w:val="20"/>
              </w:rPr>
              <w:t>1,945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  <w:highlight w:val="yellow"/>
              </w:rPr>
            </w:pPr>
            <w:r w:rsidRPr="00B52C36">
              <w:rPr>
                <w:sz w:val="20"/>
              </w:rPr>
              <w:t>1,945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  <w:highlight w:val="yellow"/>
              </w:rPr>
            </w:pPr>
            <w:r w:rsidRPr="00B52C36">
              <w:rPr>
                <w:sz w:val="20"/>
              </w:rPr>
              <w:t>50,134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50,134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proofErr w:type="spellStart"/>
            <w:r w:rsidRPr="00B52C36">
              <w:rPr>
                <w:sz w:val="20"/>
              </w:rPr>
              <w:t>м∙</w:t>
            </w:r>
            <w:proofErr w:type="gramStart"/>
            <w:r w:rsidRPr="00B52C36">
              <w:rPr>
                <w:sz w:val="20"/>
              </w:rPr>
              <w:t>м</w:t>
            </w:r>
            <w:proofErr w:type="spellEnd"/>
            <w:proofErr w:type="gramEnd"/>
            <w:r w:rsidRPr="00B52C36">
              <w:rPr>
                <w:sz w:val="20"/>
              </w:rPr>
              <w:t>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proofErr w:type="spellStart"/>
            <w:r w:rsidRPr="00B52C36">
              <w:rPr>
                <w:sz w:val="20"/>
              </w:rPr>
              <w:t>кг</w:t>
            </w:r>
            <w:proofErr w:type="gramStart"/>
            <w:r w:rsidRPr="00B52C36">
              <w:rPr>
                <w:sz w:val="20"/>
              </w:rPr>
              <w:t>.у</w:t>
            </w:r>
            <w:proofErr w:type="gramEnd"/>
            <w:r w:rsidRPr="00B52C36">
              <w:rPr>
                <w:sz w:val="20"/>
              </w:rPr>
              <w:t>.т</w:t>
            </w:r>
            <w:proofErr w:type="spellEnd"/>
            <w:r w:rsidRPr="00B52C36">
              <w:rPr>
                <w:sz w:val="20"/>
              </w:rPr>
              <w:t>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14,606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34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-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r w:rsidRPr="00B52C36">
              <w:rPr>
                <w:sz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</w:tr>
      <w:tr w:rsidR="00B52C36" w:rsidRPr="00B52C36" w:rsidTr="007B1F2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both"/>
              <w:rPr>
                <w:sz w:val="20"/>
              </w:rPr>
            </w:pPr>
            <w:proofErr w:type="gramStart"/>
            <w:r w:rsidRPr="00B52C36">
              <w:rPr>
                <w:sz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B52C36" w:rsidRPr="00B52C36" w:rsidRDefault="00B52C36" w:rsidP="00B52C36">
            <w:pPr>
              <w:widowControl w:val="0"/>
              <w:jc w:val="center"/>
              <w:rPr>
                <w:sz w:val="20"/>
              </w:rPr>
            </w:pPr>
            <w:r w:rsidRPr="00B52C36">
              <w:rPr>
                <w:sz w:val="20"/>
              </w:rPr>
              <w:t>0</w:t>
            </w:r>
          </w:p>
        </w:tc>
      </w:tr>
    </w:tbl>
    <w:p w:rsidR="00B52C36" w:rsidRPr="00B52C36" w:rsidRDefault="00B52C36" w:rsidP="00B52C36">
      <w:pPr>
        <w:spacing w:line="360" w:lineRule="auto"/>
        <w:ind w:firstLine="709"/>
        <w:jc w:val="both"/>
      </w:pPr>
    </w:p>
    <w:p w:rsidR="00B52C36" w:rsidRPr="00B52C36" w:rsidRDefault="00B52C36" w:rsidP="00B52C36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</w:p>
    <w:p w:rsid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</w:p>
    <w:p w:rsid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</w:p>
    <w:p w:rsid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</w:p>
    <w:p w:rsidR="00B52C36" w:rsidRPr="00B52C36" w:rsidRDefault="00B52C36" w:rsidP="00B52C36">
      <w:pPr>
        <w:spacing w:after="160" w:line="259" w:lineRule="auto"/>
        <w:rPr>
          <w:b/>
          <w:bCs/>
          <w:sz w:val="26"/>
          <w:szCs w:val="26"/>
          <w:lang w:eastAsia="en-US"/>
        </w:rPr>
      </w:pPr>
      <w:bookmarkStart w:id="176" w:name="_GoBack"/>
      <w:bookmarkEnd w:id="176"/>
    </w:p>
    <w:p w:rsidR="00B52C36" w:rsidRDefault="00B52C36"/>
    <w:sectPr w:rsidR="00B52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B3186" w:rsidRPr="009C3690" w:rsidRDefault="00B52C36" w:rsidP="00FD0917">
        <w:pPr>
          <w:pStyle w:val="aa"/>
          <w:jc w:val="right"/>
          <w:rPr>
            <w:rFonts w:ascii="Times New Roman" w:hAnsi="Times New Roman"/>
            <w:sz w:val="24"/>
            <w:szCs w:val="24"/>
          </w:rPr>
        </w:pPr>
        <w:r w:rsidRPr="009C3690">
          <w:rPr>
            <w:rFonts w:ascii="Times New Roman" w:hAnsi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186" w:rsidRPr="00F51112" w:rsidRDefault="00B52C36" w:rsidP="00F51112">
    <w:pPr>
      <w:pStyle w:val="a8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Актуализ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ация схемы теплоснабжения Комсомоль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городского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Чамзинского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:rsidR="00CB3186" w:rsidRPr="00F51112" w:rsidRDefault="00B52C36" w:rsidP="00F5111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2CD"/>
    <w:multiLevelType w:val="hybridMultilevel"/>
    <w:tmpl w:val="00007DD1"/>
    <w:lvl w:ilvl="0" w:tplc="0000261E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5E9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49"/>
    <w:multiLevelType w:val="hybridMultilevel"/>
    <w:tmpl w:val="00003C61"/>
    <w:lvl w:ilvl="0" w:tplc="00002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22D"/>
    <w:multiLevelType w:val="hybridMultilevel"/>
    <w:tmpl w:val="5886A6BE"/>
    <w:lvl w:ilvl="0" w:tplc="74FA0ECE">
      <w:start w:val="31"/>
      <w:numFmt w:val="decimal"/>
      <w:lvlText w:val="6.%1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0D6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89C"/>
    <w:multiLevelType w:val="hybridMultilevel"/>
    <w:tmpl w:val="00001916"/>
    <w:lvl w:ilvl="0" w:tplc="00006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DF2"/>
    <w:multiLevelType w:val="hybridMultilevel"/>
    <w:tmpl w:val="00004944"/>
    <w:lvl w:ilvl="0" w:tplc="00002E4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B72"/>
    <w:multiLevelType w:val="hybridMultilevel"/>
    <w:tmpl w:val="02FCE9AC"/>
    <w:lvl w:ilvl="0" w:tplc="F9FE376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71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C69"/>
    <w:multiLevelType w:val="hybridMultilevel"/>
    <w:tmpl w:val="0000288F"/>
    <w:lvl w:ilvl="0" w:tplc="00003A6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983"/>
    <w:multiLevelType w:val="hybridMultilevel"/>
    <w:tmpl w:val="000075EF"/>
    <w:lvl w:ilvl="0" w:tplc="0000465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5012204"/>
    <w:multiLevelType w:val="hybridMultilevel"/>
    <w:tmpl w:val="4F0E444A"/>
    <w:lvl w:ilvl="0" w:tplc="4F9A45C4">
      <w:start w:val="1"/>
      <w:numFmt w:val="decimal"/>
      <w:lvlText w:val="%1."/>
      <w:lvlJc w:val="left"/>
      <w:pPr>
        <w:ind w:left="148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16">
    <w:nsid w:val="0A701D16"/>
    <w:multiLevelType w:val="hybridMultilevel"/>
    <w:tmpl w:val="A9FE2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A346ADB"/>
    <w:multiLevelType w:val="hybridMultilevel"/>
    <w:tmpl w:val="82A46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B083BAE"/>
    <w:multiLevelType w:val="hybridMultilevel"/>
    <w:tmpl w:val="33826B70"/>
    <w:lvl w:ilvl="0" w:tplc="0419000F">
      <w:start w:val="1"/>
      <w:numFmt w:val="decimal"/>
      <w:lvlText w:val="%1."/>
      <w:lvlJc w:val="left"/>
      <w:pPr>
        <w:ind w:left="1488" w:hanging="360"/>
      </w:p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520031C"/>
    <w:multiLevelType w:val="hybridMultilevel"/>
    <w:tmpl w:val="F27634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8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C97B03"/>
    <w:multiLevelType w:val="hybridMultilevel"/>
    <w:tmpl w:val="CFCC6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580754"/>
    <w:multiLevelType w:val="hybridMultilevel"/>
    <w:tmpl w:val="6088B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E7877F3"/>
    <w:multiLevelType w:val="hybridMultilevel"/>
    <w:tmpl w:val="07EEB77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37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2B57A2C"/>
    <w:multiLevelType w:val="hybridMultilevel"/>
    <w:tmpl w:val="7A2A0A98"/>
    <w:lvl w:ilvl="0" w:tplc="E9D887F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23B0553"/>
    <w:multiLevelType w:val="hybridMultilevel"/>
    <w:tmpl w:val="C1B255EC"/>
    <w:lvl w:ilvl="0" w:tplc="7F0446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60C79F2"/>
    <w:multiLevelType w:val="multilevel"/>
    <w:tmpl w:val="16B8F3C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F646AEB"/>
    <w:multiLevelType w:val="hybridMultilevel"/>
    <w:tmpl w:val="B4E8C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35"/>
  </w:num>
  <w:num w:numId="3">
    <w:abstractNumId w:val="22"/>
  </w:num>
  <w:num w:numId="4">
    <w:abstractNumId w:val="28"/>
  </w:num>
  <w:num w:numId="5">
    <w:abstractNumId w:val="34"/>
  </w:num>
  <w:num w:numId="6">
    <w:abstractNumId w:val="17"/>
  </w:num>
  <w:num w:numId="7">
    <w:abstractNumId w:val="30"/>
  </w:num>
  <w:num w:numId="8">
    <w:abstractNumId w:val="20"/>
  </w:num>
  <w:num w:numId="9">
    <w:abstractNumId w:val="47"/>
  </w:num>
  <w:num w:numId="10">
    <w:abstractNumId w:val="42"/>
  </w:num>
  <w:num w:numId="11">
    <w:abstractNumId w:val="23"/>
  </w:num>
  <w:num w:numId="12">
    <w:abstractNumId w:val="15"/>
  </w:num>
  <w:num w:numId="13">
    <w:abstractNumId w:val="39"/>
  </w:num>
  <w:num w:numId="14">
    <w:abstractNumId w:val="14"/>
  </w:num>
  <w:num w:numId="15">
    <w:abstractNumId w:val="10"/>
  </w:num>
  <w:num w:numId="16">
    <w:abstractNumId w:val="29"/>
  </w:num>
  <w:num w:numId="17">
    <w:abstractNumId w:val="25"/>
  </w:num>
  <w:num w:numId="18">
    <w:abstractNumId w:val="40"/>
  </w:num>
  <w:num w:numId="19">
    <w:abstractNumId w:val="12"/>
  </w:num>
  <w:num w:numId="20">
    <w:abstractNumId w:val="45"/>
  </w:num>
  <w:num w:numId="21">
    <w:abstractNumId w:val="37"/>
  </w:num>
  <w:num w:numId="22">
    <w:abstractNumId w:val="26"/>
  </w:num>
  <w:num w:numId="23">
    <w:abstractNumId w:val="11"/>
  </w:num>
  <w:num w:numId="24">
    <w:abstractNumId w:val="27"/>
  </w:num>
  <w:num w:numId="25">
    <w:abstractNumId w:val="31"/>
  </w:num>
  <w:num w:numId="26">
    <w:abstractNumId w:val="41"/>
  </w:num>
  <w:num w:numId="27">
    <w:abstractNumId w:val="24"/>
  </w:num>
  <w:num w:numId="28">
    <w:abstractNumId w:val="43"/>
  </w:num>
  <w:num w:numId="29">
    <w:abstractNumId w:val="5"/>
  </w:num>
  <w:num w:numId="30">
    <w:abstractNumId w:val="44"/>
  </w:num>
  <w:num w:numId="31">
    <w:abstractNumId w:val="18"/>
  </w:num>
  <w:num w:numId="32">
    <w:abstractNumId w:val="36"/>
  </w:num>
  <w:num w:numId="33">
    <w:abstractNumId w:val="16"/>
  </w:num>
  <w:num w:numId="34">
    <w:abstractNumId w:val="33"/>
  </w:num>
  <w:num w:numId="35">
    <w:abstractNumId w:val="38"/>
  </w:num>
  <w:num w:numId="36">
    <w:abstractNumId w:val="32"/>
  </w:num>
  <w:num w:numId="37">
    <w:abstractNumId w:val="21"/>
  </w:num>
  <w:num w:numId="38">
    <w:abstractNumId w:val="4"/>
  </w:num>
  <w:num w:numId="39">
    <w:abstractNumId w:val="6"/>
  </w:num>
  <w:num w:numId="40">
    <w:abstractNumId w:val="46"/>
  </w:num>
  <w:num w:numId="41">
    <w:abstractNumId w:val="2"/>
  </w:num>
  <w:num w:numId="42">
    <w:abstractNumId w:val="9"/>
  </w:num>
  <w:num w:numId="43">
    <w:abstractNumId w:val="1"/>
  </w:num>
  <w:num w:numId="44">
    <w:abstractNumId w:val="8"/>
  </w:num>
  <w:num w:numId="45">
    <w:abstractNumId w:val="0"/>
  </w:num>
  <w:num w:numId="46">
    <w:abstractNumId w:val="3"/>
  </w:num>
  <w:num w:numId="47">
    <w:abstractNumId w:val="7"/>
  </w:num>
  <w:num w:numId="48">
    <w:abstractNumId w:val="19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519"/>
    <w:rsid w:val="000F685A"/>
    <w:rsid w:val="00356026"/>
    <w:rsid w:val="00674C01"/>
    <w:rsid w:val="006E1969"/>
    <w:rsid w:val="00B52C36"/>
    <w:rsid w:val="00C35519"/>
    <w:rsid w:val="00DC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B52C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C36"/>
    <w:pPr>
      <w:keepNext/>
      <w:keepLines/>
      <w:spacing w:before="200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C36"/>
    <w:pPr>
      <w:keepNext/>
      <w:keepLines/>
      <w:spacing w:before="200"/>
      <w:outlineLvl w:val="2"/>
    </w:pPr>
    <w:rPr>
      <w:rFonts w:ascii="Calibri Light" w:hAnsi="Calibri Light"/>
      <w:color w:val="1F4D78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B52C36"/>
    <w:pPr>
      <w:keepNext/>
      <w:keepLines/>
      <w:spacing w:before="200"/>
      <w:outlineLvl w:val="3"/>
    </w:pPr>
    <w:rPr>
      <w:b/>
      <w:bCs/>
      <w:color w:val="2E74B5"/>
      <w:sz w:val="26"/>
      <w:szCs w:val="28"/>
    </w:rPr>
  </w:style>
  <w:style w:type="paragraph" w:styleId="5">
    <w:name w:val="heading 5"/>
    <w:basedOn w:val="a"/>
    <w:next w:val="a"/>
    <w:link w:val="50"/>
    <w:qFormat/>
    <w:rsid w:val="00B52C36"/>
    <w:pPr>
      <w:tabs>
        <w:tab w:val="num" w:pos="1008"/>
      </w:tabs>
      <w:spacing w:before="240" w:after="60"/>
      <w:ind w:left="1008" w:hanging="1008"/>
      <w:outlineLvl w:val="4"/>
    </w:pPr>
    <w:rPr>
      <w:b/>
      <w:bCs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52C36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b/>
      <w:bCs/>
      <w:i/>
      <w:sz w:val="20"/>
    </w:rPr>
  </w:style>
  <w:style w:type="paragraph" w:styleId="7">
    <w:name w:val="heading 7"/>
    <w:basedOn w:val="a"/>
    <w:next w:val="a"/>
    <w:link w:val="70"/>
    <w:qFormat/>
    <w:rsid w:val="00B52C36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semiHidden/>
    <w:unhideWhenUsed/>
    <w:qFormat/>
    <w:rsid w:val="00B52C36"/>
    <w:pPr>
      <w:keepNext/>
      <w:keepLines/>
      <w:spacing w:before="200"/>
      <w:outlineLvl w:val="7"/>
    </w:pPr>
    <w:rPr>
      <w:b/>
      <w:i/>
      <w:iCs/>
      <w:color w:val="2E74B5"/>
    </w:rPr>
  </w:style>
  <w:style w:type="paragraph" w:styleId="9">
    <w:name w:val="heading 9"/>
    <w:basedOn w:val="a"/>
    <w:next w:val="a"/>
    <w:link w:val="90"/>
    <w:qFormat/>
    <w:rsid w:val="00B52C3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35519"/>
    <w:pPr>
      <w:ind w:left="708"/>
    </w:pPr>
  </w:style>
  <w:style w:type="paragraph" w:customStyle="1" w:styleId="SubheadA1">
    <w:name w:val="Subhead A1"/>
    <w:basedOn w:val="a"/>
    <w:next w:val="a"/>
    <w:link w:val="10"/>
    <w:qFormat/>
    <w:rsid w:val="00B52C36"/>
    <w:pPr>
      <w:keepNext/>
      <w:keepLines/>
      <w:suppressAutoHyphens/>
      <w:spacing w:before="120" w:line="276" w:lineRule="auto"/>
      <w:jc w:val="center"/>
      <w:outlineLvl w:val="0"/>
    </w:pPr>
    <w:rPr>
      <w:b/>
      <w:bCs/>
      <w:color w:val="2E74B5"/>
      <w:sz w:val="28"/>
      <w:szCs w:val="28"/>
    </w:rPr>
  </w:style>
  <w:style w:type="paragraph" w:customStyle="1" w:styleId="21">
    <w:name w:val="Заг 21"/>
    <w:basedOn w:val="a"/>
    <w:next w:val="a"/>
    <w:uiPriority w:val="9"/>
    <w:unhideWhenUsed/>
    <w:qFormat/>
    <w:rsid w:val="00B52C36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B52C36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customStyle="1" w:styleId="-1">
    <w:name w:val="Заг-Часть1"/>
    <w:basedOn w:val="a"/>
    <w:next w:val="a"/>
    <w:qFormat/>
    <w:rsid w:val="00B52C36"/>
    <w:pPr>
      <w:keepNext/>
      <w:tabs>
        <w:tab w:val="num" w:pos="864"/>
      </w:tabs>
      <w:suppressAutoHyphens/>
      <w:spacing w:before="120" w:after="120"/>
      <w:jc w:val="center"/>
      <w:outlineLvl w:val="3"/>
    </w:pPr>
    <w:rPr>
      <w:b/>
      <w:bCs/>
      <w:color w:val="2E74B5"/>
      <w:sz w:val="26"/>
      <w:szCs w:val="28"/>
    </w:rPr>
  </w:style>
  <w:style w:type="character" w:customStyle="1" w:styleId="50">
    <w:name w:val="Заголовок 5 Знак"/>
    <w:basedOn w:val="a0"/>
    <w:link w:val="5"/>
    <w:rsid w:val="00B52C36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52C36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0">
    <w:name w:val="Заг-ПОДГЛАВ1"/>
    <w:basedOn w:val="a"/>
    <w:next w:val="a"/>
    <w:qFormat/>
    <w:rsid w:val="00B52C36"/>
    <w:pPr>
      <w:tabs>
        <w:tab w:val="num" w:pos="1440"/>
      </w:tabs>
      <w:spacing w:before="120" w:after="120"/>
      <w:jc w:val="center"/>
      <w:outlineLvl w:val="7"/>
    </w:pPr>
    <w:rPr>
      <w:b/>
      <w:i/>
      <w:iCs/>
      <w:color w:val="2E74B5"/>
    </w:rPr>
  </w:style>
  <w:style w:type="character" w:customStyle="1" w:styleId="90">
    <w:name w:val="Заголовок 9 Знак"/>
    <w:basedOn w:val="a0"/>
    <w:link w:val="9"/>
    <w:rsid w:val="00B52C36"/>
    <w:rPr>
      <w:rFonts w:ascii="Arial" w:eastAsia="Times New Roman" w:hAnsi="Arial" w:cs="Times New Roman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52C36"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SubheadA1"/>
    <w:rsid w:val="00B52C36"/>
    <w:rPr>
      <w:rFonts w:ascii="Times New Roman" w:eastAsia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B52C36"/>
    <w:rPr>
      <w:rFonts w:ascii="Times New Roman" w:eastAsia="Times New Roman" w:hAnsi="Times New Roman" w:cs="Times New Roman"/>
      <w:b/>
      <w:bCs/>
      <w:color w:val="2E74B5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B52C36"/>
    <w:rPr>
      <w:rFonts w:ascii="Times New Roman" w:eastAsia="Times New Roman" w:hAnsi="Times New Roman" w:cs="Times New Roman"/>
      <w:b/>
      <w:i/>
      <w:iCs/>
      <w:color w:val="2E74B5"/>
      <w:sz w:val="24"/>
      <w:szCs w:val="24"/>
      <w:lang w:eastAsia="ru-RU"/>
    </w:rPr>
  </w:style>
  <w:style w:type="paragraph" w:customStyle="1" w:styleId="a5">
    <w:name w:val="Назв частей"/>
    <w:basedOn w:val="1"/>
    <w:link w:val="a6"/>
    <w:qFormat/>
    <w:rsid w:val="00B52C36"/>
    <w:pPr>
      <w:suppressAutoHyphens/>
      <w:spacing w:before="120" w:line="276" w:lineRule="auto"/>
      <w:jc w:val="center"/>
    </w:pPr>
    <w:rPr>
      <w:rFonts w:ascii="Times New Roman" w:hAnsi="Times New Roman"/>
      <w:caps/>
    </w:rPr>
  </w:style>
  <w:style w:type="character" w:customStyle="1" w:styleId="a6">
    <w:name w:val="Назв частей Знак"/>
    <w:basedOn w:val="40"/>
    <w:link w:val="a5"/>
    <w:rsid w:val="00B52C36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C36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B52C36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7">
    <w:name w:val="Table Grid"/>
    <w:basedOn w:val="a1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Название объекта1"/>
    <w:basedOn w:val="a"/>
    <w:next w:val="a"/>
    <w:uiPriority w:val="35"/>
    <w:unhideWhenUsed/>
    <w:qFormat/>
    <w:rsid w:val="00B52C36"/>
    <w:pPr>
      <w:spacing w:after="200"/>
    </w:pPr>
    <w:rPr>
      <w:i/>
      <w:iCs/>
      <w:color w:val="44546A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52C36"/>
  </w:style>
  <w:style w:type="numbering" w:customStyle="1" w:styleId="111">
    <w:name w:val="Нет списка111"/>
    <w:next w:val="a2"/>
    <w:uiPriority w:val="99"/>
    <w:semiHidden/>
    <w:unhideWhenUsed/>
    <w:rsid w:val="00B52C36"/>
  </w:style>
  <w:style w:type="paragraph" w:customStyle="1" w:styleId="101">
    <w:name w:val="Знак101"/>
    <w:basedOn w:val="a"/>
    <w:next w:val="a8"/>
    <w:link w:val="a9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B52C36"/>
    <w:rPr>
      <w:rFonts w:ascii="Calibri" w:eastAsia="Calibri" w:hAnsi="Calibri" w:cs="Times New Roman"/>
    </w:rPr>
  </w:style>
  <w:style w:type="paragraph" w:customStyle="1" w:styleId="14">
    <w:name w:val="Знак1"/>
    <w:basedOn w:val="a"/>
    <w:next w:val="aa"/>
    <w:link w:val="ab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aliases w:val=" Знак Знак"/>
    <w:basedOn w:val="a0"/>
    <w:link w:val="14"/>
    <w:uiPriority w:val="99"/>
    <w:rsid w:val="00B52C36"/>
    <w:rPr>
      <w:rFonts w:ascii="Calibri" w:eastAsia="Calibri" w:hAnsi="Calibri" w:cs="Times New Roman"/>
    </w:rPr>
  </w:style>
  <w:style w:type="numbering" w:customStyle="1" w:styleId="22">
    <w:name w:val="Нет списка2"/>
    <w:next w:val="a2"/>
    <w:uiPriority w:val="99"/>
    <w:semiHidden/>
    <w:unhideWhenUsed/>
    <w:rsid w:val="00B52C36"/>
  </w:style>
  <w:style w:type="paragraph" w:customStyle="1" w:styleId="ConsPlusNormal">
    <w:name w:val="ConsPlusNormal"/>
    <w:rsid w:val="00B52C36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52C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52C3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C3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2">
    <w:name w:val="Нет списка3"/>
    <w:next w:val="a2"/>
    <w:uiPriority w:val="99"/>
    <w:semiHidden/>
    <w:unhideWhenUsed/>
    <w:rsid w:val="00B52C36"/>
  </w:style>
  <w:style w:type="numbering" w:customStyle="1" w:styleId="41">
    <w:name w:val="Нет списка4"/>
    <w:next w:val="a2"/>
    <w:uiPriority w:val="99"/>
    <w:semiHidden/>
    <w:unhideWhenUsed/>
    <w:rsid w:val="00B52C36"/>
  </w:style>
  <w:style w:type="character" w:customStyle="1" w:styleId="11">
    <w:name w:val="Заголовок 1 Знак1"/>
    <w:aliases w:val="HEADING 1 Знак,Head 1 Знак,????????? 1 Знак,Subhead A Знак,Заг 1 Знак"/>
    <w:basedOn w:val="a0"/>
    <w:link w:val="1"/>
    <w:rsid w:val="00B52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e">
    <w:name w:val="TOC Heading"/>
    <w:basedOn w:val="1"/>
    <w:next w:val="a"/>
    <w:uiPriority w:val="39"/>
    <w:unhideWhenUsed/>
    <w:qFormat/>
    <w:rsid w:val="00B52C36"/>
    <w:pPr>
      <w:suppressAutoHyphens/>
      <w:spacing w:before="120" w:line="276" w:lineRule="auto"/>
      <w:jc w:val="center"/>
      <w:outlineLvl w:val="9"/>
    </w:pPr>
    <w:rPr>
      <w:rFonts w:ascii="Times New Roman" w:hAnsi="Times New Roman"/>
      <w:lang w:eastAsia="en-US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character" w:customStyle="1" w:styleId="15">
    <w:name w:val="Гиперссылка1"/>
    <w:basedOn w:val="a0"/>
    <w:uiPriority w:val="99"/>
    <w:unhideWhenUsed/>
    <w:rsid w:val="00B52C36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B52C36"/>
  </w:style>
  <w:style w:type="character" w:customStyle="1" w:styleId="af">
    <w:name w:val="Цветовое выделение"/>
    <w:uiPriority w:val="99"/>
    <w:rsid w:val="00B52C36"/>
    <w:rPr>
      <w:b/>
      <w:color w:val="26282F"/>
      <w:sz w:val="26"/>
    </w:rPr>
  </w:style>
  <w:style w:type="character" w:customStyle="1" w:styleId="af0">
    <w:name w:val="Гипертекстовая ссылка"/>
    <w:basedOn w:val="af"/>
    <w:uiPriority w:val="99"/>
    <w:rsid w:val="00B52C36"/>
    <w:rPr>
      <w:rFonts w:cs="Times New Roman"/>
      <w:b/>
      <w:color w:val="106BBE"/>
      <w:sz w:val="26"/>
    </w:rPr>
  </w:style>
  <w:style w:type="paragraph" w:customStyle="1" w:styleId="af1">
    <w:name w:val="Нормальный (таблица)"/>
    <w:basedOn w:val="a"/>
    <w:next w:val="a"/>
    <w:uiPriority w:val="99"/>
    <w:rsid w:val="00B52C3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2">
    <w:name w:val="Прижатый влево"/>
    <w:basedOn w:val="a"/>
    <w:next w:val="a"/>
    <w:uiPriority w:val="99"/>
    <w:rsid w:val="00B52C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customStyle="1" w:styleId="16">
    <w:name w:val="Сетка таблицы1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toc 2"/>
    <w:basedOn w:val="a"/>
    <w:next w:val="a"/>
    <w:autoRedefine/>
    <w:uiPriority w:val="39"/>
    <w:unhideWhenUsed/>
    <w:rsid w:val="00B52C36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styleId="af3">
    <w:name w:val="Body Text"/>
    <w:basedOn w:val="a"/>
    <w:link w:val="af4"/>
    <w:unhideWhenUsed/>
    <w:rsid w:val="00B52C36"/>
    <w:pPr>
      <w:spacing w:after="120"/>
    </w:pPr>
  </w:style>
  <w:style w:type="character" w:customStyle="1" w:styleId="af4">
    <w:name w:val="Основной текст Знак"/>
    <w:basedOn w:val="a0"/>
    <w:link w:val="af3"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B52C36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B52C36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B52C36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B52C36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B52C36"/>
    <w:pPr>
      <w:ind w:firstLine="720"/>
    </w:pPr>
    <w:rPr>
      <w:sz w:val="18"/>
      <w:szCs w:val="18"/>
    </w:rPr>
  </w:style>
  <w:style w:type="paragraph" w:styleId="af5">
    <w:name w:val="Body Text Indent"/>
    <w:basedOn w:val="a"/>
    <w:link w:val="af6"/>
    <w:uiPriority w:val="99"/>
    <w:semiHidden/>
    <w:unhideWhenUsed/>
    <w:rsid w:val="00B52C36"/>
    <w:pPr>
      <w:widowControl w:val="0"/>
      <w:spacing w:after="120"/>
      <w:ind w:left="283"/>
    </w:pPr>
    <w:rPr>
      <w:rFonts w:ascii="Calibri" w:eastAsia="Calibri" w:hAnsi="Calibri"/>
      <w:lang w:val="en-US" w:eastAsia="en-US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B52C36"/>
    <w:rPr>
      <w:rFonts w:ascii="Calibri" w:eastAsia="Calibri" w:hAnsi="Calibri" w:cs="Times New Roman"/>
      <w:sz w:val="24"/>
      <w:szCs w:val="24"/>
      <w:lang w:val="en-US"/>
    </w:rPr>
  </w:style>
  <w:style w:type="character" w:styleId="af7">
    <w:name w:val="FollowedHyperlink"/>
    <w:basedOn w:val="a0"/>
    <w:uiPriority w:val="99"/>
    <w:semiHidden/>
    <w:unhideWhenUsed/>
    <w:rsid w:val="00B52C36"/>
    <w:rPr>
      <w:color w:val="800080"/>
      <w:u w:val="single"/>
    </w:rPr>
  </w:style>
  <w:style w:type="paragraph" w:customStyle="1" w:styleId="font5">
    <w:name w:val="font5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"/>
    <w:rsid w:val="00B52C36"/>
    <w:pPr>
      <w:shd w:val="clear" w:color="000000" w:fill="FCD5B4"/>
      <w:spacing w:before="100" w:beforeAutospacing="1" w:after="100" w:afterAutospacing="1"/>
    </w:pPr>
  </w:style>
  <w:style w:type="paragraph" w:customStyle="1" w:styleId="xl73">
    <w:name w:val="xl73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4">
    <w:name w:val="xl74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6">
    <w:name w:val="xl86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0">
    <w:name w:val="xl90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</w:pPr>
  </w:style>
  <w:style w:type="paragraph" w:customStyle="1" w:styleId="xl92">
    <w:name w:val="xl92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3">
    <w:name w:val="xl9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</w:style>
  <w:style w:type="paragraph" w:customStyle="1" w:styleId="xl94">
    <w:name w:val="xl94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7">
    <w:name w:val="xl97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3">
    <w:name w:val="xl10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8">
    <w:name w:val="xl108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9">
    <w:name w:val="xl10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B52C3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a"/>
    <w:rsid w:val="00B52C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4">
    <w:name w:val="xl114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5">
    <w:name w:val="xl115"/>
    <w:basedOn w:val="a"/>
    <w:rsid w:val="00B52C3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a"/>
    <w:rsid w:val="00B52C3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numbering" w:customStyle="1" w:styleId="61">
    <w:name w:val="Нет списка6"/>
    <w:next w:val="a2"/>
    <w:uiPriority w:val="99"/>
    <w:semiHidden/>
    <w:unhideWhenUsed/>
    <w:rsid w:val="00B52C36"/>
  </w:style>
  <w:style w:type="numbering" w:customStyle="1" w:styleId="1111">
    <w:name w:val="Нет списка1111"/>
    <w:next w:val="a2"/>
    <w:uiPriority w:val="99"/>
    <w:semiHidden/>
    <w:unhideWhenUsed/>
    <w:rsid w:val="00B52C36"/>
  </w:style>
  <w:style w:type="numbering" w:customStyle="1" w:styleId="210">
    <w:name w:val="Нет списка21"/>
    <w:next w:val="a2"/>
    <w:uiPriority w:val="99"/>
    <w:semiHidden/>
    <w:unhideWhenUsed/>
    <w:rsid w:val="00B52C36"/>
  </w:style>
  <w:style w:type="numbering" w:customStyle="1" w:styleId="310">
    <w:name w:val="Нет списка31"/>
    <w:next w:val="a2"/>
    <w:uiPriority w:val="99"/>
    <w:semiHidden/>
    <w:unhideWhenUsed/>
    <w:rsid w:val="00B52C36"/>
  </w:style>
  <w:style w:type="numbering" w:customStyle="1" w:styleId="410">
    <w:name w:val="Нет списка41"/>
    <w:next w:val="a2"/>
    <w:uiPriority w:val="99"/>
    <w:semiHidden/>
    <w:unhideWhenUsed/>
    <w:rsid w:val="00B52C36"/>
  </w:style>
  <w:style w:type="numbering" w:customStyle="1" w:styleId="510">
    <w:name w:val="Нет списка51"/>
    <w:next w:val="a2"/>
    <w:uiPriority w:val="99"/>
    <w:semiHidden/>
    <w:unhideWhenUsed/>
    <w:rsid w:val="00B52C36"/>
  </w:style>
  <w:style w:type="character" w:styleId="af8">
    <w:name w:val="line number"/>
    <w:basedOn w:val="a0"/>
    <w:uiPriority w:val="99"/>
    <w:semiHidden/>
    <w:unhideWhenUsed/>
    <w:rsid w:val="00B52C36"/>
  </w:style>
  <w:style w:type="paragraph" w:styleId="af9">
    <w:name w:val="Revision"/>
    <w:hidden/>
    <w:uiPriority w:val="99"/>
    <w:semiHidden/>
    <w:rsid w:val="00B52C3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a">
    <w:name w:val="Document Map"/>
    <w:basedOn w:val="a"/>
    <w:link w:val="afb"/>
    <w:uiPriority w:val="99"/>
    <w:semiHidden/>
    <w:unhideWhenUsed/>
    <w:rsid w:val="00B52C36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B52C3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B52C36"/>
  </w:style>
  <w:style w:type="numbering" w:customStyle="1" w:styleId="120">
    <w:name w:val="Нет списка12"/>
    <w:next w:val="a2"/>
    <w:uiPriority w:val="99"/>
    <w:semiHidden/>
    <w:unhideWhenUsed/>
    <w:rsid w:val="00B52C36"/>
  </w:style>
  <w:style w:type="numbering" w:customStyle="1" w:styleId="220">
    <w:name w:val="Нет списка22"/>
    <w:next w:val="a2"/>
    <w:uiPriority w:val="99"/>
    <w:semiHidden/>
    <w:unhideWhenUsed/>
    <w:rsid w:val="00B52C36"/>
  </w:style>
  <w:style w:type="numbering" w:customStyle="1" w:styleId="320">
    <w:name w:val="Нет списка32"/>
    <w:next w:val="a2"/>
    <w:uiPriority w:val="99"/>
    <w:semiHidden/>
    <w:unhideWhenUsed/>
    <w:rsid w:val="00B52C36"/>
  </w:style>
  <w:style w:type="numbering" w:customStyle="1" w:styleId="42">
    <w:name w:val="Нет списка42"/>
    <w:next w:val="a2"/>
    <w:uiPriority w:val="99"/>
    <w:semiHidden/>
    <w:unhideWhenUsed/>
    <w:rsid w:val="00B52C36"/>
  </w:style>
  <w:style w:type="numbering" w:customStyle="1" w:styleId="52">
    <w:name w:val="Нет списка52"/>
    <w:next w:val="a2"/>
    <w:uiPriority w:val="99"/>
    <w:semiHidden/>
    <w:unhideWhenUsed/>
    <w:rsid w:val="00B52C36"/>
  </w:style>
  <w:style w:type="character" w:styleId="afc">
    <w:name w:val="Placeholder Text"/>
    <w:basedOn w:val="a0"/>
    <w:uiPriority w:val="99"/>
    <w:semiHidden/>
    <w:rsid w:val="00B52C36"/>
    <w:rPr>
      <w:color w:val="808080"/>
    </w:rPr>
  </w:style>
  <w:style w:type="paragraph" w:customStyle="1" w:styleId="afd">
    <w:name w:val="Название таблицы"/>
    <w:basedOn w:val="a"/>
    <w:qFormat/>
    <w:rsid w:val="00B52C36"/>
    <w:pPr>
      <w:spacing w:line="360" w:lineRule="auto"/>
      <w:jc w:val="center"/>
    </w:pPr>
    <w:rPr>
      <w:lang w:eastAsia="en-US"/>
    </w:rPr>
  </w:style>
  <w:style w:type="paragraph" w:customStyle="1" w:styleId="17">
    <w:name w:val="1"/>
    <w:basedOn w:val="a"/>
    <w:rsid w:val="00B52C36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font7">
    <w:name w:val="font7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10">
    <w:name w:val="font10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numbering" w:customStyle="1" w:styleId="81">
    <w:name w:val="Нет списка8"/>
    <w:next w:val="a2"/>
    <w:uiPriority w:val="99"/>
    <w:semiHidden/>
    <w:unhideWhenUsed/>
    <w:rsid w:val="00B52C36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B52C36"/>
    <w:rPr>
      <w:rFonts w:ascii="Arial" w:eastAsia="Times New Roman" w:hAnsi="Arial" w:cs="Times New Roman"/>
      <w:b/>
      <w:sz w:val="24"/>
      <w:szCs w:val="24"/>
    </w:rPr>
  </w:style>
  <w:style w:type="paragraph" w:styleId="afe">
    <w:name w:val="Normal (Web)"/>
    <w:aliases w:val="Обычный (Web)"/>
    <w:basedOn w:val="a"/>
    <w:link w:val="aff"/>
    <w:uiPriority w:val="99"/>
    <w:unhideWhenUsed/>
    <w:rsid w:val="00B52C36"/>
    <w:pPr>
      <w:spacing w:before="100" w:beforeAutospacing="1" w:after="100" w:afterAutospacing="1"/>
    </w:pPr>
    <w:rPr>
      <w:color w:val="000000"/>
    </w:rPr>
  </w:style>
  <w:style w:type="character" w:styleId="HTML">
    <w:name w:val="HTML Code"/>
    <w:basedOn w:val="a0"/>
    <w:uiPriority w:val="99"/>
    <w:semiHidden/>
    <w:unhideWhenUsed/>
    <w:rsid w:val="00B52C36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B52C36"/>
    <w:pPr>
      <w:spacing w:before="100" w:beforeAutospacing="1" w:after="100" w:afterAutospacing="1"/>
    </w:pPr>
  </w:style>
  <w:style w:type="paragraph" w:customStyle="1" w:styleId="xl64">
    <w:name w:val="xl64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RMATTEXT">
    <w:name w:val=".FORMATTEXT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Красная строка1"/>
    <w:basedOn w:val="af3"/>
    <w:rsid w:val="00B52C36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FontStyle43">
    <w:name w:val="Font Style43"/>
    <w:basedOn w:val="a0"/>
    <w:uiPriority w:val="99"/>
    <w:rsid w:val="00B52C36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9">
    <w:name w:val="xl119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2">
    <w:name w:val="xl122"/>
    <w:basedOn w:val="a"/>
    <w:rsid w:val="00B52C36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i/>
      <w:iCs/>
    </w:rPr>
  </w:style>
  <w:style w:type="paragraph" w:customStyle="1" w:styleId="xl123">
    <w:name w:val="xl123"/>
    <w:basedOn w:val="a"/>
    <w:rsid w:val="00B52C36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HEADERTEXT">
    <w:name w:val=".HEADERTEXT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B52C36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5">
    <w:name w:val="xl12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6">
    <w:name w:val="xl126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8">
    <w:name w:val="xl128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9">
    <w:name w:val="xl129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0">
    <w:name w:val="xl130"/>
    <w:basedOn w:val="a"/>
    <w:rsid w:val="00B52C36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1">
    <w:name w:val="xl131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2">
    <w:name w:val="xl132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numbering" w:customStyle="1" w:styleId="91">
    <w:name w:val="Нет списка9"/>
    <w:next w:val="a2"/>
    <w:uiPriority w:val="99"/>
    <w:semiHidden/>
    <w:unhideWhenUsed/>
    <w:rsid w:val="00B52C36"/>
  </w:style>
  <w:style w:type="table" w:customStyle="1" w:styleId="24">
    <w:name w:val="Сетка таблицы2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B52C36"/>
  </w:style>
  <w:style w:type="numbering" w:customStyle="1" w:styleId="230">
    <w:name w:val="Нет списка23"/>
    <w:next w:val="a2"/>
    <w:uiPriority w:val="99"/>
    <w:semiHidden/>
    <w:unhideWhenUsed/>
    <w:rsid w:val="00B52C36"/>
  </w:style>
  <w:style w:type="numbering" w:customStyle="1" w:styleId="33">
    <w:name w:val="Нет списка33"/>
    <w:next w:val="a2"/>
    <w:uiPriority w:val="99"/>
    <w:semiHidden/>
    <w:unhideWhenUsed/>
    <w:rsid w:val="00B52C36"/>
  </w:style>
  <w:style w:type="numbering" w:customStyle="1" w:styleId="43">
    <w:name w:val="Нет списка43"/>
    <w:next w:val="a2"/>
    <w:uiPriority w:val="99"/>
    <w:semiHidden/>
    <w:unhideWhenUsed/>
    <w:rsid w:val="00B52C36"/>
  </w:style>
  <w:style w:type="numbering" w:customStyle="1" w:styleId="53">
    <w:name w:val="Нет списка53"/>
    <w:next w:val="a2"/>
    <w:uiPriority w:val="99"/>
    <w:semiHidden/>
    <w:unhideWhenUsed/>
    <w:rsid w:val="00B52C36"/>
  </w:style>
  <w:style w:type="paragraph" w:customStyle="1" w:styleId="aff0">
    <w:name w:val=".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Основной текст (2)_"/>
    <w:basedOn w:val="a0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Заголовок №2_"/>
    <w:basedOn w:val="a0"/>
    <w:link w:val="28"/>
    <w:rsid w:val="00B52C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B52C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8">
    <w:name w:val="Заголовок №2"/>
    <w:basedOn w:val="a"/>
    <w:link w:val="27"/>
    <w:rsid w:val="00B52C3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B52C36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B52C36"/>
    <w:pPr>
      <w:spacing w:before="100" w:beforeAutospacing="1" w:after="100" w:afterAutospacing="1"/>
    </w:pPr>
  </w:style>
  <w:style w:type="paragraph" w:customStyle="1" w:styleId="aff1">
    <w:name w:val="Комментарий"/>
    <w:basedOn w:val="a"/>
    <w:next w:val="a"/>
    <w:uiPriority w:val="99"/>
    <w:rsid w:val="00B52C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aff2">
    <w:name w:val="ЗЕЛЕНЫЙ ТЕКСТ"/>
    <w:basedOn w:val="a"/>
    <w:link w:val="aff3"/>
    <w:qFormat/>
    <w:rsid w:val="00B52C36"/>
    <w:pPr>
      <w:spacing w:line="360" w:lineRule="auto"/>
      <w:ind w:firstLine="709"/>
      <w:jc w:val="both"/>
    </w:pPr>
    <w:rPr>
      <w:rFonts w:cs="Arial"/>
    </w:rPr>
  </w:style>
  <w:style w:type="character" w:customStyle="1" w:styleId="aff3">
    <w:name w:val="ЗЕЛЕНЫЙ ТЕКСТ Знак"/>
    <w:basedOn w:val="a0"/>
    <w:link w:val="aff2"/>
    <w:rsid w:val="00B52C36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4">
    <w:name w:val="обыч"/>
    <w:basedOn w:val="a"/>
    <w:link w:val="aff5"/>
    <w:qFormat/>
    <w:rsid w:val="00B52C36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5">
    <w:name w:val="обыч Знак"/>
    <w:basedOn w:val="a0"/>
    <w:link w:val="aff4"/>
    <w:rsid w:val="00B52C3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B52C36"/>
    <w:pPr>
      <w:spacing w:before="100" w:beforeAutospacing="1" w:after="100" w:afterAutospacing="1"/>
    </w:pPr>
  </w:style>
  <w:style w:type="paragraph" w:customStyle="1" w:styleId="formattext0">
    <w:name w:val="formattext"/>
    <w:basedOn w:val="a"/>
    <w:rsid w:val="00B52C36"/>
    <w:pPr>
      <w:spacing w:before="100" w:beforeAutospacing="1" w:after="100" w:afterAutospacing="1"/>
    </w:pPr>
  </w:style>
  <w:style w:type="character" w:styleId="aff6">
    <w:name w:val="annotation reference"/>
    <w:basedOn w:val="a0"/>
    <w:uiPriority w:val="99"/>
    <w:semiHidden/>
    <w:unhideWhenUsed/>
    <w:rsid w:val="00B52C36"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sid w:val="00B52C36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uiPriority w:val="99"/>
    <w:semiHidden/>
    <w:rsid w:val="00B52C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B52C36"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B52C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B52C36"/>
  </w:style>
  <w:style w:type="character" w:customStyle="1" w:styleId="apple-converted-space">
    <w:name w:val="apple-converted-space"/>
    <w:basedOn w:val="a0"/>
    <w:rsid w:val="00B52C36"/>
  </w:style>
  <w:style w:type="character" w:customStyle="1" w:styleId="aff">
    <w:name w:val="Обычный (веб) Знак"/>
    <w:aliases w:val="Обычный (Web) Знак"/>
    <w:link w:val="afe"/>
    <w:uiPriority w:val="99"/>
    <w:locked/>
    <w:rsid w:val="00B52C3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B52C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Подпись к таблице_"/>
    <w:basedOn w:val="a0"/>
    <w:link w:val="affc"/>
    <w:rsid w:val="00B52C36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c">
    <w:name w:val="Подпись к таблице"/>
    <w:basedOn w:val="a"/>
    <w:link w:val="affb"/>
    <w:rsid w:val="00B52C36"/>
    <w:pPr>
      <w:shd w:val="clear" w:color="auto" w:fill="FFFFFF"/>
      <w:spacing w:line="310" w:lineRule="exact"/>
    </w:pPr>
    <w:rPr>
      <w:rFonts w:cstheme="minorBidi"/>
      <w:b/>
      <w:bCs/>
      <w:sz w:val="28"/>
      <w:szCs w:val="28"/>
      <w:lang w:eastAsia="en-US"/>
    </w:rPr>
  </w:style>
  <w:style w:type="character" w:customStyle="1" w:styleId="295pt">
    <w:name w:val="Основной текст (2) + 9;5 pt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5"/>
    <w:rsid w:val="00B52C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9">
    <w:name w:val="Заголовок1"/>
    <w:basedOn w:val="a"/>
    <w:next w:val="a"/>
    <w:uiPriority w:val="10"/>
    <w:qFormat/>
    <w:rsid w:val="00B52C36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ffd">
    <w:name w:val="Название Знак"/>
    <w:basedOn w:val="a0"/>
    <w:link w:val="affe"/>
    <w:uiPriority w:val="10"/>
    <w:rsid w:val="00B52C36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8">
    <w:name w:val="header"/>
    <w:aliases w:val="ВерхКолонтитул,Верхний колонтитул1, Знак10,Знак10"/>
    <w:basedOn w:val="a"/>
    <w:link w:val="1a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a">
    <w:name w:val="Верхний колонтитул Знак1"/>
    <w:aliases w:val="ВерхКолонтитул Знак1,Верхний колонтитул1 Знак1, Знак10 Знак1,Знак10 Знак1"/>
    <w:basedOn w:val="a0"/>
    <w:link w:val="a8"/>
    <w:uiPriority w:val="99"/>
    <w:rsid w:val="00B52C36"/>
    <w:rPr>
      <w:rFonts w:ascii="Calibri" w:eastAsia="Calibri" w:hAnsi="Calibri" w:cs="Times New Roman"/>
    </w:rPr>
  </w:style>
  <w:style w:type="paragraph" w:styleId="aa">
    <w:name w:val="footer"/>
    <w:aliases w:val=" Знак"/>
    <w:basedOn w:val="a"/>
    <w:link w:val="1b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b">
    <w:name w:val="Нижний колонтитул Знак1"/>
    <w:aliases w:val=" Знак Знак1"/>
    <w:basedOn w:val="a0"/>
    <w:link w:val="aa"/>
    <w:uiPriority w:val="99"/>
    <w:rsid w:val="00B52C36"/>
    <w:rPr>
      <w:rFonts w:ascii="Calibri" w:eastAsia="Calibri" w:hAnsi="Calibri" w:cs="Times New Roman"/>
    </w:rPr>
  </w:style>
  <w:style w:type="character" w:customStyle="1" w:styleId="29">
    <w:name w:val="Гиперссылка2"/>
    <w:basedOn w:val="a0"/>
    <w:uiPriority w:val="99"/>
    <w:unhideWhenUsed/>
    <w:rsid w:val="00B52C36"/>
    <w:rPr>
      <w:color w:val="0563C1"/>
      <w:u w:val="single"/>
    </w:rPr>
  </w:style>
  <w:style w:type="paragraph" w:styleId="affe">
    <w:name w:val="Title"/>
    <w:basedOn w:val="a"/>
    <w:next w:val="a"/>
    <w:link w:val="affd"/>
    <w:uiPriority w:val="10"/>
    <w:qFormat/>
    <w:rsid w:val="00B52C36"/>
    <w:pPr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1c">
    <w:name w:val="Название Знак1"/>
    <w:basedOn w:val="a0"/>
    <w:uiPriority w:val="10"/>
    <w:rsid w:val="00B52C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d">
    <w:name w:val="Заголовок Знак1"/>
    <w:basedOn w:val="a0"/>
    <w:uiPriority w:val="10"/>
    <w:rsid w:val="00B52C3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B52C36"/>
  </w:style>
  <w:style w:type="numbering" w:customStyle="1" w:styleId="140">
    <w:name w:val="Нет списка14"/>
    <w:next w:val="a2"/>
    <w:uiPriority w:val="99"/>
    <w:semiHidden/>
    <w:unhideWhenUsed/>
    <w:rsid w:val="00B52C36"/>
  </w:style>
  <w:style w:type="numbering" w:customStyle="1" w:styleId="240">
    <w:name w:val="Нет списка24"/>
    <w:next w:val="a2"/>
    <w:uiPriority w:val="99"/>
    <w:semiHidden/>
    <w:unhideWhenUsed/>
    <w:rsid w:val="00B52C36"/>
  </w:style>
  <w:style w:type="numbering" w:customStyle="1" w:styleId="340">
    <w:name w:val="Нет списка34"/>
    <w:next w:val="a2"/>
    <w:uiPriority w:val="99"/>
    <w:semiHidden/>
    <w:unhideWhenUsed/>
    <w:rsid w:val="00B52C36"/>
  </w:style>
  <w:style w:type="numbering" w:customStyle="1" w:styleId="440">
    <w:name w:val="Нет списка44"/>
    <w:next w:val="a2"/>
    <w:uiPriority w:val="99"/>
    <w:semiHidden/>
    <w:unhideWhenUsed/>
    <w:rsid w:val="00B52C36"/>
  </w:style>
  <w:style w:type="paragraph" w:customStyle="1" w:styleId="121">
    <w:name w:val="Оглавление 12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B52C36"/>
  </w:style>
  <w:style w:type="table" w:customStyle="1" w:styleId="56">
    <w:name w:val="Сетка таблицы5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B52C36"/>
  </w:style>
  <w:style w:type="numbering" w:customStyle="1" w:styleId="1120">
    <w:name w:val="Нет списка112"/>
    <w:next w:val="a2"/>
    <w:uiPriority w:val="99"/>
    <w:semiHidden/>
    <w:unhideWhenUsed/>
    <w:rsid w:val="00B52C36"/>
  </w:style>
  <w:style w:type="numbering" w:customStyle="1" w:styleId="2110">
    <w:name w:val="Нет списка211"/>
    <w:next w:val="a2"/>
    <w:uiPriority w:val="99"/>
    <w:semiHidden/>
    <w:unhideWhenUsed/>
    <w:rsid w:val="00B52C36"/>
  </w:style>
  <w:style w:type="numbering" w:customStyle="1" w:styleId="311">
    <w:name w:val="Нет списка311"/>
    <w:next w:val="a2"/>
    <w:uiPriority w:val="99"/>
    <w:semiHidden/>
    <w:unhideWhenUsed/>
    <w:rsid w:val="00B52C36"/>
  </w:style>
  <w:style w:type="numbering" w:customStyle="1" w:styleId="411">
    <w:name w:val="Нет списка411"/>
    <w:next w:val="a2"/>
    <w:uiPriority w:val="99"/>
    <w:semiHidden/>
    <w:unhideWhenUsed/>
    <w:rsid w:val="00B52C36"/>
  </w:style>
  <w:style w:type="numbering" w:customStyle="1" w:styleId="511">
    <w:name w:val="Нет списка511"/>
    <w:next w:val="a2"/>
    <w:uiPriority w:val="99"/>
    <w:semiHidden/>
    <w:unhideWhenUsed/>
    <w:rsid w:val="00B52C36"/>
  </w:style>
  <w:style w:type="numbering" w:customStyle="1" w:styleId="710">
    <w:name w:val="Нет списка71"/>
    <w:next w:val="a2"/>
    <w:uiPriority w:val="99"/>
    <w:semiHidden/>
    <w:unhideWhenUsed/>
    <w:rsid w:val="00B52C36"/>
  </w:style>
  <w:style w:type="numbering" w:customStyle="1" w:styleId="1210">
    <w:name w:val="Нет списка121"/>
    <w:next w:val="a2"/>
    <w:uiPriority w:val="99"/>
    <w:semiHidden/>
    <w:unhideWhenUsed/>
    <w:rsid w:val="00B52C36"/>
  </w:style>
  <w:style w:type="numbering" w:customStyle="1" w:styleId="221">
    <w:name w:val="Нет списка221"/>
    <w:next w:val="a2"/>
    <w:uiPriority w:val="99"/>
    <w:semiHidden/>
    <w:unhideWhenUsed/>
    <w:rsid w:val="00B52C36"/>
  </w:style>
  <w:style w:type="numbering" w:customStyle="1" w:styleId="321">
    <w:name w:val="Нет списка321"/>
    <w:next w:val="a2"/>
    <w:uiPriority w:val="99"/>
    <w:semiHidden/>
    <w:unhideWhenUsed/>
    <w:rsid w:val="00B52C36"/>
  </w:style>
  <w:style w:type="numbering" w:customStyle="1" w:styleId="421">
    <w:name w:val="Нет списка421"/>
    <w:next w:val="a2"/>
    <w:uiPriority w:val="99"/>
    <w:semiHidden/>
    <w:unhideWhenUsed/>
    <w:rsid w:val="00B52C36"/>
  </w:style>
  <w:style w:type="numbering" w:customStyle="1" w:styleId="521">
    <w:name w:val="Нет списка521"/>
    <w:next w:val="a2"/>
    <w:uiPriority w:val="99"/>
    <w:semiHidden/>
    <w:unhideWhenUsed/>
    <w:rsid w:val="00B52C36"/>
  </w:style>
  <w:style w:type="numbering" w:customStyle="1" w:styleId="810">
    <w:name w:val="Нет списка81"/>
    <w:next w:val="a2"/>
    <w:uiPriority w:val="99"/>
    <w:semiHidden/>
    <w:unhideWhenUsed/>
    <w:rsid w:val="00B52C36"/>
  </w:style>
  <w:style w:type="table" w:customStyle="1" w:styleId="122">
    <w:name w:val="Сетка таблицы12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B52C36"/>
  </w:style>
  <w:style w:type="table" w:customStyle="1" w:styleId="212">
    <w:name w:val="Сетка таблицы21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B52C36"/>
  </w:style>
  <w:style w:type="numbering" w:customStyle="1" w:styleId="231">
    <w:name w:val="Нет списка231"/>
    <w:next w:val="a2"/>
    <w:uiPriority w:val="99"/>
    <w:semiHidden/>
    <w:unhideWhenUsed/>
    <w:rsid w:val="00B52C36"/>
  </w:style>
  <w:style w:type="numbering" w:customStyle="1" w:styleId="331">
    <w:name w:val="Нет списка331"/>
    <w:next w:val="a2"/>
    <w:uiPriority w:val="99"/>
    <w:semiHidden/>
    <w:unhideWhenUsed/>
    <w:rsid w:val="00B52C36"/>
  </w:style>
  <w:style w:type="numbering" w:customStyle="1" w:styleId="431">
    <w:name w:val="Нет списка431"/>
    <w:next w:val="a2"/>
    <w:uiPriority w:val="99"/>
    <w:semiHidden/>
    <w:unhideWhenUsed/>
    <w:rsid w:val="00B52C36"/>
  </w:style>
  <w:style w:type="numbering" w:customStyle="1" w:styleId="531">
    <w:name w:val="Нет списка531"/>
    <w:next w:val="a2"/>
    <w:uiPriority w:val="99"/>
    <w:semiHidden/>
    <w:unhideWhenUsed/>
    <w:rsid w:val="00B52C36"/>
  </w:style>
  <w:style w:type="table" w:customStyle="1" w:styleId="312">
    <w:name w:val="Сетка таблицы31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B52C36"/>
  </w:style>
  <w:style w:type="numbering" w:customStyle="1" w:styleId="160">
    <w:name w:val="Нет списка16"/>
    <w:next w:val="a2"/>
    <w:uiPriority w:val="99"/>
    <w:semiHidden/>
    <w:unhideWhenUsed/>
    <w:rsid w:val="00B52C36"/>
  </w:style>
  <w:style w:type="numbering" w:customStyle="1" w:styleId="250">
    <w:name w:val="Нет списка25"/>
    <w:next w:val="a2"/>
    <w:uiPriority w:val="99"/>
    <w:semiHidden/>
    <w:unhideWhenUsed/>
    <w:rsid w:val="00B52C36"/>
  </w:style>
  <w:style w:type="numbering" w:customStyle="1" w:styleId="35">
    <w:name w:val="Нет списка35"/>
    <w:next w:val="a2"/>
    <w:uiPriority w:val="99"/>
    <w:semiHidden/>
    <w:unhideWhenUsed/>
    <w:rsid w:val="00B52C36"/>
  </w:style>
  <w:style w:type="numbering" w:customStyle="1" w:styleId="45">
    <w:name w:val="Нет списка45"/>
    <w:next w:val="a2"/>
    <w:uiPriority w:val="99"/>
    <w:semiHidden/>
    <w:unhideWhenUsed/>
    <w:rsid w:val="00B52C36"/>
  </w:style>
  <w:style w:type="paragraph" w:customStyle="1" w:styleId="132">
    <w:name w:val="Оглавление 13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B52C36"/>
  </w:style>
  <w:style w:type="table" w:customStyle="1" w:styleId="62">
    <w:name w:val="Сетка таблицы6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B52C36"/>
  </w:style>
  <w:style w:type="numbering" w:customStyle="1" w:styleId="1130">
    <w:name w:val="Нет списка113"/>
    <w:next w:val="a2"/>
    <w:uiPriority w:val="99"/>
    <w:semiHidden/>
    <w:unhideWhenUsed/>
    <w:rsid w:val="00B52C36"/>
  </w:style>
  <w:style w:type="numbering" w:customStyle="1" w:styleId="2120">
    <w:name w:val="Нет списка212"/>
    <w:next w:val="a2"/>
    <w:uiPriority w:val="99"/>
    <w:semiHidden/>
    <w:unhideWhenUsed/>
    <w:rsid w:val="00B52C36"/>
  </w:style>
  <w:style w:type="numbering" w:customStyle="1" w:styleId="3120">
    <w:name w:val="Нет списка312"/>
    <w:next w:val="a2"/>
    <w:uiPriority w:val="99"/>
    <w:semiHidden/>
    <w:unhideWhenUsed/>
    <w:rsid w:val="00B52C36"/>
  </w:style>
  <w:style w:type="numbering" w:customStyle="1" w:styleId="412">
    <w:name w:val="Нет списка412"/>
    <w:next w:val="a2"/>
    <w:uiPriority w:val="99"/>
    <w:semiHidden/>
    <w:unhideWhenUsed/>
    <w:rsid w:val="00B52C36"/>
  </w:style>
  <w:style w:type="numbering" w:customStyle="1" w:styleId="512">
    <w:name w:val="Нет списка512"/>
    <w:next w:val="a2"/>
    <w:uiPriority w:val="99"/>
    <w:semiHidden/>
    <w:unhideWhenUsed/>
    <w:rsid w:val="00B52C36"/>
  </w:style>
  <w:style w:type="numbering" w:customStyle="1" w:styleId="720">
    <w:name w:val="Нет списка72"/>
    <w:next w:val="a2"/>
    <w:uiPriority w:val="99"/>
    <w:semiHidden/>
    <w:unhideWhenUsed/>
    <w:rsid w:val="00B52C36"/>
  </w:style>
  <w:style w:type="numbering" w:customStyle="1" w:styleId="1220">
    <w:name w:val="Нет списка122"/>
    <w:next w:val="a2"/>
    <w:uiPriority w:val="99"/>
    <w:semiHidden/>
    <w:unhideWhenUsed/>
    <w:rsid w:val="00B52C36"/>
  </w:style>
  <w:style w:type="numbering" w:customStyle="1" w:styleId="222">
    <w:name w:val="Нет списка222"/>
    <w:next w:val="a2"/>
    <w:uiPriority w:val="99"/>
    <w:semiHidden/>
    <w:unhideWhenUsed/>
    <w:rsid w:val="00B52C36"/>
  </w:style>
  <w:style w:type="numbering" w:customStyle="1" w:styleId="322">
    <w:name w:val="Нет списка322"/>
    <w:next w:val="a2"/>
    <w:uiPriority w:val="99"/>
    <w:semiHidden/>
    <w:unhideWhenUsed/>
    <w:rsid w:val="00B52C36"/>
  </w:style>
  <w:style w:type="numbering" w:customStyle="1" w:styleId="422">
    <w:name w:val="Нет списка422"/>
    <w:next w:val="a2"/>
    <w:uiPriority w:val="99"/>
    <w:semiHidden/>
    <w:unhideWhenUsed/>
    <w:rsid w:val="00B52C36"/>
  </w:style>
  <w:style w:type="numbering" w:customStyle="1" w:styleId="522">
    <w:name w:val="Нет списка522"/>
    <w:next w:val="a2"/>
    <w:uiPriority w:val="99"/>
    <w:semiHidden/>
    <w:unhideWhenUsed/>
    <w:rsid w:val="00B52C36"/>
  </w:style>
  <w:style w:type="numbering" w:customStyle="1" w:styleId="82">
    <w:name w:val="Нет списка82"/>
    <w:next w:val="a2"/>
    <w:uiPriority w:val="99"/>
    <w:semiHidden/>
    <w:unhideWhenUsed/>
    <w:rsid w:val="00B52C36"/>
  </w:style>
  <w:style w:type="table" w:customStyle="1" w:styleId="133">
    <w:name w:val="Сетка таблицы13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B52C36"/>
  </w:style>
  <w:style w:type="table" w:customStyle="1" w:styleId="223">
    <w:name w:val="Сетка таблицы22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B52C36"/>
  </w:style>
  <w:style w:type="numbering" w:customStyle="1" w:styleId="232">
    <w:name w:val="Нет списка232"/>
    <w:next w:val="a2"/>
    <w:uiPriority w:val="99"/>
    <w:semiHidden/>
    <w:unhideWhenUsed/>
    <w:rsid w:val="00B52C36"/>
  </w:style>
  <w:style w:type="numbering" w:customStyle="1" w:styleId="332">
    <w:name w:val="Нет списка332"/>
    <w:next w:val="a2"/>
    <w:uiPriority w:val="99"/>
    <w:semiHidden/>
    <w:unhideWhenUsed/>
    <w:rsid w:val="00B52C36"/>
  </w:style>
  <w:style w:type="numbering" w:customStyle="1" w:styleId="432">
    <w:name w:val="Нет списка432"/>
    <w:next w:val="a2"/>
    <w:uiPriority w:val="99"/>
    <w:semiHidden/>
    <w:unhideWhenUsed/>
    <w:rsid w:val="00B52C36"/>
  </w:style>
  <w:style w:type="numbering" w:customStyle="1" w:styleId="532">
    <w:name w:val="Нет списка532"/>
    <w:next w:val="a2"/>
    <w:uiPriority w:val="99"/>
    <w:semiHidden/>
    <w:unhideWhenUsed/>
    <w:rsid w:val="00B52C36"/>
  </w:style>
  <w:style w:type="table" w:customStyle="1" w:styleId="323">
    <w:name w:val="Сетка таблицы32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B52C36"/>
  </w:style>
  <w:style w:type="numbering" w:customStyle="1" w:styleId="180">
    <w:name w:val="Нет списка18"/>
    <w:next w:val="a2"/>
    <w:uiPriority w:val="99"/>
    <w:semiHidden/>
    <w:unhideWhenUsed/>
    <w:rsid w:val="00B52C36"/>
  </w:style>
  <w:style w:type="numbering" w:customStyle="1" w:styleId="260">
    <w:name w:val="Нет списка26"/>
    <w:next w:val="a2"/>
    <w:uiPriority w:val="99"/>
    <w:semiHidden/>
    <w:unhideWhenUsed/>
    <w:rsid w:val="00B52C36"/>
  </w:style>
  <w:style w:type="numbering" w:customStyle="1" w:styleId="36">
    <w:name w:val="Нет списка36"/>
    <w:next w:val="a2"/>
    <w:uiPriority w:val="99"/>
    <w:semiHidden/>
    <w:unhideWhenUsed/>
    <w:rsid w:val="00B52C36"/>
  </w:style>
  <w:style w:type="numbering" w:customStyle="1" w:styleId="46">
    <w:name w:val="Нет списка46"/>
    <w:next w:val="a2"/>
    <w:uiPriority w:val="99"/>
    <w:semiHidden/>
    <w:unhideWhenUsed/>
    <w:rsid w:val="00B52C36"/>
  </w:style>
  <w:style w:type="paragraph" w:customStyle="1" w:styleId="141">
    <w:name w:val="Оглавление 14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B52C36"/>
  </w:style>
  <w:style w:type="numbering" w:customStyle="1" w:styleId="63">
    <w:name w:val="Нет списка63"/>
    <w:next w:val="a2"/>
    <w:uiPriority w:val="99"/>
    <w:semiHidden/>
    <w:unhideWhenUsed/>
    <w:rsid w:val="00B52C36"/>
  </w:style>
  <w:style w:type="numbering" w:customStyle="1" w:styleId="114">
    <w:name w:val="Нет списка114"/>
    <w:next w:val="a2"/>
    <w:uiPriority w:val="99"/>
    <w:semiHidden/>
    <w:unhideWhenUsed/>
    <w:rsid w:val="00B52C36"/>
  </w:style>
  <w:style w:type="numbering" w:customStyle="1" w:styleId="213">
    <w:name w:val="Нет списка213"/>
    <w:next w:val="a2"/>
    <w:uiPriority w:val="99"/>
    <w:semiHidden/>
    <w:unhideWhenUsed/>
    <w:rsid w:val="00B52C36"/>
  </w:style>
  <w:style w:type="numbering" w:customStyle="1" w:styleId="313">
    <w:name w:val="Нет списка313"/>
    <w:next w:val="a2"/>
    <w:uiPriority w:val="99"/>
    <w:semiHidden/>
    <w:unhideWhenUsed/>
    <w:rsid w:val="00B52C36"/>
  </w:style>
  <w:style w:type="numbering" w:customStyle="1" w:styleId="413">
    <w:name w:val="Нет списка413"/>
    <w:next w:val="a2"/>
    <w:uiPriority w:val="99"/>
    <w:semiHidden/>
    <w:unhideWhenUsed/>
    <w:rsid w:val="00B52C36"/>
  </w:style>
  <w:style w:type="numbering" w:customStyle="1" w:styleId="513">
    <w:name w:val="Нет списка513"/>
    <w:next w:val="a2"/>
    <w:uiPriority w:val="99"/>
    <w:semiHidden/>
    <w:unhideWhenUsed/>
    <w:rsid w:val="00B52C36"/>
  </w:style>
  <w:style w:type="numbering" w:customStyle="1" w:styleId="73">
    <w:name w:val="Нет списка73"/>
    <w:next w:val="a2"/>
    <w:uiPriority w:val="99"/>
    <w:semiHidden/>
    <w:unhideWhenUsed/>
    <w:rsid w:val="00B52C36"/>
  </w:style>
  <w:style w:type="numbering" w:customStyle="1" w:styleId="123">
    <w:name w:val="Нет списка123"/>
    <w:next w:val="a2"/>
    <w:uiPriority w:val="99"/>
    <w:semiHidden/>
    <w:unhideWhenUsed/>
    <w:rsid w:val="00B52C36"/>
  </w:style>
  <w:style w:type="numbering" w:customStyle="1" w:styleId="2230">
    <w:name w:val="Нет списка223"/>
    <w:next w:val="a2"/>
    <w:uiPriority w:val="99"/>
    <w:semiHidden/>
    <w:unhideWhenUsed/>
    <w:rsid w:val="00B52C36"/>
  </w:style>
  <w:style w:type="numbering" w:customStyle="1" w:styleId="3230">
    <w:name w:val="Нет списка323"/>
    <w:next w:val="a2"/>
    <w:uiPriority w:val="99"/>
    <w:semiHidden/>
    <w:unhideWhenUsed/>
    <w:rsid w:val="00B52C36"/>
  </w:style>
  <w:style w:type="numbering" w:customStyle="1" w:styleId="423">
    <w:name w:val="Нет списка423"/>
    <w:next w:val="a2"/>
    <w:uiPriority w:val="99"/>
    <w:semiHidden/>
    <w:unhideWhenUsed/>
    <w:rsid w:val="00B52C36"/>
  </w:style>
  <w:style w:type="numbering" w:customStyle="1" w:styleId="523">
    <w:name w:val="Нет списка523"/>
    <w:next w:val="a2"/>
    <w:uiPriority w:val="99"/>
    <w:semiHidden/>
    <w:unhideWhenUsed/>
    <w:rsid w:val="00B52C36"/>
  </w:style>
  <w:style w:type="numbering" w:customStyle="1" w:styleId="83">
    <w:name w:val="Нет списка83"/>
    <w:next w:val="a2"/>
    <w:uiPriority w:val="99"/>
    <w:semiHidden/>
    <w:unhideWhenUsed/>
    <w:rsid w:val="00B52C36"/>
  </w:style>
  <w:style w:type="table" w:customStyle="1" w:styleId="142">
    <w:name w:val="Сетка таблицы14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B52C36"/>
  </w:style>
  <w:style w:type="numbering" w:customStyle="1" w:styleId="1330">
    <w:name w:val="Нет списка133"/>
    <w:next w:val="a2"/>
    <w:uiPriority w:val="99"/>
    <w:semiHidden/>
    <w:unhideWhenUsed/>
    <w:rsid w:val="00B52C36"/>
  </w:style>
  <w:style w:type="numbering" w:customStyle="1" w:styleId="233">
    <w:name w:val="Нет списка233"/>
    <w:next w:val="a2"/>
    <w:uiPriority w:val="99"/>
    <w:semiHidden/>
    <w:unhideWhenUsed/>
    <w:rsid w:val="00B52C36"/>
  </w:style>
  <w:style w:type="numbering" w:customStyle="1" w:styleId="333">
    <w:name w:val="Нет списка333"/>
    <w:next w:val="a2"/>
    <w:uiPriority w:val="99"/>
    <w:semiHidden/>
    <w:unhideWhenUsed/>
    <w:rsid w:val="00B52C36"/>
  </w:style>
  <w:style w:type="numbering" w:customStyle="1" w:styleId="433">
    <w:name w:val="Нет списка433"/>
    <w:next w:val="a2"/>
    <w:uiPriority w:val="99"/>
    <w:semiHidden/>
    <w:unhideWhenUsed/>
    <w:rsid w:val="00B52C36"/>
  </w:style>
  <w:style w:type="numbering" w:customStyle="1" w:styleId="533">
    <w:name w:val="Нет списка533"/>
    <w:next w:val="a2"/>
    <w:uiPriority w:val="99"/>
    <w:semiHidden/>
    <w:unhideWhenUsed/>
    <w:rsid w:val="00B52C36"/>
  </w:style>
  <w:style w:type="numbering" w:customStyle="1" w:styleId="190">
    <w:name w:val="Нет списка19"/>
    <w:next w:val="a2"/>
    <w:uiPriority w:val="99"/>
    <w:semiHidden/>
    <w:unhideWhenUsed/>
    <w:rsid w:val="00B52C36"/>
  </w:style>
  <w:style w:type="numbering" w:customStyle="1" w:styleId="1100">
    <w:name w:val="Нет списка110"/>
    <w:next w:val="a2"/>
    <w:uiPriority w:val="99"/>
    <w:semiHidden/>
    <w:unhideWhenUsed/>
    <w:rsid w:val="00B52C36"/>
  </w:style>
  <w:style w:type="numbering" w:customStyle="1" w:styleId="270">
    <w:name w:val="Нет списка27"/>
    <w:next w:val="a2"/>
    <w:uiPriority w:val="99"/>
    <w:semiHidden/>
    <w:unhideWhenUsed/>
    <w:rsid w:val="00B52C36"/>
  </w:style>
  <w:style w:type="numbering" w:customStyle="1" w:styleId="37">
    <w:name w:val="Нет списка37"/>
    <w:next w:val="a2"/>
    <w:uiPriority w:val="99"/>
    <w:semiHidden/>
    <w:unhideWhenUsed/>
    <w:rsid w:val="00B52C36"/>
  </w:style>
  <w:style w:type="numbering" w:customStyle="1" w:styleId="47">
    <w:name w:val="Нет списка47"/>
    <w:next w:val="a2"/>
    <w:uiPriority w:val="99"/>
    <w:semiHidden/>
    <w:unhideWhenUsed/>
    <w:rsid w:val="00B52C36"/>
  </w:style>
  <w:style w:type="paragraph" w:customStyle="1" w:styleId="151">
    <w:name w:val="Оглавление 15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B52C36"/>
  </w:style>
  <w:style w:type="numbering" w:customStyle="1" w:styleId="64">
    <w:name w:val="Нет списка64"/>
    <w:next w:val="a2"/>
    <w:uiPriority w:val="99"/>
    <w:semiHidden/>
    <w:unhideWhenUsed/>
    <w:rsid w:val="00B52C36"/>
  </w:style>
  <w:style w:type="numbering" w:customStyle="1" w:styleId="115">
    <w:name w:val="Нет списка115"/>
    <w:next w:val="a2"/>
    <w:uiPriority w:val="99"/>
    <w:semiHidden/>
    <w:unhideWhenUsed/>
    <w:rsid w:val="00B52C36"/>
  </w:style>
  <w:style w:type="numbering" w:customStyle="1" w:styleId="214">
    <w:name w:val="Нет списка214"/>
    <w:next w:val="a2"/>
    <w:uiPriority w:val="99"/>
    <w:semiHidden/>
    <w:unhideWhenUsed/>
    <w:rsid w:val="00B52C36"/>
  </w:style>
  <w:style w:type="numbering" w:customStyle="1" w:styleId="314">
    <w:name w:val="Нет списка314"/>
    <w:next w:val="a2"/>
    <w:uiPriority w:val="99"/>
    <w:semiHidden/>
    <w:unhideWhenUsed/>
    <w:rsid w:val="00B52C36"/>
  </w:style>
  <w:style w:type="numbering" w:customStyle="1" w:styleId="414">
    <w:name w:val="Нет списка414"/>
    <w:next w:val="a2"/>
    <w:uiPriority w:val="99"/>
    <w:semiHidden/>
    <w:unhideWhenUsed/>
    <w:rsid w:val="00B52C36"/>
  </w:style>
  <w:style w:type="numbering" w:customStyle="1" w:styleId="514">
    <w:name w:val="Нет списка514"/>
    <w:next w:val="a2"/>
    <w:uiPriority w:val="99"/>
    <w:semiHidden/>
    <w:unhideWhenUsed/>
    <w:rsid w:val="00B52C36"/>
  </w:style>
  <w:style w:type="numbering" w:customStyle="1" w:styleId="74">
    <w:name w:val="Нет списка74"/>
    <w:next w:val="a2"/>
    <w:uiPriority w:val="99"/>
    <w:semiHidden/>
    <w:unhideWhenUsed/>
    <w:rsid w:val="00B52C36"/>
  </w:style>
  <w:style w:type="numbering" w:customStyle="1" w:styleId="124">
    <w:name w:val="Нет списка124"/>
    <w:next w:val="a2"/>
    <w:uiPriority w:val="99"/>
    <w:semiHidden/>
    <w:unhideWhenUsed/>
    <w:rsid w:val="00B52C36"/>
  </w:style>
  <w:style w:type="numbering" w:customStyle="1" w:styleId="224">
    <w:name w:val="Нет списка224"/>
    <w:next w:val="a2"/>
    <w:uiPriority w:val="99"/>
    <w:semiHidden/>
    <w:unhideWhenUsed/>
    <w:rsid w:val="00B52C36"/>
  </w:style>
  <w:style w:type="numbering" w:customStyle="1" w:styleId="324">
    <w:name w:val="Нет списка324"/>
    <w:next w:val="a2"/>
    <w:uiPriority w:val="99"/>
    <w:semiHidden/>
    <w:unhideWhenUsed/>
    <w:rsid w:val="00B52C36"/>
  </w:style>
  <w:style w:type="numbering" w:customStyle="1" w:styleId="424">
    <w:name w:val="Нет списка424"/>
    <w:next w:val="a2"/>
    <w:uiPriority w:val="99"/>
    <w:semiHidden/>
    <w:unhideWhenUsed/>
    <w:rsid w:val="00B52C36"/>
  </w:style>
  <w:style w:type="numbering" w:customStyle="1" w:styleId="524">
    <w:name w:val="Нет списка524"/>
    <w:next w:val="a2"/>
    <w:uiPriority w:val="99"/>
    <w:semiHidden/>
    <w:unhideWhenUsed/>
    <w:rsid w:val="00B52C36"/>
  </w:style>
  <w:style w:type="numbering" w:customStyle="1" w:styleId="84">
    <w:name w:val="Нет списка84"/>
    <w:next w:val="a2"/>
    <w:uiPriority w:val="99"/>
    <w:semiHidden/>
    <w:unhideWhenUsed/>
    <w:rsid w:val="00B52C36"/>
  </w:style>
  <w:style w:type="table" w:customStyle="1" w:styleId="152">
    <w:name w:val="Сетка таблицы15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B52C36"/>
  </w:style>
  <w:style w:type="numbering" w:customStyle="1" w:styleId="134">
    <w:name w:val="Нет списка134"/>
    <w:next w:val="a2"/>
    <w:uiPriority w:val="99"/>
    <w:semiHidden/>
    <w:unhideWhenUsed/>
    <w:rsid w:val="00B52C36"/>
  </w:style>
  <w:style w:type="numbering" w:customStyle="1" w:styleId="234">
    <w:name w:val="Нет списка234"/>
    <w:next w:val="a2"/>
    <w:uiPriority w:val="99"/>
    <w:semiHidden/>
    <w:unhideWhenUsed/>
    <w:rsid w:val="00B52C36"/>
  </w:style>
  <w:style w:type="numbering" w:customStyle="1" w:styleId="334">
    <w:name w:val="Нет списка334"/>
    <w:next w:val="a2"/>
    <w:uiPriority w:val="99"/>
    <w:semiHidden/>
    <w:unhideWhenUsed/>
    <w:rsid w:val="00B52C36"/>
  </w:style>
  <w:style w:type="numbering" w:customStyle="1" w:styleId="434">
    <w:name w:val="Нет списка434"/>
    <w:next w:val="a2"/>
    <w:uiPriority w:val="99"/>
    <w:semiHidden/>
    <w:unhideWhenUsed/>
    <w:rsid w:val="00B52C36"/>
  </w:style>
  <w:style w:type="numbering" w:customStyle="1" w:styleId="534">
    <w:name w:val="Нет списка534"/>
    <w:next w:val="a2"/>
    <w:uiPriority w:val="99"/>
    <w:semiHidden/>
    <w:unhideWhenUsed/>
    <w:rsid w:val="00B52C36"/>
  </w:style>
  <w:style w:type="numbering" w:customStyle="1" w:styleId="200">
    <w:name w:val="Нет списка20"/>
    <w:next w:val="a2"/>
    <w:uiPriority w:val="99"/>
    <w:semiHidden/>
    <w:unhideWhenUsed/>
    <w:rsid w:val="00B52C36"/>
  </w:style>
  <w:style w:type="numbering" w:customStyle="1" w:styleId="116">
    <w:name w:val="Нет списка116"/>
    <w:next w:val="a2"/>
    <w:uiPriority w:val="99"/>
    <w:semiHidden/>
    <w:unhideWhenUsed/>
    <w:rsid w:val="00B52C36"/>
  </w:style>
  <w:style w:type="numbering" w:customStyle="1" w:styleId="280">
    <w:name w:val="Нет списка28"/>
    <w:next w:val="a2"/>
    <w:uiPriority w:val="99"/>
    <w:semiHidden/>
    <w:unhideWhenUsed/>
    <w:rsid w:val="00B52C36"/>
  </w:style>
  <w:style w:type="numbering" w:customStyle="1" w:styleId="38">
    <w:name w:val="Нет списка38"/>
    <w:next w:val="a2"/>
    <w:uiPriority w:val="99"/>
    <w:semiHidden/>
    <w:unhideWhenUsed/>
    <w:rsid w:val="00B52C36"/>
  </w:style>
  <w:style w:type="numbering" w:customStyle="1" w:styleId="48">
    <w:name w:val="Нет списка48"/>
    <w:next w:val="a2"/>
    <w:uiPriority w:val="99"/>
    <w:semiHidden/>
    <w:unhideWhenUsed/>
    <w:rsid w:val="00B52C36"/>
  </w:style>
  <w:style w:type="paragraph" w:customStyle="1" w:styleId="161">
    <w:name w:val="Оглавление 16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B52C36"/>
  </w:style>
  <w:style w:type="numbering" w:customStyle="1" w:styleId="65">
    <w:name w:val="Нет списка65"/>
    <w:next w:val="a2"/>
    <w:uiPriority w:val="99"/>
    <w:semiHidden/>
    <w:unhideWhenUsed/>
    <w:rsid w:val="00B52C36"/>
  </w:style>
  <w:style w:type="numbering" w:customStyle="1" w:styleId="117">
    <w:name w:val="Нет списка117"/>
    <w:next w:val="a2"/>
    <w:uiPriority w:val="99"/>
    <w:semiHidden/>
    <w:unhideWhenUsed/>
    <w:rsid w:val="00B52C36"/>
  </w:style>
  <w:style w:type="numbering" w:customStyle="1" w:styleId="215">
    <w:name w:val="Нет списка215"/>
    <w:next w:val="a2"/>
    <w:uiPriority w:val="99"/>
    <w:semiHidden/>
    <w:unhideWhenUsed/>
    <w:rsid w:val="00B52C36"/>
  </w:style>
  <w:style w:type="numbering" w:customStyle="1" w:styleId="315">
    <w:name w:val="Нет списка315"/>
    <w:next w:val="a2"/>
    <w:uiPriority w:val="99"/>
    <w:semiHidden/>
    <w:unhideWhenUsed/>
    <w:rsid w:val="00B52C36"/>
  </w:style>
  <w:style w:type="numbering" w:customStyle="1" w:styleId="415">
    <w:name w:val="Нет списка415"/>
    <w:next w:val="a2"/>
    <w:uiPriority w:val="99"/>
    <w:semiHidden/>
    <w:unhideWhenUsed/>
    <w:rsid w:val="00B52C36"/>
  </w:style>
  <w:style w:type="numbering" w:customStyle="1" w:styleId="515">
    <w:name w:val="Нет списка515"/>
    <w:next w:val="a2"/>
    <w:uiPriority w:val="99"/>
    <w:semiHidden/>
    <w:unhideWhenUsed/>
    <w:rsid w:val="00B52C36"/>
  </w:style>
  <w:style w:type="numbering" w:customStyle="1" w:styleId="75">
    <w:name w:val="Нет списка75"/>
    <w:next w:val="a2"/>
    <w:uiPriority w:val="99"/>
    <w:semiHidden/>
    <w:unhideWhenUsed/>
    <w:rsid w:val="00B52C36"/>
  </w:style>
  <w:style w:type="numbering" w:customStyle="1" w:styleId="125">
    <w:name w:val="Нет списка125"/>
    <w:next w:val="a2"/>
    <w:uiPriority w:val="99"/>
    <w:semiHidden/>
    <w:unhideWhenUsed/>
    <w:rsid w:val="00B52C36"/>
  </w:style>
  <w:style w:type="numbering" w:customStyle="1" w:styleId="225">
    <w:name w:val="Нет списка225"/>
    <w:next w:val="a2"/>
    <w:uiPriority w:val="99"/>
    <w:semiHidden/>
    <w:unhideWhenUsed/>
    <w:rsid w:val="00B52C36"/>
  </w:style>
  <w:style w:type="numbering" w:customStyle="1" w:styleId="325">
    <w:name w:val="Нет списка325"/>
    <w:next w:val="a2"/>
    <w:uiPriority w:val="99"/>
    <w:semiHidden/>
    <w:unhideWhenUsed/>
    <w:rsid w:val="00B52C36"/>
  </w:style>
  <w:style w:type="numbering" w:customStyle="1" w:styleId="425">
    <w:name w:val="Нет списка425"/>
    <w:next w:val="a2"/>
    <w:uiPriority w:val="99"/>
    <w:semiHidden/>
    <w:unhideWhenUsed/>
    <w:rsid w:val="00B52C36"/>
  </w:style>
  <w:style w:type="numbering" w:customStyle="1" w:styleId="525">
    <w:name w:val="Нет списка525"/>
    <w:next w:val="a2"/>
    <w:uiPriority w:val="99"/>
    <w:semiHidden/>
    <w:unhideWhenUsed/>
    <w:rsid w:val="00B52C36"/>
  </w:style>
  <w:style w:type="numbering" w:customStyle="1" w:styleId="85">
    <w:name w:val="Нет списка85"/>
    <w:next w:val="a2"/>
    <w:uiPriority w:val="99"/>
    <w:semiHidden/>
    <w:unhideWhenUsed/>
    <w:rsid w:val="00B52C36"/>
  </w:style>
  <w:style w:type="table" w:customStyle="1" w:styleId="162">
    <w:name w:val="Сетка таблицы16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B52C36"/>
  </w:style>
  <w:style w:type="numbering" w:customStyle="1" w:styleId="135">
    <w:name w:val="Нет списка135"/>
    <w:next w:val="a2"/>
    <w:uiPriority w:val="99"/>
    <w:semiHidden/>
    <w:unhideWhenUsed/>
    <w:rsid w:val="00B52C36"/>
  </w:style>
  <w:style w:type="numbering" w:customStyle="1" w:styleId="235">
    <w:name w:val="Нет списка235"/>
    <w:next w:val="a2"/>
    <w:uiPriority w:val="99"/>
    <w:semiHidden/>
    <w:unhideWhenUsed/>
    <w:rsid w:val="00B52C36"/>
  </w:style>
  <w:style w:type="numbering" w:customStyle="1" w:styleId="335">
    <w:name w:val="Нет списка335"/>
    <w:next w:val="a2"/>
    <w:uiPriority w:val="99"/>
    <w:semiHidden/>
    <w:unhideWhenUsed/>
    <w:rsid w:val="00B52C36"/>
  </w:style>
  <w:style w:type="numbering" w:customStyle="1" w:styleId="435">
    <w:name w:val="Нет списка435"/>
    <w:next w:val="a2"/>
    <w:uiPriority w:val="99"/>
    <w:semiHidden/>
    <w:unhideWhenUsed/>
    <w:rsid w:val="00B52C36"/>
  </w:style>
  <w:style w:type="numbering" w:customStyle="1" w:styleId="535">
    <w:name w:val="Нет списка535"/>
    <w:next w:val="a2"/>
    <w:uiPriority w:val="99"/>
    <w:semiHidden/>
    <w:unhideWhenUsed/>
    <w:rsid w:val="00B52C36"/>
  </w:style>
  <w:style w:type="paragraph" w:styleId="1e">
    <w:name w:val="toc 1"/>
    <w:basedOn w:val="a"/>
    <w:next w:val="a"/>
    <w:autoRedefine/>
    <w:uiPriority w:val="39"/>
    <w:unhideWhenUsed/>
    <w:rsid w:val="00B52C36"/>
    <w:pPr>
      <w:spacing w:after="100" w:line="259" w:lineRule="auto"/>
    </w:pPr>
    <w:rPr>
      <w:rFonts w:ascii="Calibri" w:eastAsia="Calibri" w:hAnsi="Calibri"/>
      <w:sz w:val="22"/>
      <w:szCs w:val="22"/>
      <w:lang w:eastAsia="en-US"/>
    </w:rPr>
  </w:style>
  <w:style w:type="table" w:customStyle="1" w:styleId="236">
    <w:name w:val="Сетка таблицы23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0">
    <w:name w:val="Нет списка29"/>
    <w:next w:val="a2"/>
    <w:uiPriority w:val="99"/>
    <w:semiHidden/>
    <w:unhideWhenUsed/>
    <w:rsid w:val="00B52C36"/>
  </w:style>
  <w:style w:type="numbering" w:customStyle="1" w:styleId="118">
    <w:name w:val="Нет списка118"/>
    <w:next w:val="a2"/>
    <w:uiPriority w:val="99"/>
    <w:semiHidden/>
    <w:unhideWhenUsed/>
    <w:rsid w:val="00B52C36"/>
  </w:style>
  <w:style w:type="numbering" w:customStyle="1" w:styleId="2100">
    <w:name w:val="Нет списка210"/>
    <w:next w:val="a2"/>
    <w:uiPriority w:val="99"/>
    <w:semiHidden/>
    <w:unhideWhenUsed/>
    <w:rsid w:val="00B52C36"/>
  </w:style>
  <w:style w:type="numbering" w:customStyle="1" w:styleId="39">
    <w:name w:val="Нет списка39"/>
    <w:next w:val="a2"/>
    <w:uiPriority w:val="99"/>
    <w:semiHidden/>
    <w:unhideWhenUsed/>
    <w:rsid w:val="00B52C36"/>
  </w:style>
  <w:style w:type="numbering" w:customStyle="1" w:styleId="49">
    <w:name w:val="Нет списка49"/>
    <w:next w:val="a2"/>
    <w:uiPriority w:val="99"/>
    <w:semiHidden/>
    <w:unhideWhenUsed/>
    <w:rsid w:val="00B52C36"/>
  </w:style>
  <w:style w:type="numbering" w:customStyle="1" w:styleId="59">
    <w:name w:val="Нет списка59"/>
    <w:next w:val="a2"/>
    <w:uiPriority w:val="99"/>
    <w:semiHidden/>
    <w:unhideWhenUsed/>
    <w:rsid w:val="00B52C36"/>
  </w:style>
  <w:style w:type="numbering" w:customStyle="1" w:styleId="66">
    <w:name w:val="Нет списка66"/>
    <w:next w:val="a2"/>
    <w:uiPriority w:val="99"/>
    <w:semiHidden/>
    <w:unhideWhenUsed/>
    <w:rsid w:val="00B52C36"/>
  </w:style>
  <w:style w:type="numbering" w:customStyle="1" w:styleId="119">
    <w:name w:val="Нет списка119"/>
    <w:next w:val="a2"/>
    <w:uiPriority w:val="99"/>
    <w:semiHidden/>
    <w:unhideWhenUsed/>
    <w:rsid w:val="00B52C36"/>
  </w:style>
  <w:style w:type="numbering" w:customStyle="1" w:styleId="216">
    <w:name w:val="Нет списка216"/>
    <w:next w:val="a2"/>
    <w:uiPriority w:val="99"/>
    <w:semiHidden/>
    <w:unhideWhenUsed/>
    <w:rsid w:val="00B52C36"/>
  </w:style>
  <w:style w:type="numbering" w:customStyle="1" w:styleId="316">
    <w:name w:val="Нет списка316"/>
    <w:next w:val="a2"/>
    <w:uiPriority w:val="99"/>
    <w:semiHidden/>
    <w:unhideWhenUsed/>
    <w:rsid w:val="00B52C36"/>
  </w:style>
  <w:style w:type="numbering" w:customStyle="1" w:styleId="416">
    <w:name w:val="Нет списка416"/>
    <w:next w:val="a2"/>
    <w:uiPriority w:val="99"/>
    <w:semiHidden/>
    <w:unhideWhenUsed/>
    <w:rsid w:val="00B52C36"/>
  </w:style>
  <w:style w:type="numbering" w:customStyle="1" w:styleId="516">
    <w:name w:val="Нет списка516"/>
    <w:next w:val="a2"/>
    <w:uiPriority w:val="99"/>
    <w:semiHidden/>
    <w:unhideWhenUsed/>
    <w:rsid w:val="00B52C36"/>
  </w:style>
  <w:style w:type="numbering" w:customStyle="1" w:styleId="76">
    <w:name w:val="Нет списка76"/>
    <w:next w:val="a2"/>
    <w:uiPriority w:val="99"/>
    <w:semiHidden/>
    <w:unhideWhenUsed/>
    <w:rsid w:val="00B52C36"/>
  </w:style>
  <w:style w:type="numbering" w:customStyle="1" w:styleId="126">
    <w:name w:val="Нет списка126"/>
    <w:next w:val="a2"/>
    <w:uiPriority w:val="99"/>
    <w:semiHidden/>
    <w:unhideWhenUsed/>
    <w:rsid w:val="00B52C36"/>
  </w:style>
  <w:style w:type="numbering" w:customStyle="1" w:styleId="226">
    <w:name w:val="Нет списка226"/>
    <w:next w:val="a2"/>
    <w:uiPriority w:val="99"/>
    <w:semiHidden/>
    <w:unhideWhenUsed/>
    <w:rsid w:val="00B52C36"/>
  </w:style>
  <w:style w:type="numbering" w:customStyle="1" w:styleId="326">
    <w:name w:val="Нет списка326"/>
    <w:next w:val="a2"/>
    <w:uiPriority w:val="99"/>
    <w:semiHidden/>
    <w:unhideWhenUsed/>
    <w:rsid w:val="00B52C36"/>
  </w:style>
  <w:style w:type="numbering" w:customStyle="1" w:styleId="426">
    <w:name w:val="Нет списка426"/>
    <w:next w:val="a2"/>
    <w:uiPriority w:val="99"/>
    <w:semiHidden/>
    <w:unhideWhenUsed/>
    <w:rsid w:val="00B52C36"/>
  </w:style>
  <w:style w:type="numbering" w:customStyle="1" w:styleId="526">
    <w:name w:val="Нет списка526"/>
    <w:next w:val="a2"/>
    <w:uiPriority w:val="99"/>
    <w:semiHidden/>
    <w:unhideWhenUsed/>
    <w:rsid w:val="00B52C36"/>
  </w:style>
  <w:style w:type="numbering" w:customStyle="1" w:styleId="86">
    <w:name w:val="Нет списка86"/>
    <w:next w:val="a2"/>
    <w:uiPriority w:val="99"/>
    <w:semiHidden/>
    <w:unhideWhenUsed/>
    <w:rsid w:val="00B52C36"/>
  </w:style>
  <w:style w:type="table" w:customStyle="1" w:styleId="171">
    <w:name w:val="Сетка таблицы17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B52C36"/>
  </w:style>
  <w:style w:type="numbering" w:customStyle="1" w:styleId="136">
    <w:name w:val="Нет списка136"/>
    <w:next w:val="a2"/>
    <w:uiPriority w:val="99"/>
    <w:semiHidden/>
    <w:unhideWhenUsed/>
    <w:rsid w:val="00B52C36"/>
  </w:style>
  <w:style w:type="numbering" w:customStyle="1" w:styleId="2360">
    <w:name w:val="Нет списка236"/>
    <w:next w:val="a2"/>
    <w:uiPriority w:val="99"/>
    <w:semiHidden/>
    <w:unhideWhenUsed/>
    <w:rsid w:val="00B52C36"/>
  </w:style>
  <w:style w:type="numbering" w:customStyle="1" w:styleId="336">
    <w:name w:val="Нет списка336"/>
    <w:next w:val="a2"/>
    <w:uiPriority w:val="99"/>
    <w:semiHidden/>
    <w:unhideWhenUsed/>
    <w:rsid w:val="00B52C36"/>
  </w:style>
  <w:style w:type="numbering" w:customStyle="1" w:styleId="436">
    <w:name w:val="Нет списка436"/>
    <w:next w:val="a2"/>
    <w:uiPriority w:val="99"/>
    <w:semiHidden/>
    <w:unhideWhenUsed/>
    <w:rsid w:val="00B52C36"/>
  </w:style>
  <w:style w:type="numbering" w:customStyle="1" w:styleId="536">
    <w:name w:val="Нет списка536"/>
    <w:next w:val="a2"/>
    <w:uiPriority w:val="99"/>
    <w:semiHidden/>
    <w:unhideWhenUsed/>
    <w:rsid w:val="00B52C36"/>
  </w:style>
  <w:style w:type="numbering" w:customStyle="1" w:styleId="300">
    <w:name w:val="Нет списка30"/>
    <w:next w:val="a2"/>
    <w:uiPriority w:val="99"/>
    <w:semiHidden/>
    <w:unhideWhenUsed/>
    <w:rsid w:val="00B52C36"/>
  </w:style>
  <w:style w:type="numbering" w:customStyle="1" w:styleId="1200">
    <w:name w:val="Нет списка120"/>
    <w:next w:val="a2"/>
    <w:uiPriority w:val="99"/>
    <w:semiHidden/>
    <w:unhideWhenUsed/>
    <w:rsid w:val="00B52C36"/>
  </w:style>
  <w:style w:type="numbering" w:customStyle="1" w:styleId="217">
    <w:name w:val="Нет списка217"/>
    <w:next w:val="a2"/>
    <w:uiPriority w:val="99"/>
    <w:semiHidden/>
    <w:unhideWhenUsed/>
    <w:rsid w:val="00B52C36"/>
  </w:style>
  <w:style w:type="numbering" w:customStyle="1" w:styleId="3100">
    <w:name w:val="Нет списка310"/>
    <w:next w:val="a2"/>
    <w:uiPriority w:val="99"/>
    <w:semiHidden/>
    <w:unhideWhenUsed/>
    <w:rsid w:val="00B52C36"/>
  </w:style>
  <w:style w:type="numbering" w:customStyle="1" w:styleId="4100">
    <w:name w:val="Нет списка410"/>
    <w:next w:val="a2"/>
    <w:uiPriority w:val="99"/>
    <w:semiHidden/>
    <w:unhideWhenUsed/>
    <w:rsid w:val="00B52C36"/>
  </w:style>
  <w:style w:type="numbering" w:customStyle="1" w:styleId="5100">
    <w:name w:val="Нет списка510"/>
    <w:next w:val="a2"/>
    <w:uiPriority w:val="99"/>
    <w:semiHidden/>
    <w:unhideWhenUsed/>
    <w:rsid w:val="00B52C36"/>
  </w:style>
  <w:style w:type="numbering" w:customStyle="1" w:styleId="67">
    <w:name w:val="Нет списка67"/>
    <w:next w:val="a2"/>
    <w:uiPriority w:val="99"/>
    <w:semiHidden/>
    <w:unhideWhenUsed/>
    <w:rsid w:val="00B52C36"/>
  </w:style>
  <w:style w:type="numbering" w:customStyle="1" w:styleId="1110">
    <w:name w:val="Нет списка1110"/>
    <w:next w:val="a2"/>
    <w:uiPriority w:val="99"/>
    <w:semiHidden/>
    <w:unhideWhenUsed/>
    <w:rsid w:val="00B52C36"/>
  </w:style>
  <w:style w:type="numbering" w:customStyle="1" w:styleId="218">
    <w:name w:val="Нет списка218"/>
    <w:next w:val="a2"/>
    <w:uiPriority w:val="99"/>
    <w:semiHidden/>
    <w:unhideWhenUsed/>
    <w:rsid w:val="00B52C36"/>
  </w:style>
  <w:style w:type="numbering" w:customStyle="1" w:styleId="317">
    <w:name w:val="Нет списка317"/>
    <w:next w:val="a2"/>
    <w:uiPriority w:val="99"/>
    <w:semiHidden/>
    <w:unhideWhenUsed/>
    <w:rsid w:val="00B52C36"/>
  </w:style>
  <w:style w:type="numbering" w:customStyle="1" w:styleId="417">
    <w:name w:val="Нет списка417"/>
    <w:next w:val="a2"/>
    <w:uiPriority w:val="99"/>
    <w:semiHidden/>
    <w:unhideWhenUsed/>
    <w:rsid w:val="00B52C36"/>
  </w:style>
  <w:style w:type="numbering" w:customStyle="1" w:styleId="517">
    <w:name w:val="Нет списка517"/>
    <w:next w:val="a2"/>
    <w:uiPriority w:val="99"/>
    <w:semiHidden/>
    <w:unhideWhenUsed/>
    <w:rsid w:val="00B52C36"/>
  </w:style>
  <w:style w:type="numbering" w:customStyle="1" w:styleId="77">
    <w:name w:val="Нет списка77"/>
    <w:next w:val="a2"/>
    <w:uiPriority w:val="99"/>
    <w:semiHidden/>
    <w:unhideWhenUsed/>
    <w:rsid w:val="00B52C36"/>
  </w:style>
  <w:style w:type="numbering" w:customStyle="1" w:styleId="127">
    <w:name w:val="Нет списка127"/>
    <w:next w:val="a2"/>
    <w:uiPriority w:val="99"/>
    <w:semiHidden/>
    <w:unhideWhenUsed/>
    <w:rsid w:val="00B52C36"/>
  </w:style>
  <w:style w:type="numbering" w:customStyle="1" w:styleId="227">
    <w:name w:val="Нет списка227"/>
    <w:next w:val="a2"/>
    <w:uiPriority w:val="99"/>
    <w:semiHidden/>
    <w:unhideWhenUsed/>
    <w:rsid w:val="00B52C36"/>
  </w:style>
  <w:style w:type="numbering" w:customStyle="1" w:styleId="327">
    <w:name w:val="Нет списка327"/>
    <w:next w:val="a2"/>
    <w:uiPriority w:val="99"/>
    <w:semiHidden/>
    <w:unhideWhenUsed/>
    <w:rsid w:val="00B52C36"/>
  </w:style>
  <w:style w:type="numbering" w:customStyle="1" w:styleId="427">
    <w:name w:val="Нет списка427"/>
    <w:next w:val="a2"/>
    <w:uiPriority w:val="99"/>
    <w:semiHidden/>
    <w:unhideWhenUsed/>
    <w:rsid w:val="00B52C36"/>
  </w:style>
  <w:style w:type="numbering" w:customStyle="1" w:styleId="527">
    <w:name w:val="Нет списка527"/>
    <w:next w:val="a2"/>
    <w:uiPriority w:val="99"/>
    <w:semiHidden/>
    <w:unhideWhenUsed/>
    <w:rsid w:val="00B52C36"/>
  </w:style>
  <w:style w:type="numbering" w:customStyle="1" w:styleId="87">
    <w:name w:val="Нет списка87"/>
    <w:next w:val="a2"/>
    <w:uiPriority w:val="99"/>
    <w:semiHidden/>
    <w:unhideWhenUsed/>
    <w:rsid w:val="00B52C36"/>
  </w:style>
  <w:style w:type="table" w:customStyle="1" w:styleId="181">
    <w:name w:val="Сетка таблицы18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B52C36"/>
  </w:style>
  <w:style w:type="numbering" w:customStyle="1" w:styleId="137">
    <w:name w:val="Нет списка137"/>
    <w:next w:val="a2"/>
    <w:uiPriority w:val="99"/>
    <w:semiHidden/>
    <w:unhideWhenUsed/>
    <w:rsid w:val="00B52C36"/>
  </w:style>
  <w:style w:type="numbering" w:customStyle="1" w:styleId="237">
    <w:name w:val="Нет списка237"/>
    <w:next w:val="a2"/>
    <w:uiPriority w:val="99"/>
    <w:semiHidden/>
    <w:unhideWhenUsed/>
    <w:rsid w:val="00B52C36"/>
  </w:style>
  <w:style w:type="numbering" w:customStyle="1" w:styleId="337">
    <w:name w:val="Нет списка337"/>
    <w:next w:val="a2"/>
    <w:uiPriority w:val="99"/>
    <w:semiHidden/>
    <w:unhideWhenUsed/>
    <w:rsid w:val="00B52C36"/>
  </w:style>
  <w:style w:type="numbering" w:customStyle="1" w:styleId="437">
    <w:name w:val="Нет списка437"/>
    <w:next w:val="a2"/>
    <w:uiPriority w:val="99"/>
    <w:semiHidden/>
    <w:unhideWhenUsed/>
    <w:rsid w:val="00B52C36"/>
  </w:style>
  <w:style w:type="numbering" w:customStyle="1" w:styleId="537">
    <w:name w:val="Нет списка537"/>
    <w:next w:val="a2"/>
    <w:uiPriority w:val="99"/>
    <w:semiHidden/>
    <w:unhideWhenUsed/>
    <w:rsid w:val="00B52C36"/>
  </w:style>
  <w:style w:type="table" w:customStyle="1" w:styleId="78">
    <w:name w:val="Сетка таблицы7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5pt">
    <w:name w:val="Основной текст (2) + 10;5 pt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3a">
    <w:name w:val="toc 3"/>
    <w:basedOn w:val="a"/>
    <w:next w:val="a"/>
    <w:autoRedefine/>
    <w:uiPriority w:val="39"/>
    <w:unhideWhenUsed/>
    <w:rsid w:val="00B52C36"/>
    <w:pPr>
      <w:spacing w:after="100" w:line="259" w:lineRule="auto"/>
      <w:ind w:left="440"/>
    </w:pPr>
    <w:rPr>
      <w:rFonts w:ascii="Calibri" w:eastAsia="Calibri" w:hAnsi="Calibri"/>
      <w:sz w:val="22"/>
      <w:szCs w:val="22"/>
      <w:lang w:eastAsia="en-US"/>
    </w:rPr>
  </w:style>
  <w:style w:type="paragraph" w:customStyle="1" w:styleId="418">
    <w:name w:val="Оглавление 41"/>
    <w:basedOn w:val="a"/>
    <w:next w:val="a"/>
    <w:autoRedefine/>
    <w:uiPriority w:val="39"/>
    <w:unhideWhenUsed/>
    <w:rsid w:val="00B52C36"/>
    <w:pPr>
      <w:spacing w:after="100" w:line="259" w:lineRule="auto"/>
      <w:ind w:left="660"/>
    </w:pPr>
    <w:rPr>
      <w:rFonts w:ascii="Calibri" w:hAnsi="Calibri"/>
      <w:sz w:val="22"/>
      <w:szCs w:val="22"/>
    </w:rPr>
  </w:style>
  <w:style w:type="paragraph" w:customStyle="1" w:styleId="519">
    <w:name w:val="Оглавление 51"/>
    <w:basedOn w:val="a"/>
    <w:next w:val="a"/>
    <w:autoRedefine/>
    <w:uiPriority w:val="39"/>
    <w:unhideWhenUsed/>
    <w:rsid w:val="00B52C36"/>
    <w:pPr>
      <w:spacing w:after="100" w:line="259" w:lineRule="auto"/>
      <w:ind w:left="880"/>
    </w:pPr>
    <w:rPr>
      <w:rFonts w:ascii="Calibri" w:hAnsi="Calibri"/>
      <w:sz w:val="22"/>
      <w:szCs w:val="22"/>
    </w:rPr>
  </w:style>
  <w:style w:type="paragraph" w:customStyle="1" w:styleId="611">
    <w:name w:val="Оглавление 61"/>
    <w:basedOn w:val="a"/>
    <w:next w:val="a"/>
    <w:autoRedefine/>
    <w:uiPriority w:val="39"/>
    <w:unhideWhenUsed/>
    <w:rsid w:val="00B52C36"/>
    <w:pPr>
      <w:spacing w:after="100" w:line="259" w:lineRule="auto"/>
      <w:ind w:left="1100"/>
    </w:pPr>
    <w:rPr>
      <w:rFonts w:ascii="Calibri" w:hAnsi="Calibri"/>
      <w:sz w:val="22"/>
      <w:szCs w:val="22"/>
    </w:rPr>
  </w:style>
  <w:style w:type="paragraph" w:customStyle="1" w:styleId="712">
    <w:name w:val="Оглавление 71"/>
    <w:basedOn w:val="a"/>
    <w:next w:val="a"/>
    <w:autoRedefine/>
    <w:uiPriority w:val="39"/>
    <w:unhideWhenUsed/>
    <w:rsid w:val="00B52C36"/>
    <w:pPr>
      <w:spacing w:after="100" w:line="259" w:lineRule="auto"/>
      <w:ind w:left="1320"/>
    </w:pPr>
    <w:rPr>
      <w:rFonts w:ascii="Calibri" w:hAnsi="Calibri"/>
      <w:sz w:val="22"/>
      <w:szCs w:val="22"/>
    </w:rPr>
  </w:style>
  <w:style w:type="paragraph" w:customStyle="1" w:styleId="811">
    <w:name w:val="Оглавление 81"/>
    <w:basedOn w:val="a"/>
    <w:next w:val="a"/>
    <w:autoRedefine/>
    <w:uiPriority w:val="39"/>
    <w:unhideWhenUsed/>
    <w:rsid w:val="00B52C36"/>
    <w:pPr>
      <w:spacing w:after="100" w:line="259" w:lineRule="auto"/>
      <w:ind w:left="1540"/>
    </w:pPr>
    <w:rPr>
      <w:rFonts w:ascii="Calibri" w:hAnsi="Calibri"/>
      <w:sz w:val="22"/>
      <w:szCs w:val="22"/>
    </w:rPr>
  </w:style>
  <w:style w:type="paragraph" w:customStyle="1" w:styleId="911">
    <w:name w:val="Оглавление 91"/>
    <w:basedOn w:val="a"/>
    <w:next w:val="a"/>
    <w:autoRedefine/>
    <w:uiPriority w:val="39"/>
    <w:unhideWhenUsed/>
    <w:rsid w:val="00B52C36"/>
    <w:pPr>
      <w:spacing w:after="100" w:line="259" w:lineRule="auto"/>
      <w:ind w:left="1760"/>
    </w:pPr>
    <w:rPr>
      <w:rFonts w:ascii="Calibri" w:hAnsi="Calibri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B52C36"/>
    <w:rPr>
      <w:color w:val="605E5C"/>
      <w:shd w:val="clear" w:color="auto" w:fill="E1DFDD"/>
    </w:rPr>
  </w:style>
  <w:style w:type="table" w:customStyle="1" w:styleId="88">
    <w:name w:val="Сетка таблицы8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9">
    <w:name w:val="Заголовок 4 Знак1"/>
    <w:basedOn w:val="a0"/>
    <w:link w:val="4"/>
    <w:uiPriority w:val="9"/>
    <w:semiHidden/>
    <w:rsid w:val="00B52C3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812">
    <w:name w:val="Заголовок 8 Знак1"/>
    <w:basedOn w:val="a0"/>
    <w:link w:val="8"/>
    <w:uiPriority w:val="9"/>
    <w:semiHidden/>
    <w:rsid w:val="00B52C3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318">
    <w:name w:val="Заголовок 3 Знак1"/>
    <w:basedOn w:val="a0"/>
    <w:link w:val="3"/>
    <w:uiPriority w:val="9"/>
    <w:semiHidden/>
    <w:rsid w:val="00B52C3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228">
    <w:name w:val="Заголовок 2 Знак2"/>
    <w:basedOn w:val="a0"/>
    <w:link w:val="2"/>
    <w:uiPriority w:val="9"/>
    <w:semiHidden/>
    <w:rsid w:val="00B52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ff">
    <w:name w:val="Hyperlink"/>
    <w:basedOn w:val="a0"/>
    <w:uiPriority w:val="99"/>
    <w:semiHidden/>
    <w:unhideWhenUsed/>
    <w:rsid w:val="00B52C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B52C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C36"/>
    <w:pPr>
      <w:keepNext/>
      <w:keepLines/>
      <w:spacing w:before="200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C36"/>
    <w:pPr>
      <w:keepNext/>
      <w:keepLines/>
      <w:spacing w:before="200"/>
      <w:outlineLvl w:val="2"/>
    </w:pPr>
    <w:rPr>
      <w:rFonts w:ascii="Calibri Light" w:hAnsi="Calibri Light"/>
      <w:color w:val="1F4D78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B52C36"/>
    <w:pPr>
      <w:keepNext/>
      <w:keepLines/>
      <w:spacing w:before="200"/>
      <w:outlineLvl w:val="3"/>
    </w:pPr>
    <w:rPr>
      <w:b/>
      <w:bCs/>
      <w:color w:val="2E74B5"/>
      <w:sz w:val="26"/>
      <w:szCs w:val="28"/>
    </w:rPr>
  </w:style>
  <w:style w:type="paragraph" w:styleId="5">
    <w:name w:val="heading 5"/>
    <w:basedOn w:val="a"/>
    <w:next w:val="a"/>
    <w:link w:val="50"/>
    <w:qFormat/>
    <w:rsid w:val="00B52C36"/>
    <w:pPr>
      <w:tabs>
        <w:tab w:val="num" w:pos="1008"/>
      </w:tabs>
      <w:spacing w:before="240" w:after="60"/>
      <w:ind w:left="1008" w:hanging="1008"/>
      <w:outlineLvl w:val="4"/>
    </w:pPr>
    <w:rPr>
      <w:b/>
      <w:bCs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52C36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b/>
      <w:bCs/>
      <w:i/>
      <w:sz w:val="20"/>
    </w:rPr>
  </w:style>
  <w:style w:type="paragraph" w:styleId="7">
    <w:name w:val="heading 7"/>
    <w:basedOn w:val="a"/>
    <w:next w:val="a"/>
    <w:link w:val="70"/>
    <w:qFormat/>
    <w:rsid w:val="00B52C36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semiHidden/>
    <w:unhideWhenUsed/>
    <w:qFormat/>
    <w:rsid w:val="00B52C36"/>
    <w:pPr>
      <w:keepNext/>
      <w:keepLines/>
      <w:spacing w:before="200"/>
      <w:outlineLvl w:val="7"/>
    </w:pPr>
    <w:rPr>
      <w:b/>
      <w:i/>
      <w:iCs/>
      <w:color w:val="2E74B5"/>
    </w:rPr>
  </w:style>
  <w:style w:type="paragraph" w:styleId="9">
    <w:name w:val="heading 9"/>
    <w:basedOn w:val="a"/>
    <w:next w:val="a"/>
    <w:link w:val="90"/>
    <w:qFormat/>
    <w:rsid w:val="00B52C3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35519"/>
    <w:pPr>
      <w:ind w:left="708"/>
    </w:pPr>
  </w:style>
  <w:style w:type="paragraph" w:customStyle="1" w:styleId="SubheadA1">
    <w:name w:val="Subhead A1"/>
    <w:basedOn w:val="a"/>
    <w:next w:val="a"/>
    <w:link w:val="10"/>
    <w:qFormat/>
    <w:rsid w:val="00B52C36"/>
    <w:pPr>
      <w:keepNext/>
      <w:keepLines/>
      <w:suppressAutoHyphens/>
      <w:spacing w:before="120" w:line="276" w:lineRule="auto"/>
      <w:jc w:val="center"/>
      <w:outlineLvl w:val="0"/>
    </w:pPr>
    <w:rPr>
      <w:b/>
      <w:bCs/>
      <w:color w:val="2E74B5"/>
      <w:sz w:val="28"/>
      <w:szCs w:val="28"/>
    </w:rPr>
  </w:style>
  <w:style w:type="paragraph" w:customStyle="1" w:styleId="21">
    <w:name w:val="Заг 21"/>
    <w:basedOn w:val="a"/>
    <w:next w:val="a"/>
    <w:uiPriority w:val="9"/>
    <w:unhideWhenUsed/>
    <w:qFormat/>
    <w:rsid w:val="00B52C36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B52C36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customStyle="1" w:styleId="-1">
    <w:name w:val="Заг-Часть1"/>
    <w:basedOn w:val="a"/>
    <w:next w:val="a"/>
    <w:qFormat/>
    <w:rsid w:val="00B52C36"/>
    <w:pPr>
      <w:keepNext/>
      <w:tabs>
        <w:tab w:val="num" w:pos="864"/>
      </w:tabs>
      <w:suppressAutoHyphens/>
      <w:spacing w:before="120" w:after="120"/>
      <w:jc w:val="center"/>
      <w:outlineLvl w:val="3"/>
    </w:pPr>
    <w:rPr>
      <w:b/>
      <w:bCs/>
      <w:color w:val="2E74B5"/>
      <w:sz w:val="26"/>
      <w:szCs w:val="28"/>
    </w:rPr>
  </w:style>
  <w:style w:type="character" w:customStyle="1" w:styleId="50">
    <w:name w:val="Заголовок 5 Знак"/>
    <w:basedOn w:val="a0"/>
    <w:link w:val="5"/>
    <w:rsid w:val="00B52C36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52C36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0">
    <w:name w:val="Заг-ПОДГЛАВ1"/>
    <w:basedOn w:val="a"/>
    <w:next w:val="a"/>
    <w:qFormat/>
    <w:rsid w:val="00B52C36"/>
    <w:pPr>
      <w:tabs>
        <w:tab w:val="num" w:pos="1440"/>
      </w:tabs>
      <w:spacing w:before="120" w:after="120"/>
      <w:jc w:val="center"/>
      <w:outlineLvl w:val="7"/>
    </w:pPr>
    <w:rPr>
      <w:b/>
      <w:i/>
      <w:iCs/>
      <w:color w:val="2E74B5"/>
    </w:rPr>
  </w:style>
  <w:style w:type="character" w:customStyle="1" w:styleId="90">
    <w:name w:val="Заголовок 9 Знак"/>
    <w:basedOn w:val="a0"/>
    <w:link w:val="9"/>
    <w:rsid w:val="00B52C36"/>
    <w:rPr>
      <w:rFonts w:ascii="Arial" w:eastAsia="Times New Roman" w:hAnsi="Arial" w:cs="Times New Roman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52C36"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SubheadA1"/>
    <w:rsid w:val="00B52C36"/>
    <w:rPr>
      <w:rFonts w:ascii="Times New Roman" w:eastAsia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B52C36"/>
    <w:rPr>
      <w:rFonts w:ascii="Times New Roman" w:eastAsia="Times New Roman" w:hAnsi="Times New Roman" w:cs="Times New Roman"/>
      <w:b/>
      <w:bCs/>
      <w:color w:val="2E74B5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B52C36"/>
    <w:rPr>
      <w:rFonts w:ascii="Times New Roman" w:eastAsia="Times New Roman" w:hAnsi="Times New Roman" w:cs="Times New Roman"/>
      <w:b/>
      <w:i/>
      <w:iCs/>
      <w:color w:val="2E74B5"/>
      <w:sz w:val="24"/>
      <w:szCs w:val="24"/>
      <w:lang w:eastAsia="ru-RU"/>
    </w:rPr>
  </w:style>
  <w:style w:type="paragraph" w:customStyle="1" w:styleId="a5">
    <w:name w:val="Назв частей"/>
    <w:basedOn w:val="1"/>
    <w:link w:val="a6"/>
    <w:qFormat/>
    <w:rsid w:val="00B52C36"/>
    <w:pPr>
      <w:suppressAutoHyphens/>
      <w:spacing w:before="120" w:line="276" w:lineRule="auto"/>
      <w:jc w:val="center"/>
    </w:pPr>
    <w:rPr>
      <w:rFonts w:ascii="Times New Roman" w:hAnsi="Times New Roman"/>
      <w:caps/>
    </w:rPr>
  </w:style>
  <w:style w:type="character" w:customStyle="1" w:styleId="a6">
    <w:name w:val="Назв частей Знак"/>
    <w:basedOn w:val="40"/>
    <w:link w:val="a5"/>
    <w:rsid w:val="00B52C36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C36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B52C36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7">
    <w:name w:val="Table Grid"/>
    <w:basedOn w:val="a1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Название объекта1"/>
    <w:basedOn w:val="a"/>
    <w:next w:val="a"/>
    <w:uiPriority w:val="35"/>
    <w:unhideWhenUsed/>
    <w:qFormat/>
    <w:rsid w:val="00B52C36"/>
    <w:pPr>
      <w:spacing w:after="200"/>
    </w:pPr>
    <w:rPr>
      <w:i/>
      <w:iCs/>
      <w:color w:val="44546A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52C36"/>
  </w:style>
  <w:style w:type="numbering" w:customStyle="1" w:styleId="111">
    <w:name w:val="Нет списка111"/>
    <w:next w:val="a2"/>
    <w:uiPriority w:val="99"/>
    <w:semiHidden/>
    <w:unhideWhenUsed/>
    <w:rsid w:val="00B52C36"/>
  </w:style>
  <w:style w:type="paragraph" w:customStyle="1" w:styleId="101">
    <w:name w:val="Знак101"/>
    <w:basedOn w:val="a"/>
    <w:next w:val="a8"/>
    <w:link w:val="a9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B52C36"/>
    <w:rPr>
      <w:rFonts w:ascii="Calibri" w:eastAsia="Calibri" w:hAnsi="Calibri" w:cs="Times New Roman"/>
    </w:rPr>
  </w:style>
  <w:style w:type="paragraph" w:customStyle="1" w:styleId="14">
    <w:name w:val="Знак1"/>
    <w:basedOn w:val="a"/>
    <w:next w:val="aa"/>
    <w:link w:val="ab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aliases w:val=" Знак Знак"/>
    <w:basedOn w:val="a0"/>
    <w:link w:val="14"/>
    <w:uiPriority w:val="99"/>
    <w:rsid w:val="00B52C36"/>
    <w:rPr>
      <w:rFonts w:ascii="Calibri" w:eastAsia="Calibri" w:hAnsi="Calibri" w:cs="Times New Roman"/>
    </w:rPr>
  </w:style>
  <w:style w:type="numbering" w:customStyle="1" w:styleId="22">
    <w:name w:val="Нет списка2"/>
    <w:next w:val="a2"/>
    <w:uiPriority w:val="99"/>
    <w:semiHidden/>
    <w:unhideWhenUsed/>
    <w:rsid w:val="00B52C36"/>
  </w:style>
  <w:style w:type="paragraph" w:customStyle="1" w:styleId="ConsPlusNormal">
    <w:name w:val="ConsPlusNormal"/>
    <w:rsid w:val="00B52C36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52C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52C3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C3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2">
    <w:name w:val="Нет списка3"/>
    <w:next w:val="a2"/>
    <w:uiPriority w:val="99"/>
    <w:semiHidden/>
    <w:unhideWhenUsed/>
    <w:rsid w:val="00B52C36"/>
  </w:style>
  <w:style w:type="numbering" w:customStyle="1" w:styleId="41">
    <w:name w:val="Нет списка4"/>
    <w:next w:val="a2"/>
    <w:uiPriority w:val="99"/>
    <w:semiHidden/>
    <w:unhideWhenUsed/>
    <w:rsid w:val="00B52C36"/>
  </w:style>
  <w:style w:type="character" w:customStyle="1" w:styleId="11">
    <w:name w:val="Заголовок 1 Знак1"/>
    <w:aliases w:val="HEADING 1 Знак,Head 1 Знак,????????? 1 Знак,Subhead A Знак,Заг 1 Знак"/>
    <w:basedOn w:val="a0"/>
    <w:link w:val="1"/>
    <w:rsid w:val="00B52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e">
    <w:name w:val="TOC Heading"/>
    <w:basedOn w:val="1"/>
    <w:next w:val="a"/>
    <w:uiPriority w:val="39"/>
    <w:unhideWhenUsed/>
    <w:qFormat/>
    <w:rsid w:val="00B52C36"/>
    <w:pPr>
      <w:suppressAutoHyphens/>
      <w:spacing w:before="120" w:line="276" w:lineRule="auto"/>
      <w:jc w:val="center"/>
      <w:outlineLvl w:val="9"/>
    </w:pPr>
    <w:rPr>
      <w:rFonts w:ascii="Times New Roman" w:hAnsi="Times New Roman"/>
      <w:lang w:eastAsia="en-US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character" w:customStyle="1" w:styleId="15">
    <w:name w:val="Гиперссылка1"/>
    <w:basedOn w:val="a0"/>
    <w:uiPriority w:val="99"/>
    <w:unhideWhenUsed/>
    <w:rsid w:val="00B52C36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B52C36"/>
  </w:style>
  <w:style w:type="character" w:customStyle="1" w:styleId="af">
    <w:name w:val="Цветовое выделение"/>
    <w:uiPriority w:val="99"/>
    <w:rsid w:val="00B52C36"/>
    <w:rPr>
      <w:b/>
      <w:color w:val="26282F"/>
      <w:sz w:val="26"/>
    </w:rPr>
  </w:style>
  <w:style w:type="character" w:customStyle="1" w:styleId="af0">
    <w:name w:val="Гипертекстовая ссылка"/>
    <w:basedOn w:val="af"/>
    <w:uiPriority w:val="99"/>
    <w:rsid w:val="00B52C36"/>
    <w:rPr>
      <w:rFonts w:cs="Times New Roman"/>
      <w:b/>
      <w:color w:val="106BBE"/>
      <w:sz w:val="26"/>
    </w:rPr>
  </w:style>
  <w:style w:type="paragraph" w:customStyle="1" w:styleId="af1">
    <w:name w:val="Нормальный (таблица)"/>
    <w:basedOn w:val="a"/>
    <w:next w:val="a"/>
    <w:uiPriority w:val="99"/>
    <w:rsid w:val="00B52C3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2">
    <w:name w:val="Прижатый влево"/>
    <w:basedOn w:val="a"/>
    <w:next w:val="a"/>
    <w:uiPriority w:val="99"/>
    <w:rsid w:val="00B52C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customStyle="1" w:styleId="16">
    <w:name w:val="Сетка таблицы1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toc 2"/>
    <w:basedOn w:val="a"/>
    <w:next w:val="a"/>
    <w:autoRedefine/>
    <w:uiPriority w:val="39"/>
    <w:unhideWhenUsed/>
    <w:rsid w:val="00B52C36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styleId="af3">
    <w:name w:val="Body Text"/>
    <w:basedOn w:val="a"/>
    <w:link w:val="af4"/>
    <w:unhideWhenUsed/>
    <w:rsid w:val="00B52C36"/>
    <w:pPr>
      <w:spacing w:after="120"/>
    </w:pPr>
  </w:style>
  <w:style w:type="character" w:customStyle="1" w:styleId="af4">
    <w:name w:val="Основной текст Знак"/>
    <w:basedOn w:val="a0"/>
    <w:link w:val="af3"/>
    <w:rsid w:val="00B52C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B52C36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B52C36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B52C36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B52C36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B52C36"/>
    <w:pPr>
      <w:ind w:firstLine="720"/>
    </w:pPr>
    <w:rPr>
      <w:sz w:val="18"/>
      <w:szCs w:val="18"/>
    </w:rPr>
  </w:style>
  <w:style w:type="paragraph" w:styleId="af5">
    <w:name w:val="Body Text Indent"/>
    <w:basedOn w:val="a"/>
    <w:link w:val="af6"/>
    <w:uiPriority w:val="99"/>
    <w:semiHidden/>
    <w:unhideWhenUsed/>
    <w:rsid w:val="00B52C36"/>
    <w:pPr>
      <w:widowControl w:val="0"/>
      <w:spacing w:after="120"/>
      <w:ind w:left="283"/>
    </w:pPr>
    <w:rPr>
      <w:rFonts w:ascii="Calibri" w:eastAsia="Calibri" w:hAnsi="Calibri"/>
      <w:lang w:val="en-US" w:eastAsia="en-US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B52C36"/>
    <w:rPr>
      <w:rFonts w:ascii="Calibri" w:eastAsia="Calibri" w:hAnsi="Calibri" w:cs="Times New Roman"/>
      <w:sz w:val="24"/>
      <w:szCs w:val="24"/>
      <w:lang w:val="en-US"/>
    </w:rPr>
  </w:style>
  <w:style w:type="character" w:styleId="af7">
    <w:name w:val="FollowedHyperlink"/>
    <w:basedOn w:val="a0"/>
    <w:uiPriority w:val="99"/>
    <w:semiHidden/>
    <w:unhideWhenUsed/>
    <w:rsid w:val="00B52C36"/>
    <w:rPr>
      <w:color w:val="800080"/>
      <w:u w:val="single"/>
    </w:rPr>
  </w:style>
  <w:style w:type="paragraph" w:customStyle="1" w:styleId="font5">
    <w:name w:val="font5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"/>
    <w:rsid w:val="00B52C36"/>
    <w:pPr>
      <w:shd w:val="clear" w:color="000000" w:fill="FCD5B4"/>
      <w:spacing w:before="100" w:beforeAutospacing="1" w:after="100" w:afterAutospacing="1"/>
    </w:pPr>
  </w:style>
  <w:style w:type="paragraph" w:customStyle="1" w:styleId="xl73">
    <w:name w:val="xl73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4">
    <w:name w:val="xl74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6">
    <w:name w:val="xl86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0">
    <w:name w:val="xl90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</w:pPr>
  </w:style>
  <w:style w:type="paragraph" w:customStyle="1" w:styleId="xl92">
    <w:name w:val="xl92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3">
    <w:name w:val="xl9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</w:style>
  <w:style w:type="paragraph" w:customStyle="1" w:styleId="xl94">
    <w:name w:val="xl94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7">
    <w:name w:val="xl97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3">
    <w:name w:val="xl103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8">
    <w:name w:val="xl108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9">
    <w:name w:val="xl109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B52C3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a"/>
    <w:rsid w:val="00B52C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4">
    <w:name w:val="xl114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5">
    <w:name w:val="xl115"/>
    <w:basedOn w:val="a"/>
    <w:rsid w:val="00B52C3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a"/>
    <w:rsid w:val="00B52C3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numbering" w:customStyle="1" w:styleId="61">
    <w:name w:val="Нет списка6"/>
    <w:next w:val="a2"/>
    <w:uiPriority w:val="99"/>
    <w:semiHidden/>
    <w:unhideWhenUsed/>
    <w:rsid w:val="00B52C36"/>
  </w:style>
  <w:style w:type="numbering" w:customStyle="1" w:styleId="1111">
    <w:name w:val="Нет списка1111"/>
    <w:next w:val="a2"/>
    <w:uiPriority w:val="99"/>
    <w:semiHidden/>
    <w:unhideWhenUsed/>
    <w:rsid w:val="00B52C36"/>
  </w:style>
  <w:style w:type="numbering" w:customStyle="1" w:styleId="210">
    <w:name w:val="Нет списка21"/>
    <w:next w:val="a2"/>
    <w:uiPriority w:val="99"/>
    <w:semiHidden/>
    <w:unhideWhenUsed/>
    <w:rsid w:val="00B52C36"/>
  </w:style>
  <w:style w:type="numbering" w:customStyle="1" w:styleId="310">
    <w:name w:val="Нет списка31"/>
    <w:next w:val="a2"/>
    <w:uiPriority w:val="99"/>
    <w:semiHidden/>
    <w:unhideWhenUsed/>
    <w:rsid w:val="00B52C36"/>
  </w:style>
  <w:style w:type="numbering" w:customStyle="1" w:styleId="410">
    <w:name w:val="Нет списка41"/>
    <w:next w:val="a2"/>
    <w:uiPriority w:val="99"/>
    <w:semiHidden/>
    <w:unhideWhenUsed/>
    <w:rsid w:val="00B52C36"/>
  </w:style>
  <w:style w:type="numbering" w:customStyle="1" w:styleId="510">
    <w:name w:val="Нет списка51"/>
    <w:next w:val="a2"/>
    <w:uiPriority w:val="99"/>
    <w:semiHidden/>
    <w:unhideWhenUsed/>
    <w:rsid w:val="00B52C36"/>
  </w:style>
  <w:style w:type="character" w:styleId="af8">
    <w:name w:val="line number"/>
    <w:basedOn w:val="a0"/>
    <w:uiPriority w:val="99"/>
    <w:semiHidden/>
    <w:unhideWhenUsed/>
    <w:rsid w:val="00B52C36"/>
  </w:style>
  <w:style w:type="paragraph" w:styleId="af9">
    <w:name w:val="Revision"/>
    <w:hidden/>
    <w:uiPriority w:val="99"/>
    <w:semiHidden/>
    <w:rsid w:val="00B52C3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a">
    <w:name w:val="Document Map"/>
    <w:basedOn w:val="a"/>
    <w:link w:val="afb"/>
    <w:uiPriority w:val="99"/>
    <w:semiHidden/>
    <w:unhideWhenUsed/>
    <w:rsid w:val="00B52C36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B52C3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B52C36"/>
  </w:style>
  <w:style w:type="numbering" w:customStyle="1" w:styleId="120">
    <w:name w:val="Нет списка12"/>
    <w:next w:val="a2"/>
    <w:uiPriority w:val="99"/>
    <w:semiHidden/>
    <w:unhideWhenUsed/>
    <w:rsid w:val="00B52C36"/>
  </w:style>
  <w:style w:type="numbering" w:customStyle="1" w:styleId="220">
    <w:name w:val="Нет списка22"/>
    <w:next w:val="a2"/>
    <w:uiPriority w:val="99"/>
    <w:semiHidden/>
    <w:unhideWhenUsed/>
    <w:rsid w:val="00B52C36"/>
  </w:style>
  <w:style w:type="numbering" w:customStyle="1" w:styleId="320">
    <w:name w:val="Нет списка32"/>
    <w:next w:val="a2"/>
    <w:uiPriority w:val="99"/>
    <w:semiHidden/>
    <w:unhideWhenUsed/>
    <w:rsid w:val="00B52C36"/>
  </w:style>
  <w:style w:type="numbering" w:customStyle="1" w:styleId="42">
    <w:name w:val="Нет списка42"/>
    <w:next w:val="a2"/>
    <w:uiPriority w:val="99"/>
    <w:semiHidden/>
    <w:unhideWhenUsed/>
    <w:rsid w:val="00B52C36"/>
  </w:style>
  <w:style w:type="numbering" w:customStyle="1" w:styleId="52">
    <w:name w:val="Нет списка52"/>
    <w:next w:val="a2"/>
    <w:uiPriority w:val="99"/>
    <w:semiHidden/>
    <w:unhideWhenUsed/>
    <w:rsid w:val="00B52C36"/>
  </w:style>
  <w:style w:type="character" w:styleId="afc">
    <w:name w:val="Placeholder Text"/>
    <w:basedOn w:val="a0"/>
    <w:uiPriority w:val="99"/>
    <w:semiHidden/>
    <w:rsid w:val="00B52C36"/>
    <w:rPr>
      <w:color w:val="808080"/>
    </w:rPr>
  </w:style>
  <w:style w:type="paragraph" w:customStyle="1" w:styleId="afd">
    <w:name w:val="Название таблицы"/>
    <w:basedOn w:val="a"/>
    <w:qFormat/>
    <w:rsid w:val="00B52C36"/>
    <w:pPr>
      <w:spacing w:line="360" w:lineRule="auto"/>
      <w:jc w:val="center"/>
    </w:pPr>
    <w:rPr>
      <w:lang w:eastAsia="en-US"/>
    </w:rPr>
  </w:style>
  <w:style w:type="paragraph" w:customStyle="1" w:styleId="17">
    <w:name w:val="1"/>
    <w:basedOn w:val="a"/>
    <w:rsid w:val="00B52C36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font7">
    <w:name w:val="font7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B52C36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10">
    <w:name w:val="font10"/>
    <w:basedOn w:val="a"/>
    <w:rsid w:val="00B52C3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numbering" w:customStyle="1" w:styleId="81">
    <w:name w:val="Нет списка8"/>
    <w:next w:val="a2"/>
    <w:uiPriority w:val="99"/>
    <w:semiHidden/>
    <w:unhideWhenUsed/>
    <w:rsid w:val="00B52C36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B52C36"/>
    <w:rPr>
      <w:rFonts w:ascii="Arial" w:eastAsia="Times New Roman" w:hAnsi="Arial" w:cs="Times New Roman"/>
      <w:b/>
      <w:sz w:val="24"/>
      <w:szCs w:val="24"/>
    </w:rPr>
  </w:style>
  <w:style w:type="paragraph" w:styleId="afe">
    <w:name w:val="Normal (Web)"/>
    <w:aliases w:val="Обычный (Web)"/>
    <w:basedOn w:val="a"/>
    <w:link w:val="aff"/>
    <w:uiPriority w:val="99"/>
    <w:unhideWhenUsed/>
    <w:rsid w:val="00B52C36"/>
    <w:pPr>
      <w:spacing w:before="100" w:beforeAutospacing="1" w:after="100" w:afterAutospacing="1"/>
    </w:pPr>
    <w:rPr>
      <w:color w:val="000000"/>
    </w:rPr>
  </w:style>
  <w:style w:type="character" w:styleId="HTML">
    <w:name w:val="HTML Code"/>
    <w:basedOn w:val="a0"/>
    <w:uiPriority w:val="99"/>
    <w:semiHidden/>
    <w:unhideWhenUsed/>
    <w:rsid w:val="00B52C36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B52C36"/>
    <w:pPr>
      <w:spacing w:before="100" w:beforeAutospacing="1" w:after="100" w:afterAutospacing="1"/>
    </w:pPr>
  </w:style>
  <w:style w:type="paragraph" w:customStyle="1" w:styleId="xl64">
    <w:name w:val="xl64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B52C3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RMATTEXT">
    <w:name w:val=".FORMATTEXT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Красная строка1"/>
    <w:basedOn w:val="af3"/>
    <w:rsid w:val="00B52C36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B52C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FontStyle43">
    <w:name w:val="Font Style43"/>
    <w:basedOn w:val="a0"/>
    <w:uiPriority w:val="99"/>
    <w:rsid w:val="00B52C36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9">
    <w:name w:val="xl119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B52C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2">
    <w:name w:val="xl122"/>
    <w:basedOn w:val="a"/>
    <w:rsid w:val="00B52C36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i/>
      <w:iCs/>
    </w:rPr>
  </w:style>
  <w:style w:type="paragraph" w:customStyle="1" w:styleId="xl123">
    <w:name w:val="xl123"/>
    <w:basedOn w:val="a"/>
    <w:rsid w:val="00B52C36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HEADERTEXT">
    <w:name w:val=".HEADERTEXT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B52C36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5">
    <w:name w:val="xl125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6">
    <w:name w:val="xl126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a"/>
    <w:rsid w:val="00B52C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8">
    <w:name w:val="xl128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9">
    <w:name w:val="xl129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0">
    <w:name w:val="xl130"/>
    <w:basedOn w:val="a"/>
    <w:rsid w:val="00B52C36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1">
    <w:name w:val="xl131"/>
    <w:basedOn w:val="a"/>
    <w:rsid w:val="00B52C3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2">
    <w:name w:val="xl132"/>
    <w:basedOn w:val="a"/>
    <w:rsid w:val="00B52C3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numbering" w:customStyle="1" w:styleId="91">
    <w:name w:val="Нет списка9"/>
    <w:next w:val="a2"/>
    <w:uiPriority w:val="99"/>
    <w:semiHidden/>
    <w:unhideWhenUsed/>
    <w:rsid w:val="00B52C36"/>
  </w:style>
  <w:style w:type="table" w:customStyle="1" w:styleId="24">
    <w:name w:val="Сетка таблицы2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B52C36"/>
  </w:style>
  <w:style w:type="numbering" w:customStyle="1" w:styleId="230">
    <w:name w:val="Нет списка23"/>
    <w:next w:val="a2"/>
    <w:uiPriority w:val="99"/>
    <w:semiHidden/>
    <w:unhideWhenUsed/>
    <w:rsid w:val="00B52C36"/>
  </w:style>
  <w:style w:type="numbering" w:customStyle="1" w:styleId="33">
    <w:name w:val="Нет списка33"/>
    <w:next w:val="a2"/>
    <w:uiPriority w:val="99"/>
    <w:semiHidden/>
    <w:unhideWhenUsed/>
    <w:rsid w:val="00B52C36"/>
  </w:style>
  <w:style w:type="numbering" w:customStyle="1" w:styleId="43">
    <w:name w:val="Нет списка43"/>
    <w:next w:val="a2"/>
    <w:uiPriority w:val="99"/>
    <w:semiHidden/>
    <w:unhideWhenUsed/>
    <w:rsid w:val="00B52C36"/>
  </w:style>
  <w:style w:type="numbering" w:customStyle="1" w:styleId="53">
    <w:name w:val="Нет списка53"/>
    <w:next w:val="a2"/>
    <w:uiPriority w:val="99"/>
    <w:semiHidden/>
    <w:unhideWhenUsed/>
    <w:rsid w:val="00B52C36"/>
  </w:style>
  <w:style w:type="paragraph" w:customStyle="1" w:styleId="aff0">
    <w:name w:val="."/>
    <w:uiPriority w:val="99"/>
    <w:rsid w:val="00B52C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Основной текст (2)_"/>
    <w:basedOn w:val="a0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Заголовок №2_"/>
    <w:basedOn w:val="a0"/>
    <w:link w:val="28"/>
    <w:rsid w:val="00B52C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B52C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8">
    <w:name w:val="Заголовок №2"/>
    <w:basedOn w:val="a"/>
    <w:link w:val="27"/>
    <w:rsid w:val="00B52C3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B52C36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B52C36"/>
    <w:pPr>
      <w:spacing w:before="100" w:beforeAutospacing="1" w:after="100" w:afterAutospacing="1"/>
    </w:pPr>
  </w:style>
  <w:style w:type="paragraph" w:customStyle="1" w:styleId="aff1">
    <w:name w:val="Комментарий"/>
    <w:basedOn w:val="a"/>
    <w:next w:val="a"/>
    <w:uiPriority w:val="99"/>
    <w:rsid w:val="00B52C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aff2">
    <w:name w:val="ЗЕЛЕНЫЙ ТЕКСТ"/>
    <w:basedOn w:val="a"/>
    <w:link w:val="aff3"/>
    <w:qFormat/>
    <w:rsid w:val="00B52C36"/>
    <w:pPr>
      <w:spacing w:line="360" w:lineRule="auto"/>
      <w:ind w:firstLine="709"/>
      <w:jc w:val="both"/>
    </w:pPr>
    <w:rPr>
      <w:rFonts w:cs="Arial"/>
    </w:rPr>
  </w:style>
  <w:style w:type="character" w:customStyle="1" w:styleId="aff3">
    <w:name w:val="ЗЕЛЕНЫЙ ТЕКСТ Знак"/>
    <w:basedOn w:val="a0"/>
    <w:link w:val="aff2"/>
    <w:rsid w:val="00B52C36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4">
    <w:name w:val="обыч"/>
    <w:basedOn w:val="a"/>
    <w:link w:val="aff5"/>
    <w:qFormat/>
    <w:rsid w:val="00B52C36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5">
    <w:name w:val="обыч Знак"/>
    <w:basedOn w:val="a0"/>
    <w:link w:val="aff4"/>
    <w:rsid w:val="00B52C3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B52C36"/>
    <w:pPr>
      <w:spacing w:before="100" w:beforeAutospacing="1" w:after="100" w:afterAutospacing="1"/>
    </w:pPr>
  </w:style>
  <w:style w:type="paragraph" w:customStyle="1" w:styleId="formattext0">
    <w:name w:val="formattext"/>
    <w:basedOn w:val="a"/>
    <w:rsid w:val="00B52C36"/>
    <w:pPr>
      <w:spacing w:before="100" w:beforeAutospacing="1" w:after="100" w:afterAutospacing="1"/>
    </w:pPr>
  </w:style>
  <w:style w:type="character" w:styleId="aff6">
    <w:name w:val="annotation reference"/>
    <w:basedOn w:val="a0"/>
    <w:uiPriority w:val="99"/>
    <w:semiHidden/>
    <w:unhideWhenUsed/>
    <w:rsid w:val="00B52C36"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sid w:val="00B52C36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uiPriority w:val="99"/>
    <w:semiHidden/>
    <w:rsid w:val="00B52C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B52C36"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B52C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B52C36"/>
  </w:style>
  <w:style w:type="character" w:customStyle="1" w:styleId="apple-converted-space">
    <w:name w:val="apple-converted-space"/>
    <w:basedOn w:val="a0"/>
    <w:rsid w:val="00B52C36"/>
  </w:style>
  <w:style w:type="character" w:customStyle="1" w:styleId="aff">
    <w:name w:val="Обычный (веб) Знак"/>
    <w:aliases w:val="Обычный (Web) Знак"/>
    <w:link w:val="afe"/>
    <w:uiPriority w:val="99"/>
    <w:locked/>
    <w:rsid w:val="00B52C3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B52C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Подпись к таблице_"/>
    <w:basedOn w:val="a0"/>
    <w:link w:val="affc"/>
    <w:rsid w:val="00B52C36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c">
    <w:name w:val="Подпись к таблице"/>
    <w:basedOn w:val="a"/>
    <w:link w:val="affb"/>
    <w:rsid w:val="00B52C36"/>
    <w:pPr>
      <w:shd w:val="clear" w:color="auto" w:fill="FFFFFF"/>
      <w:spacing w:line="310" w:lineRule="exact"/>
    </w:pPr>
    <w:rPr>
      <w:rFonts w:cstheme="minorBidi"/>
      <w:b/>
      <w:bCs/>
      <w:sz w:val="28"/>
      <w:szCs w:val="28"/>
      <w:lang w:eastAsia="en-US"/>
    </w:rPr>
  </w:style>
  <w:style w:type="character" w:customStyle="1" w:styleId="295pt">
    <w:name w:val="Основной текст (2) + 9;5 pt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5"/>
    <w:rsid w:val="00B52C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9">
    <w:name w:val="Заголовок1"/>
    <w:basedOn w:val="a"/>
    <w:next w:val="a"/>
    <w:uiPriority w:val="10"/>
    <w:qFormat/>
    <w:rsid w:val="00B52C36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ffd">
    <w:name w:val="Название Знак"/>
    <w:basedOn w:val="a0"/>
    <w:link w:val="affe"/>
    <w:uiPriority w:val="10"/>
    <w:rsid w:val="00B52C36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8">
    <w:name w:val="header"/>
    <w:aliases w:val="ВерхКолонтитул,Верхний колонтитул1, Знак10,Знак10"/>
    <w:basedOn w:val="a"/>
    <w:link w:val="1a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a">
    <w:name w:val="Верхний колонтитул Знак1"/>
    <w:aliases w:val="ВерхКолонтитул Знак1,Верхний колонтитул1 Знак1, Знак10 Знак1,Знак10 Знак1"/>
    <w:basedOn w:val="a0"/>
    <w:link w:val="a8"/>
    <w:uiPriority w:val="99"/>
    <w:rsid w:val="00B52C36"/>
    <w:rPr>
      <w:rFonts w:ascii="Calibri" w:eastAsia="Calibri" w:hAnsi="Calibri" w:cs="Times New Roman"/>
    </w:rPr>
  </w:style>
  <w:style w:type="paragraph" w:styleId="aa">
    <w:name w:val="footer"/>
    <w:aliases w:val=" Знак"/>
    <w:basedOn w:val="a"/>
    <w:link w:val="1b"/>
    <w:uiPriority w:val="99"/>
    <w:unhideWhenUsed/>
    <w:rsid w:val="00B52C3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b">
    <w:name w:val="Нижний колонтитул Знак1"/>
    <w:aliases w:val=" Знак Знак1"/>
    <w:basedOn w:val="a0"/>
    <w:link w:val="aa"/>
    <w:uiPriority w:val="99"/>
    <w:rsid w:val="00B52C36"/>
    <w:rPr>
      <w:rFonts w:ascii="Calibri" w:eastAsia="Calibri" w:hAnsi="Calibri" w:cs="Times New Roman"/>
    </w:rPr>
  </w:style>
  <w:style w:type="character" w:customStyle="1" w:styleId="29">
    <w:name w:val="Гиперссылка2"/>
    <w:basedOn w:val="a0"/>
    <w:uiPriority w:val="99"/>
    <w:unhideWhenUsed/>
    <w:rsid w:val="00B52C36"/>
    <w:rPr>
      <w:color w:val="0563C1"/>
      <w:u w:val="single"/>
    </w:rPr>
  </w:style>
  <w:style w:type="paragraph" w:styleId="affe">
    <w:name w:val="Title"/>
    <w:basedOn w:val="a"/>
    <w:next w:val="a"/>
    <w:link w:val="affd"/>
    <w:uiPriority w:val="10"/>
    <w:qFormat/>
    <w:rsid w:val="00B52C36"/>
    <w:pPr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1c">
    <w:name w:val="Название Знак1"/>
    <w:basedOn w:val="a0"/>
    <w:uiPriority w:val="10"/>
    <w:rsid w:val="00B52C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d">
    <w:name w:val="Заголовок Знак1"/>
    <w:basedOn w:val="a0"/>
    <w:uiPriority w:val="10"/>
    <w:rsid w:val="00B52C3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B52C36"/>
  </w:style>
  <w:style w:type="numbering" w:customStyle="1" w:styleId="140">
    <w:name w:val="Нет списка14"/>
    <w:next w:val="a2"/>
    <w:uiPriority w:val="99"/>
    <w:semiHidden/>
    <w:unhideWhenUsed/>
    <w:rsid w:val="00B52C36"/>
  </w:style>
  <w:style w:type="numbering" w:customStyle="1" w:styleId="240">
    <w:name w:val="Нет списка24"/>
    <w:next w:val="a2"/>
    <w:uiPriority w:val="99"/>
    <w:semiHidden/>
    <w:unhideWhenUsed/>
    <w:rsid w:val="00B52C36"/>
  </w:style>
  <w:style w:type="numbering" w:customStyle="1" w:styleId="340">
    <w:name w:val="Нет списка34"/>
    <w:next w:val="a2"/>
    <w:uiPriority w:val="99"/>
    <w:semiHidden/>
    <w:unhideWhenUsed/>
    <w:rsid w:val="00B52C36"/>
  </w:style>
  <w:style w:type="numbering" w:customStyle="1" w:styleId="440">
    <w:name w:val="Нет списка44"/>
    <w:next w:val="a2"/>
    <w:uiPriority w:val="99"/>
    <w:semiHidden/>
    <w:unhideWhenUsed/>
    <w:rsid w:val="00B52C36"/>
  </w:style>
  <w:style w:type="paragraph" w:customStyle="1" w:styleId="121">
    <w:name w:val="Оглавление 12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B52C36"/>
  </w:style>
  <w:style w:type="table" w:customStyle="1" w:styleId="56">
    <w:name w:val="Сетка таблицы5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B52C36"/>
  </w:style>
  <w:style w:type="numbering" w:customStyle="1" w:styleId="1120">
    <w:name w:val="Нет списка112"/>
    <w:next w:val="a2"/>
    <w:uiPriority w:val="99"/>
    <w:semiHidden/>
    <w:unhideWhenUsed/>
    <w:rsid w:val="00B52C36"/>
  </w:style>
  <w:style w:type="numbering" w:customStyle="1" w:styleId="2110">
    <w:name w:val="Нет списка211"/>
    <w:next w:val="a2"/>
    <w:uiPriority w:val="99"/>
    <w:semiHidden/>
    <w:unhideWhenUsed/>
    <w:rsid w:val="00B52C36"/>
  </w:style>
  <w:style w:type="numbering" w:customStyle="1" w:styleId="311">
    <w:name w:val="Нет списка311"/>
    <w:next w:val="a2"/>
    <w:uiPriority w:val="99"/>
    <w:semiHidden/>
    <w:unhideWhenUsed/>
    <w:rsid w:val="00B52C36"/>
  </w:style>
  <w:style w:type="numbering" w:customStyle="1" w:styleId="411">
    <w:name w:val="Нет списка411"/>
    <w:next w:val="a2"/>
    <w:uiPriority w:val="99"/>
    <w:semiHidden/>
    <w:unhideWhenUsed/>
    <w:rsid w:val="00B52C36"/>
  </w:style>
  <w:style w:type="numbering" w:customStyle="1" w:styleId="511">
    <w:name w:val="Нет списка511"/>
    <w:next w:val="a2"/>
    <w:uiPriority w:val="99"/>
    <w:semiHidden/>
    <w:unhideWhenUsed/>
    <w:rsid w:val="00B52C36"/>
  </w:style>
  <w:style w:type="numbering" w:customStyle="1" w:styleId="710">
    <w:name w:val="Нет списка71"/>
    <w:next w:val="a2"/>
    <w:uiPriority w:val="99"/>
    <w:semiHidden/>
    <w:unhideWhenUsed/>
    <w:rsid w:val="00B52C36"/>
  </w:style>
  <w:style w:type="numbering" w:customStyle="1" w:styleId="1210">
    <w:name w:val="Нет списка121"/>
    <w:next w:val="a2"/>
    <w:uiPriority w:val="99"/>
    <w:semiHidden/>
    <w:unhideWhenUsed/>
    <w:rsid w:val="00B52C36"/>
  </w:style>
  <w:style w:type="numbering" w:customStyle="1" w:styleId="221">
    <w:name w:val="Нет списка221"/>
    <w:next w:val="a2"/>
    <w:uiPriority w:val="99"/>
    <w:semiHidden/>
    <w:unhideWhenUsed/>
    <w:rsid w:val="00B52C36"/>
  </w:style>
  <w:style w:type="numbering" w:customStyle="1" w:styleId="321">
    <w:name w:val="Нет списка321"/>
    <w:next w:val="a2"/>
    <w:uiPriority w:val="99"/>
    <w:semiHidden/>
    <w:unhideWhenUsed/>
    <w:rsid w:val="00B52C36"/>
  </w:style>
  <w:style w:type="numbering" w:customStyle="1" w:styleId="421">
    <w:name w:val="Нет списка421"/>
    <w:next w:val="a2"/>
    <w:uiPriority w:val="99"/>
    <w:semiHidden/>
    <w:unhideWhenUsed/>
    <w:rsid w:val="00B52C36"/>
  </w:style>
  <w:style w:type="numbering" w:customStyle="1" w:styleId="521">
    <w:name w:val="Нет списка521"/>
    <w:next w:val="a2"/>
    <w:uiPriority w:val="99"/>
    <w:semiHidden/>
    <w:unhideWhenUsed/>
    <w:rsid w:val="00B52C36"/>
  </w:style>
  <w:style w:type="numbering" w:customStyle="1" w:styleId="810">
    <w:name w:val="Нет списка81"/>
    <w:next w:val="a2"/>
    <w:uiPriority w:val="99"/>
    <w:semiHidden/>
    <w:unhideWhenUsed/>
    <w:rsid w:val="00B52C36"/>
  </w:style>
  <w:style w:type="table" w:customStyle="1" w:styleId="122">
    <w:name w:val="Сетка таблицы12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B52C36"/>
  </w:style>
  <w:style w:type="table" w:customStyle="1" w:styleId="212">
    <w:name w:val="Сетка таблицы21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B52C36"/>
  </w:style>
  <w:style w:type="numbering" w:customStyle="1" w:styleId="231">
    <w:name w:val="Нет списка231"/>
    <w:next w:val="a2"/>
    <w:uiPriority w:val="99"/>
    <w:semiHidden/>
    <w:unhideWhenUsed/>
    <w:rsid w:val="00B52C36"/>
  </w:style>
  <w:style w:type="numbering" w:customStyle="1" w:styleId="331">
    <w:name w:val="Нет списка331"/>
    <w:next w:val="a2"/>
    <w:uiPriority w:val="99"/>
    <w:semiHidden/>
    <w:unhideWhenUsed/>
    <w:rsid w:val="00B52C36"/>
  </w:style>
  <w:style w:type="numbering" w:customStyle="1" w:styleId="431">
    <w:name w:val="Нет списка431"/>
    <w:next w:val="a2"/>
    <w:uiPriority w:val="99"/>
    <w:semiHidden/>
    <w:unhideWhenUsed/>
    <w:rsid w:val="00B52C36"/>
  </w:style>
  <w:style w:type="numbering" w:customStyle="1" w:styleId="531">
    <w:name w:val="Нет списка531"/>
    <w:next w:val="a2"/>
    <w:uiPriority w:val="99"/>
    <w:semiHidden/>
    <w:unhideWhenUsed/>
    <w:rsid w:val="00B52C36"/>
  </w:style>
  <w:style w:type="table" w:customStyle="1" w:styleId="312">
    <w:name w:val="Сетка таблицы31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B52C36"/>
  </w:style>
  <w:style w:type="numbering" w:customStyle="1" w:styleId="160">
    <w:name w:val="Нет списка16"/>
    <w:next w:val="a2"/>
    <w:uiPriority w:val="99"/>
    <w:semiHidden/>
    <w:unhideWhenUsed/>
    <w:rsid w:val="00B52C36"/>
  </w:style>
  <w:style w:type="numbering" w:customStyle="1" w:styleId="250">
    <w:name w:val="Нет списка25"/>
    <w:next w:val="a2"/>
    <w:uiPriority w:val="99"/>
    <w:semiHidden/>
    <w:unhideWhenUsed/>
    <w:rsid w:val="00B52C36"/>
  </w:style>
  <w:style w:type="numbering" w:customStyle="1" w:styleId="35">
    <w:name w:val="Нет списка35"/>
    <w:next w:val="a2"/>
    <w:uiPriority w:val="99"/>
    <w:semiHidden/>
    <w:unhideWhenUsed/>
    <w:rsid w:val="00B52C36"/>
  </w:style>
  <w:style w:type="numbering" w:customStyle="1" w:styleId="45">
    <w:name w:val="Нет списка45"/>
    <w:next w:val="a2"/>
    <w:uiPriority w:val="99"/>
    <w:semiHidden/>
    <w:unhideWhenUsed/>
    <w:rsid w:val="00B52C36"/>
  </w:style>
  <w:style w:type="paragraph" w:customStyle="1" w:styleId="132">
    <w:name w:val="Оглавление 13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B52C36"/>
  </w:style>
  <w:style w:type="table" w:customStyle="1" w:styleId="62">
    <w:name w:val="Сетка таблицы6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B52C36"/>
  </w:style>
  <w:style w:type="numbering" w:customStyle="1" w:styleId="1130">
    <w:name w:val="Нет списка113"/>
    <w:next w:val="a2"/>
    <w:uiPriority w:val="99"/>
    <w:semiHidden/>
    <w:unhideWhenUsed/>
    <w:rsid w:val="00B52C36"/>
  </w:style>
  <w:style w:type="numbering" w:customStyle="1" w:styleId="2120">
    <w:name w:val="Нет списка212"/>
    <w:next w:val="a2"/>
    <w:uiPriority w:val="99"/>
    <w:semiHidden/>
    <w:unhideWhenUsed/>
    <w:rsid w:val="00B52C36"/>
  </w:style>
  <w:style w:type="numbering" w:customStyle="1" w:styleId="3120">
    <w:name w:val="Нет списка312"/>
    <w:next w:val="a2"/>
    <w:uiPriority w:val="99"/>
    <w:semiHidden/>
    <w:unhideWhenUsed/>
    <w:rsid w:val="00B52C36"/>
  </w:style>
  <w:style w:type="numbering" w:customStyle="1" w:styleId="412">
    <w:name w:val="Нет списка412"/>
    <w:next w:val="a2"/>
    <w:uiPriority w:val="99"/>
    <w:semiHidden/>
    <w:unhideWhenUsed/>
    <w:rsid w:val="00B52C36"/>
  </w:style>
  <w:style w:type="numbering" w:customStyle="1" w:styleId="512">
    <w:name w:val="Нет списка512"/>
    <w:next w:val="a2"/>
    <w:uiPriority w:val="99"/>
    <w:semiHidden/>
    <w:unhideWhenUsed/>
    <w:rsid w:val="00B52C36"/>
  </w:style>
  <w:style w:type="numbering" w:customStyle="1" w:styleId="720">
    <w:name w:val="Нет списка72"/>
    <w:next w:val="a2"/>
    <w:uiPriority w:val="99"/>
    <w:semiHidden/>
    <w:unhideWhenUsed/>
    <w:rsid w:val="00B52C36"/>
  </w:style>
  <w:style w:type="numbering" w:customStyle="1" w:styleId="1220">
    <w:name w:val="Нет списка122"/>
    <w:next w:val="a2"/>
    <w:uiPriority w:val="99"/>
    <w:semiHidden/>
    <w:unhideWhenUsed/>
    <w:rsid w:val="00B52C36"/>
  </w:style>
  <w:style w:type="numbering" w:customStyle="1" w:styleId="222">
    <w:name w:val="Нет списка222"/>
    <w:next w:val="a2"/>
    <w:uiPriority w:val="99"/>
    <w:semiHidden/>
    <w:unhideWhenUsed/>
    <w:rsid w:val="00B52C36"/>
  </w:style>
  <w:style w:type="numbering" w:customStyle="1" w:styleId="322">
    <w:name w:val="Нет списка322"/>
    <w:next w:val="a2"/>
    <w:uiPriority w:val="99"/>
    <w:semiHidden/>
    <w:unhideWhenUsed/>
    <w:rsid w:val="00B52C36"/>
  </w:style>
  <w:style w:type="numbering" w:customStyle="1" w:styleId="422">
    <w:name w:val="Нет списка422"/>
    <w:next w:val="a2"/>
    <w:uiPriority w:val="99"/>
    <w:semiHidden/>
    <w:unhideWhenUsed/>
    <w:rsid w:val="00B52C36"/>
  </w:style>
  <w:style w:type="numbering" w:customStyle="1" w:styleId="522">
    <w:name w:val="Нет списка522"/>
    <w:next w:val="a2"/>
    <w:uiPriority w:val="99"/>
    <w:semiHidden/>
    <w:unhideWhenUsed/>
    <w:rsid w:val="00B52C36"/>
  </w:style>
  <w:style w:type="numbering" w:customStyle="1" w:styleId="82">
    <w:name w:val="Нет списка82"/>
    <w:next w:val="a2"/>
    <w:uiPriority w:val="99"/>
    <w:semiHidden/>
    <w:unhideWhenUsed/>
    <w:rsid w:val="00B52C36"/>
  </w:style>
  <w:style w:type="table" w:customStyle="1" w:styleId="133">
    <w:name w:val="Сетка таблицы13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B52C36"/>
  </w:style>
  <w:style w:type="table" w:customStyle="1" w:styleId="223">
    <w:name w:val="Сетка таблицы22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B52C36"/>
  </w:style>
  <w:style w:type="numbering" w:customStyle="1" w:styleId="232">
    <w:name w:val="Нет списка232"/>
    <w:next w:val="a2"/>
    <w:uiPriority w:val="99"/>
    <w:semiHidden/>
    <w:unhideWhenUsed/>
    <w:rsid w:val="00B52C36"/>
  </w:style>
  <w:style w:type="numbering" w:customStyle="1" w:styleId="332">
    <w:name w:val="Нет списка332"/>
    <w:next w:val="a2"/>
    <w:uiPriority w:val="99"/>
    <w:semiHidden/>
    <w:unhideWhenUsed/>
    <w:rsid w:val="00B52C36"/>
  </w:style>
  <w:style w:type="numbering" w:customStyle="1" w:styleId="432">
    <w:name w:val="Нет списка432"/>
    <w:next w:val="a2"/>
    <w:uiPriority w:val="99"/>
    <w:semiHidden/>
    <w:unhideWhenUsed/>
    <w:rsid w:val="00B52C36"/>
  </w:style>
  <w:style w:type="numbering" w:customStyle="1" w:styleId="532">
    <w:name w:val="Нет списка532"/>
    <w:next w:val="a2"/>
    <w:uiPriority w:val="99"/>
    <w:semiHidden/>
    <w:unhideWhenUsed/>
    <w:rsid w:val="00B52C36"/>
  </w:style>
  <w:style w:type="table" w:customStyle="1" w:styleId="323">
    <w:name w:val="Сетка таблицы32"/>
    <w:basedOn w:val="a1"/>
    <w:next w:val="a7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B52C36"/>
  </w:style>
  <w:style w:type="numbering" w:customStyle="1" w:styleId="180">
    <w:name w:val="Нет списка18"/>
    <w:next w:val="a2"/>
    <w:uiPriority w:val="99"/>
    <w:semiHidden/>
    <w:unhideWhenUsed/>
    <w:rsid w:val="00B52C36"/>
  </w:style>
  <w:style w:type="numbering" w:customStyle="1" w:styleId="260">
    <w:name w:val="Нет списка26"/>
    <w:next w:val="a2"/>
    <w:uiPriority w:val="99"/>
    <w:semiHidden/>
    <w:unhideWhenUsed/>
    <w:rsid w:val="00B52C36"/>
  </w:style>
  <w:style w:type="numbering" w:customStyle="1" w:styleId="36">
    <w:name w:val="Нет списка36"/>
    <w:next w:val="a2"/>
    <w:uiPriority w:val="99"/>
    <w:semiHidden/>
    <w:unhideWhenUsed/>
    <w:rsid w:val="00B52C36"/>
  </w:style>
  <w:style w:type="numbering" w:customStyle="1" w:styleId="46">
    <w:name w:val="Нет списка46"/>
    <w:next w:val="a2"/>
    <w:uiPriority w:val="99"/>
    <w:semiHidden/>
    <w:unhideWhenUsed/>
    <w:rsid w:val="00B52C36"/>
  </w:style>
  <w:style w:type="paragraph" w:customStyle="1" w:styleId="141">
    <w:name w:val="Оглавление 14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B52C36"/>
  </w:style>
  <w:style w:type="numbering" w:customStyle="1" w:styleId="63">
    <w:name w:val="Нет списка63"/>
    <w:next w:val="a2"/>
    <w:uiPriority w:val="99"/>
    <w:semiHidden/>
    <w:unhideWhenUsed/>
    <w:rsid w:val="00B52C36"/>
  </w:style>
  <w:style w:type="numbering" w:customStyle="1" w:styleId="114">
    <w:name w:val="Нет списка114"/>
    <w:next w:val="a2"/>
    <w:uiPriority w:val="99"/>
    <w:semiHidden/>
    <w:unhideWhenUsed/>
    <w:rsid w:val="00B52C36"/>
  </w:style>
  <w:style w:type="numbering" w:customStyle="1" w:styleId="213">
    <w:name w:val="Нет списка213"/>
    <w:next w:val="a2"/>
    <w:uiPriority w:val="99"/>
    <w:semiHidden/>
    <w:unhideWhenUsed/>
    <w:rsid w:val="00B52C36"/>
  </w:style>
  <w:style w:type="numbering" w:customStyle="1" w:styleId="313">
    <w:name w:val="Нет списка313"/>
    <w:next w:val="a2"/>
    <w:uiPriority w:val="99"/>
    <w:semiHidden/>
    <w:unhideWhenUsed/>
    <w:rsid w:val="00B52C36"/>
  </w:style>
  <w:style w:type="numbering" w:customStyle="1" w:styleId="413">
    <w:name w:val="Нет списка413"/>
    <w:next w:val="a2"/>
    <w:uiPriority w:val="99"/>
    <w:semiHidden/>
    <w:unhideWhenUsed/>
    <w:rsid w:val="00B52C36"/>
  </w:style>
  <w:style w:type="numbering" w:customStyle="1" w:styleId="513">
    <w:name w:val="Нет списка513"/>
    <w:next w:val="a2"/>
    <w:uiPriority w:val="99"/>
    <w:semiHidden/>
    <w:unhideWhenUsed/>
    <w:rsid w:val="00B52C36"/>
  </w:style>
  <w:style w:type="numbering" w:customStyle="1" w:styleId="73">
    <w:name w:val="Нет списка73"/>
    <w:next w:val="a2"/>
    <w:uiPriority w:val="99"/>
    <w:semiHidden/>
    <w:unhideWhenUsed/>
    <w:rsid w:val="00B52C36"/>
  </w:style>
  <w:style w:type="numbering" w:customStyle="1" w:styleId="123">
    <w:name w:val="Нет списка123"/>
    <w:next w:val="a2"/>
    <w:uiPriority w:val="99"/>
    <w:semiHidden/>
    <w:unhideWhenUsed/>
    <w:rsid w:val="00B52C36"/>
  </w:style>
  <w:style w:type="numbering" w:customStyle="1" w:styleId="2230">
    <w:name w:val="Нет списка223"/>
    <w:next w:val="a2"/>
    <w:uiPriority w:val="99"/>
    <w:semiHidden/>
    <w:unhideWhenUsed/>
    <w:rsid w:val="00B52C36"/>
  </w:style>
  <w:style w:type="numbering" w:customStyle="1" w:styleId="3230">
    <w:name w:val="Нет списка323"/>
    <w:next w:val="a2"/>
    <w:uiPriority w:val="99"/>
    <w:semiHidden/>
    <w:unhideWhenUsed/>
    <w:rsid w:val="00B52C36"/>
  </w:style>
  <w:style w:type="numbering" w:customStyle="1" w:styleId="423">
    <w:name w:val="Нет списка423"/>
    <w:next w:val="a2"/>
    <w:uiPriority w:val="99"/>
    <w:semiHidden/>
    <w:unhideWhenUsed/>
    <w:rsid w:val="00B52C36"/>
  </w:style>
  <w:style w:type="numbering" w:customStyle="1" w:styleId="523">
    <w:name w:val="Нет списка523"/>
    <w:next w:val="a2"/>
    <w:uiPriority w:val="99"/>
    <w:semiHidden/>
    <w:unhideWhenUsed/>
    <w:rsid w:val="00B52C36"/>
  </w:style>
  <w:style w:type="numbering" w:customStyle="1" w:styleId="83">
    <w:name w:val="Нет списка83"/>
    <w:next w:val="a2"/>
    <w:uiPriority w:val="99"/>
    <w:semiHidden/>
    <w:unhideWhenUsed/>
    <w:rsid w:val="00B52C36"/>
  </w:style>
  <w:style w:type="table" w:customStyle="1" w:styleId="142">
    <w:name w:val="Сетка таблицы14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B52C36"/>
  </w:style>
  <w:style w:type="numbering" w:customStyle="1" w:styleId="1330">
    <w:name w:val="Нет списка133"/>
    <w:next w:val="a2"/>
    <w:uiPriority w:val="99"/>
    <w:semiHidden/>
    <w:unhideWhenUsed/>
    <w:rsid w:val="00B52C36"/>
  </w:style>
  <w:style w:type="numbering" w:customStyle="1" w:styleId="233">
    <w:name w:val="Нет списка233"/>
    <w:next w:val="a2"/>
    <w:uiPriority w:val="99"/>
    <w:semiHidden/>
    <w:unhideWhenUsed/>
    <w:rsid w:val="00B52C36"/>
  </w:style>
  <w:style w:type="numbering" w:customStyle="1" w:styleId="333">
    <w:name w:val="Нет списка333"/>
    <w:next w:val="a2"/>
    <w:uiPriority w:val="99"/>
    <w:semiHidden/>
    <w:unhideWhenUsed/>
    <w:rsid w:val="00B52C36"/>
  </w:style>
  <w:style w:type="numbering" w:customStyle="1" w:styleId="433">
    <w:name w:val="Нет списка433"/>
    <w:next w:val="a2"/>
    <w:uiPriority w:val="99"/>
    <w:semiHidden/>
    <w:unhideWhenUsed/>
    <w:rsid w:val="00B52C36"/>
  </w:style>
  <w:style w:type="numbering" w:customStyle="1" w:styleId="533">
    <w:name w:val="Нет списка533"/>
    <w:next w:val="a2"/>
    <w:uiPriority w:val="99"/>
    <w:semiHidden/>
    <w:unhideWhenUsed/>
    <w:rsid w:val="00B52C36"/>
  </w:style>
  <w:style w:type="numbering" w:customStyle="1" w:styleId="190">
    <w:name w:val="Нет списка19"/>
    <w:next w:val="a2"/>
    <w:uiPriority w:val="99"/>
    <w:semiHidden/>
    <w:unhideWhenUsed/>
    <w:rsid w:val="00B52C36"/>
  </w:style>
  <w:style w:type="numbering" w:customStyle="1" w:styleId="1100">
    <w:name w:val="Нет списка110"/>
    <w:next w:val="a2"/>
    <w:uiPriority w:val="99"/>
    <w:semiHidden/>
    <w:unhideWhenUsed/>
    <w:rsid w:val="00B52C36"/>
  </w:style>
  <w:style w:type="numbering" w:customStyle="1" w:styleId="270">
    <w:name w:val="Нет списка27"/>
    <w:next w:val="a2"/>
    <w:uiPriority w:val="99"/>
    <w:semiHidden/>
    <w:unhideWhenUsed/>
    <w:rsid w:val="00B52C36"/>
  </w:style>
  <w:style w:type="numbering" w:customStyle="1" w:styleId="37">
    <w:name w:val="Нет списка37"/>
    <w:next w:val="a2"/>
    <w:uiPriority w:val="99"/>
    <w:semiHidden/>
    <w:unhideWhenUsed/>
    <w:rsid w:val="00B52C36"/>
  </w:style>
  <w:style w:type="numbering" w:customStyle="1" w:styleId="47">
    <w:name w:val="Нет списка47"/>
    <w:next w:val="a2"/>
    <w:uiPriority w:val="99"/>
    <w:semiHidden/>
    <w:unhideWhenUsed/>
    <w:rsid w:val="00B52C36"/>
  </w:style>
  <w:style w:type="paragraph" w:customStyle="1" w:styleId="151">
    <w:name w:val="Оглавление 15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B52C36"/>
  </w:style>
  <w:style w:type="numbering" w:customStyle="1" w:styleId="64">
    <w:name w:val="Нет списка64"/>
    <w:next w:val="a2"/>
    <w:uiPriority w:val="99"/>
    <w:semiHidden/>
    <w:unhideWhenUsed/>
    <w:rsid w:val="00B52C36"/>
  </w:style>
  <w:style w:type="numbering" w:customStyle="1" w:styleId="115">
    <w:name w:val="Нет списка115"/>
    <w:next w:val="a2"/>
    <w:uiPriority w:val="99"/>
    <w:semiHidden/>
    <w:unhideWhenUsed/>
    <w:rsid w:val="00B52C36"/>
  </w:style>
  <w:style w:type="numbering" w:customStyle="1" w:styleId="214">
    <w:name w:val="Нет списка214"/>
    <w:next w:val="a2"/>
    <w:uiPriority w:val="99"/>
    <w:semiHidden/>
    <w:unhideWhenUsed/>
    <w:rsid w:val="00B52C36"/>
  </w:style>
  <w:style w:type="numbering" w:customStyle="1" w:styleId="314">
    <w:name w:val="Нет списка314"/>
    <w:next w:val="a2"/>
    <w:uiPriority w:val="99"/>
    <w:semiHidden/>
    <w:unhideWhenUsed/>
    <w:rsid w:val="00B52C36"/>
  </w:style>
  <w:style w:type="numbering" w:customStyle="1" w:styleId="414">
    <w:name w:val="Нет списка414"/>
    <w:next w:val="a2"/>
    <w:uiPriority w:val="99"/>
    <w:semiHidden/>
    <w:unhideWhenUsed/>
    <w:rsid w:val="00B52C36"/>
  </w:style>
  <w:style w:type="numbering" w:customStyle="1" w:styleId="514">
    <w:name w:val="Нет списка514"/>
    <w:next w:val="a2"/>
    <w:uiPriority w:val="99"/>
    <w:semiHidden/>
    <w:unhideWhenUsed/>
    <w:rsid w:val="00B52C36"/>
  </w:style>
  <w:style w:type="numbering" w:customStyle="1" w:styleId="74">
    <w:name w:val="Нет списка74"/>
    <w:next w:val="a2"/>
    <w:uiPriority w:val="99"/>
    <w:semiHidden/>
    <w:unhideWhenUsed/>
    <w:rsid w:val="00B52C36"/>
  </w:style>
  <w:style w:type="numbering" w:customStyle="1" w:styleId="124">
    <w:name w:val="Нет списка124"/>
    <w:next w:val="a2"/>
    <w:uiPriority w:val="99"/>
    <w:semiHidden/>
    <w:unhideWhenUsed/>
    <w:rsid w:val="00B52C36"/>
  </w:style>
  <w:style w:type="numbering" w:customStyle="1" w:styleId="224">
    <w:name w:val="Нет списка224"/>
    <w:next w:val="a2"/>
    <w:uiPriority w:val="99"/>
    <w:semiHidden/>
    <w:unhideWhenUsed/>
    <w:rsid w:val="00B52C36"/>
  </w:style>
  <w:style w:type="numbering" w:customStyle="1" w:styleId="324">
    <w:name w:val="Нет списка324"/>
    <w:next w:val="a2"/>
    <w:uiPriority w:val="99"/>
    <w:semiHidden/>
    <w:unhideWhenUsed/>
    <w:rsid w:val="00B52C36"/>
  </w:style>
  <w:style w:type="numbering" w:customStyle="1" w:styleId="424">
    <w:name w:val="Нет списка424"/>
    <w:next w:val="a2"/>
    <w:uiPriority w:val="99"/>
    <w:semiHidden/>
    <w:unhideWhenUsed/>
    <w:rsid w:val="00B52C36"/>
  </w:style>
  <w:style w:type="numbering" w:customStyle="1" w:styleId="524">
    <w:name w:val="Нет списка524"/>
    <w:next w:val="a2"/>
    <w:uiPriority w:val="99"/>
    <w:semiHidden/>
    <w:unhideWhenUsed/>
    <w:rsid w:val="00B52C36"/>
  </w:style>
  <w:style w:type="numbering" w:customStyle="1" w:styleId="84">
    <w:name w:val="Нет списка84"/>
    <w:next w:val="a2"/>
    <w:uiPriority w:val="99"/>
    <w:semiHidden/>
    <w:unhideWhenUsed/>
    <w:rsid w:val="00B52C36"/>
  </w:style>
  <w:style w:type="table" w:customStyle="1" w:styleId="152">
    <w:name w:val="Сетка таблицы15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B52C36"/>
  </w:style>
  <w:style w:type="numbering" w:customStyle="1" w:styleId="134">
    <w:name w:val="Нет списка134"/>
    <w:next w:val="a2"/>
    <w:uiPriority w:val="99"/>
    <w:semiHidden/>
    <w:unhideWhenUsed/>
    <w:rsid w:val="00B52C36"/>
  </w:style>
  <w:style w:type="numbering" w:customStyle="1" w:styleId="234">
    <w:name w:val="Нет списка234"/>
    <w:next w:val="a2"/>
    <w:uiPriority w:val="99"/>
    <w:semiHidden/>
    <w:unhideWhenUsed/>
    <w:rsid w:val="00B52C36"/>
  </w:style>
  <w:style w:type="numbering" w:customStyle="1" w:styleId="334">
    <w:name w:val="Нет списка334"/>
    <w:next w:val="a2"/>
    <w:uiPriority w:val="99"/>
    <w:semiHidden/>
    <w:unhideWhenUsed/>
    <w:rsid w:val="00B52C36"/>
  </w:style>
  <w:style w:type="numbering" w:customStyle="1" w:styleId="434">
    <w:name w:val="Нет списка434"/>
    <w:next w:val="a2"/>
    <w:uiPriority w:val="99"/>
    <w:semiHidden/>
    <w:unhideWhenUsed/>
    <w:rsid w:val="00B52C36"/>
  </w:style>
  <w:style w:type="numbering" w:customStyle="1" w:styleId="534">
    <w:name w:val="Нет списка534"/>
    <w:next w:val="a2"/>
    <w:uiPriority w:val="99"/>
    <w:semiHidden/>
    <w:unhideWhenUsed/>
    <w:rsid w:val="00B52C36"/>
  </w:style>
  <w:style w:type="numbering" w:customStyle="1" w:styleId="200">
    <w:name w:val="Нет списка20"/>
    <w:next w:val="a2"/>
    <w:uiPriority w:val="99"/>
    <w:semiHidden/>
    <w:unhideWhenUsed/>
    <w:rsid w:val="00B52C36"/>
  </w:style>
  <w:style w:type="numbering" w:customStyle="1" w:styleId="116">
    <w:name w:val="Нет списка116"/>
    <w:next w:val="a2"/>
    <w:uiPriority w:val="99"/>
    <w:semiHidden/>
    <w:unhideWhenUsed/>
    <w:rsid w:val="00B52C36"/>
  </w:style>
  <w:style w:type="numbering" w:customStyle="1" w:styleId="280">
    <w:name w:val="Нет списка28"/>
    <w:next w:val="a2"/>
    <w:uiPriority w:val="99"/>
    <w:semiHidden/>
    <w:unhideWhenUsed/>
    <w:rsid w:val="00B52C36"/>
  </w:style>
  <w:style w:type="numbering" w:customStyle="1" w:styleId="38">
    <w:name w:val="Нет списка38"/>
    <w:next w:val="a2"/>
    <w:uiPriority w:val="99"/>
    <w:semiHidden/>
    <w:unhideWhenUsed/>
    <w:rsid w:val="00B52C36"/>
  </w:style>
  <w:style w:type="numbering" w:customStyle="1" w:styleId="48">
    <w:name w:val="Нет списка48"/>
    <w:next w:val="a2"/>
    <w:uiPriority w:val="99"/>
    <w:semiHidden/>
    <w:unhideWhenUsed/>
    <w:rsid w:val="00B52C36"/>
  </w:style>
  <w:style w:type="paragraph" w:customStyle="1" w:styleId="161">
    <w:name w:val="Оглавление 16"/>
    <w:basedOn w:val="a"/>
    <w:next w:val="a"/>
    <w:autoRedefine/>
    <w:uiPriority w:val="39"/>
    <w:unhideWhenUsed/>
    <w:rsid w:val="00B52C36"/>
    <w:pPr>
      <w:spacing w:after="100" w:line="276" w:lineRule="auto"/>
    </w:pPr>
    <w:rPr>
      <w:rFonts w:ascii="Calibri" w:hAnsi="Calibri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B52C36"/>
  </w:style>
  <w:style w:type="numbering" w:customStyle="1" w:styleId="65">
    <w:name w:val="Нет списка65"/>
    <w:next w:val="a2"/>
    <w:uiPriority w:val="99"/>
    <w:semiHidden/>
    <w:unhideWhenUsed/>
    <w:rsid w:val="00B52C36"/>
  </w:style>
  <w:style w:type="numbering" w:customStyle="1" w:styleId="117">
    <w:name w:val="Нет списка117"/>
    <w:next w:val="a2"/>
    <w:uiPriority w:val="99"/>
    <w:semiHidden/>
    <w:unhideWhenUsed/>
    <w:rsid w:val="00B52C36"/>
  </w:style>
  <w:style w:type="numbering" w:customStyle="1" w:styleId="215">
    <w:name w:val="Нет списка215"/>
    <w:next w:val="a2"/>
    <w:uiPriority w:val="99"/>
    <w:semiHidden/>
    <w:unhideWhenUsed/>
    <w:rsid w:val="00B52C36"/>
  </w:style>
  <w:style w:type="numbering" w:customStyle="1" w:styleId="315">
    <w:name w:val="Нет списка315"/>
    <w:next w:val="a2"/>
    <w:uiPriority w:val="99"/>
    <w:semiHidden/>
    <w:unhideWhenUsed/>
    <w:rsid w:val="00B52C36"/>
  </w:style>
  <w:style w:type="numbering" w:customStyle="1" w:styleId="415">
    <w:name w:val="Нет списка415"/>
    <w:next w:val="a2"/>
    <w:uiPriority w:val="99"/>
    <w:semiHidden/>
    <w:unhideWhenUsed/>
    <w:rsid w:val="00B52C36"/>
  </w:style>
  <w:style w:type="numbering" w:customStyle="1" w:styleId="515">
    <w:name w:val="Нет списка515"/>
    <w:next w:val="a2"/>
    <w:uiPriority w:val="99"/>
    <w:semiHidden/>
    <w:unhideWhenUsed/>
    <w:rsid w:val="00B52C36"/>
  </w:style>
  <w:style w:type="numbering" w:customStyle="1" w:styleId="75">
    <w:name w:val="Нет списка75"/>
    <w:next w:val="a2"/>
    <w:uiPriority w:val="99"/>
    <w:semiHidden/>
    <w:unhideWhenUsed/>
    <w:rsid w:val="00B52C36"/>
  </w:style>
  <w:style w:type="numbering" w:customStyle="1" w:styleId="125">
    <w:name w:val="Нет списка125"/>
    <w:next w:val="a2"/>
    <w:uiPriority w:val="99"/>
    <w:semiHidden/>
    <w:unhideWhenUsed/>
    <w:rsid w:val="00B52C36"/>
  </w:style>
  <w:style w:type="numbering" w:customStyle="1" w:styleId="225">
    <w:name w:val="Нет списка225"/>
    <w:next w:val="a2"/>
    <w:uiPriority w:val="99"/>
    <w:semiHidden/>
    <w:unhideWhenUsed/>
    <w:rsid w:val="00B52C36"/>
  </w:style>
  <w:style w:type="numbering" w:customStyle="1" w:styleId="325">
    <w:name w:val="Нет списка325"/>
    <w:next w:val="a2"/>
    <w:uiPriority w:val="99"/>
    <w:semiHidden/>
    <w:unhideWhenUsed/>
    <w:rsid w:val="00B52C36"/>
  </w:style>
  <w:style w:type="numbering" w:customStyle="1" w:styleId="425">
    <w:name w:val="Нет списка425"/>
    <w:next w:val="a2"/>
    <w:uiPriority w:val="99"/>
    <w:semiHidden/>
    <w:unhideWhenUsed/>
    <w:rsid w:val="00B52C36"/>
  </w:style>
  <w:style w:type="numbering" w:customStyle="1" w:styleId="525">
    <w:name w:val="Нет списка525"/>
    <w:next w:val="a2"/>
    <w:uiPriority w:val="99"/>
    <w:semiHidden/>
    <w:unhideWhenUsed/>
    <w:rsid w:val="00B52C36"/>
  </w:style>
  <w:style w:type="numbering" w:customStyle="1" w:styleId="85">
    <w:name w:val="Нет списка85"/>
    <w:next w:val="a2"/>
    <w:uiPriority w:val="99"/>
    <w:semiHidden/>
    <w:unhideWhenUsed/>
    <w:rsid w:val="00B52C36"/>
  </w:style>
  <w:style w:type="table" w:customStyle="1" w:styleId="162">
    <w:name w:val="Сетка таблицы16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B52C36"/>
  </w:style>
  <w:style w:type="numbering" w:customStyle="1" w:styleId="135">
    <w:name w:val="Нет списка135"/>
    <w:next w:val="a2"/>
    <w:uiPriority w:val="99"/>
    <w:semiHidden/>
    <w:unhideWhenUsed/>
    <w:rsid w:val="00B52C36"/>
  </w:style>
  <w:style w:type="numbering" w:customStyle="1" w:styleId="235">
    <w:name w:val="Нет списка235"/>
    <w:next w:val="a2"/>
    <w:uiPriority w:val="99"/>
    <w:semiHidden/>
    <w:unhideWhenUsed/>
    <w:rsid w:val="00B52C36"/>
  </w:style>
  <w:style w:type="numbering" w:customStyle="1" w:styleId="335">
    <w:name w:val="Нет списка335"/>
    <w:next w:val="a2"/>
    <w:uiPriority w:val="99"/>
    <w:semiHidden/>
    <w:unhideWhenUsed/>
    <w:rsid w:val="00B52C36"/>
  </w:style>
  <w:style w:type="numbering" w:customStyle="1" w:styleId="435">
    <w:name w:val="Нет списка435"/>
    <w:next w:val="a2"/>
    <w:uiPriority w:val="99"/>
    <w:semiHidden/>
    <w:unhideWhenUsed/>
    <w:rsid w:val="00B52C36"/>
  </w:style>
  <w:style w:type="numbering" w:customStyle="1" w:styleId="535">
    <w:name w:val="Нет списка535"/>
    <w:next w:val="a2"/>
    <w:uiPriority w:val="99"/>
    <w:semiHidden/>
    <w:unhideWhenUsed/>
    <w:rsid w:val="00B52C36"/>
  </w:style>
  <w:style w:type="paragraph" w:styleId="1e">
    <w:name w:val="toc 1"/>
    <w:basedOn w:val="a"/>
    <w:next w:val="a"/>
    <w:autoRedefine/>
    <w:uiPriority w:val="39"/>
    <w:unhideWhenUsed/>
    <w:rsid w:val="00B52C36"/>
    <w:pPr>
      <w:spacing w:after="100" w:line="259" w:lineRule="auto"/>
    </w:pPr>
    <w:rPr>
      <w:rFonts w:ascii="Calibri" w:eastAsia="Calibri" w:hAnsi="Calibri"/>
      <w:sz w:val="22"/>
      <w:szCs w:val="22"/>
      <w:lang w:eastAsia="en-US"/>
    </w:rPr>
  </w:style>
  <w:style w:type="table" w:customStyle="1" w:styleId="236">
    <w:name w:val="Сетка таблицы23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B52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0">
    <w:name w:val="Нет списка29"/>
    <w:next w:val="a2"/>
    <w:uiPriority w:val="99"/>
    <w:semiHidden/>
    <w:unhideWhenUsed/>
    <w:rsid w:val="00B52C36"/>
  </w:style>
  <w:style w:type="numbering" w:customStyle="1" w:styleId="118">
    <w:name w:val="Нет списка118"/>
    <w:next w:val="a2"/>
    <w:uiPriority w:val="99"/>
    <w:semiHidden/>
    <w:unhideWhenUsed/>
    <w:rsid w:val="00B52C36"/>
  </w:style>
  <w:style w:type="numbering" w:customStyle="1" w:styleId="2100">
    <w:name w:val="Нет списка210"/>
    <w:next w:val="a2"/>
    <w:uiPriority w:val="99"/>
    <w:semiHidden/>
    <w:unhideWhenUsed/>
    <w:rsid w:val="00B52C36"/>
  </w:style>
  <w:style w:type="numbering" w:customStyle="1" w:styleId="39">
    <w:name w:val="Нет списка39"/>
    <w:next w:val="a2"/>
    <w:uiPriority w:val="99"/>
    <w:semiHidden/>
    <w:unhideWhenUsed/>
    <w:rsid w:val="00B52C36"/>
  </w:style>
  <w:style w:type="numbering" w:customStyle="1" w:styleId="49">
    <w:name w:val="Нет списка49"/>
    <w:next w:val="a2"/>
    <w:uiPriority w:val="99"/>
    <w:semiHidden/>
    <w:unhideWhenUsed/>
    <w:rsid w:val="00B52C36"/>
  </w:style>
  <w:style w:type="numbering" w:customStyle="1" w:styleId="59">
    <w:name w:val="Нет списка59"/>
    <w:next w:val="a2"/>
    <w:uiPriority w:val="99"/>
    <w:semiHidden/>
    <w:unhideWhenUsed/>
    <w:rsid w:val="00B52C36"/>
  </w:style>
  <w:style w:type="numbering" w:customStyle="1" w:styleId="66">
    <w:name w:val="Нет списка66"/>
    <w:next w:val="a2"/>
    <w:uiPriority w:val="99"/>
    <w:semiHidden/>
    <w:unhideWhenUsed/>
    <w:rsid w:val="00B52C36"/>
  </w:style>
  <w:style w:type="numbering" w:customStyle="1" w:styleId="119">
    <w:name w:val="Нет списка119"/>
    <w:next w:val="a2"/>
    <w:uiPriority w:val="99"/>
    <w:semiHidden/>
    <w:unhideWhenUsed/>
    <w:rsid w:val="00B52C36"/>
  </w:style>
  <w:style w:type="numbering" w:customStyle="1" w:styleId="216">
    <w:name w:val="Нет списка216"/>
    <w:next w:val="a2"/>
    <w:uiPriority w:val="99"/>
    <w:semiHidden/>
    <w:unhideWhenUsed/>
    <w:rsid w:val="00B52C36"/>
  </w:style>
  <w:style w:type="numbering" w:customStyle="1" w:styleId="316">
    <w:name w:val="Нет списка316"/>
    <w:next w:val="a2"/>
    <w:uiPriority w:val="99"/>
    <w:semiHidden/>
    <w:unhideWhenUsed/>
    <w:rsid w:val="00B52C36"/>
  </w:style>
  <w:style w:type="numbering" w:customStyle="1" w:styleId="416">
    <w:name w:val="Нет списка416"/>
    <w:next w:val="a2"/>
    <w:uiPriority w:val="99"/>
    <w:semiHidden/>
    <w:unhideWhenUsed/>
    <w:rsid w:val="00B52C36"/>
  </w:style>
  <w:style w:type="numbering" w:customStyle="1" w:styleId="516">
    <w:name w:val="Нет списка516"/>
    <w:next w:val="a2"/>
    <w:uiPriority w:val="99"/>
    <w:semiHidden/>
    <w:unhideWhenUsed/>
    <w:rsid w:val="00B52C36"/>
  </w:style>
  <w:style w:type="numbering" w:customStyle="1" w:styleId="76">
    <w:name w:val="Нет списка76"/>
    <w:next w:val="a2"/>
    <w:uiPriority w:val="99"/>
    <w:semiHidden/>
    <w:unhideWhenUsed/>
    <w:rsid w:val="00B52C36"/>
  </w:style>
  <w:style w:type="numbering" w:customStyle="1" w:styleId="126">
    <w:name w:val="Нет списка126"/>
    <w:next w:val="a2"/>
    <w:uiPriority w:val="99"/>
    <w:semiHidden/>
    <w:unhideWhenUsed/>
    <w:rsid w:val="00B52C36"/>
  </w:style>
  <w:style w:type="numbering" w:customStyle="1" w:styleId="226">
    <w:name w:val="Нет списка226"/>
    <w:next w:val="a2"/>
    <w:uiPriority w:val="99"/>
    <w:semiHidden/>
    <w:unhideWhenUsed/>
    <w:rsid w:val="00B52C36"/>
  </w:style>
  <w:style w:type="numbering" w:customStyle="1" w:styleId="326">
    <w:name w:val="Нет списка326"/>
    <w:next w:val="a2"/>
    <w:uiPriority w:val="99"/>
    <w:semiHidden/>
    <w:unhideWhenUsed/>
    <w:rsid w:val="00B52C36"/>
  </w:style>
  <w:style w:type="numbering" w:customStyle="1" w:styleId="426">
    <w:name w:val="Нет списка426"/>
    <w:next w:val="a2"/>
    <w:uiPriority w:val="99"/>
    <w:semiHidden/>
    <w:unhideWhenUsed/>
    <w:rsid w:val="00B52C36"/>
  </w:style>
  <w:style w:type="numbering" w:customStyle="1" w:styleId="526">
    <w:name w:val="Нет списка526"/>
    <w:next w:val="a2"/>
    <w:uiPriority w:val="99"/>
    <w:semiHidden/>
    <w:unhideWhenUsed/>
    <w:rsid w:val="00B52C36"/>
  </w:style>
  <w:style w:type="numbering" w:customStyle="1" w:styleId="86">
    <w:name w:val="Нет списка86"/>
    <w:next w:val="a2"/>
    <w:uiPriority w:val="99"/>
    <w:semiHidden/>
    <w:unhideWhenUsed/>
    <w:rsid w:val="00B52C36"/>
  </w:style>
  <w:style w:type="table" w:customStyle="1" w:styleId="171">
    <w:name w:val="Сетка таблицы17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B52C36"/>
  </w:style>
  <w:style w:type="numbering" w:customStyle="1" w:styleId="136">
    <w:name w:val="Нет списка136"/>
    <w:next w:val="a2"/>
    <w:uiPriority w:val="99"/>
    <w:semiHidden/>
    <w:unhideWhenUsed/>
    <w:rsid w:val="00B52C36"/>
  </w:style>
  <w:style w:type="numbering" w:customStyle="1" w:styleId="2360">
    <w:name w:val="Нет списка236"/>
    <w:next w:val="a2"/>
    <w:uiPriority w:val="99"/>
    <w:semiHidden/>
    <w:unhideWhenUsed/>
    <w:rsid w:val="00B52C36"/>
  </w:style>
  <w:style w:type="numbering" w:customStyle="1" w:styleId="336">
    <w:name w:val="Нет списка336"/>
    <w:next w:val="a2"/>
    <w:uiPriority w:val="99"/>
    <w:semiHidden/>
    <w:unhideWhenUsed/>
    <w:rsid w:val="00B52C36"/>
  </w:style>
  <w:style w:type="numbering" w:customStyle="1" w:styleId="436">
    <w:name w:val="Нет списка436"/>
    <w:next w:val="a2"/>
    <w:uiPriority w:val="99"/>
    <w:semiHidden/>
    <w:unhideWhenUsed/>
    <w:rsid w:val="00B52C36"/>
  </w:style>
  <w:style w:type="numbering" w:customStyle="1" w:styleId="536">
    <w:name w:val="Нет списка536"/>
    <w:next w:val="a2"/>
    <w:uiPriority w:val="99"/>
    <w:semiHidden/>
    <w:unhideWhenUsed/>
    <w:rsid w:val="00B52C36"/>
  </w:style>
  <w:style w:type="numbering" w:customStyle="1" w:styleId="300">
    <w:name w:val="Нет списка30"/>
    <w:next w:val="a2"/>
    <w:uiPriority w:val="99"/>
    <w:semiHidden/>
    <w:unhideWhenUsed/>
    <w:rsid w:val="00B52C36"/>
  </w:style>
  <w:style w:type="numbering" w:customStyle="1" w:styleId="1200">
    <w:name w:val="Нет списка120"/>
    <w:next w:val="a2"/>
    <w:uiPriority w:val="99"/>
    <w:semiHidden/>
    <w:unhideWhenUsed/>
    <w:rsid w:val="00B52C36"/>
  </w:style>
  <w:style w:type="numbering" w:customStyle="1" w:styleId="217">
    <w:name w:val="Нет списка217"/>
    <w:next w:val="a2"/>
    <w:uiPriority w:val="99"/>
    <w:semiHidden/>
    <w:unhideWhenUsed/>
    <w:rsid w:val="00B52C36"/>
  </w:style>
  <w:style w:type="numbering" w:customStyle="1" w:styleId="3100">
    <w:name w:val="Нет списка310"/>
    <w:next w:val="a2"/>
    <w:uiPriority w:val="99"/>
    <w:semiHidden/>
    <w:unhideWhenUsed/>
    <w:rsid w:val="00B52C36"/>
  </w:style>
  <w:style w:type="numbering" w:customStyle="1" w:styleId="4100">
    <w:name w:val="Нет списка410"/>
    <w:next w:val="a2"/>
    <w:uiPriority w:val="99"/>
    <w:semiHidden/>
    <w:unhideWhenUsed/>
    <w:rsid w:val="00B52C36"/>
  </w:style>
  <w:style w:type="numbering" w:customStyle="1" w:styleId="5100">
    <w:name w:val="Нет списка510"/>
    <w:next w:val="a2"/>
    <w:uiPriority w:val="99"/>
    <w:semiHidden/>
    <w:unhideWhenUsed/>
    <w:rsid w:val="00B52C36"/>
  </w:style>
  <w:style w:type="numbering" w:customStyle="1" w:styleId="67">
    <w:name w:val="Нет списка67"/>
    <w:next w:val="a2"/>
    <w:uiPriority w:val="99"/>
    <w:semiHidden/>
    <w:unhideWhenUsed/>
    <w:rsid w:val="00B52C36"/>
  </w:style>
  <w:style w:type="numbering" w:customStyle="1" w:styleId="1110">
    <w:name w:val="Нет списка1110"/>
    <w:next w:val="a2"/>
    <w:uiPriority w:val="99"/>
    <w:semiHidden/>
    <w:unhideWhenUsed/>
    <w:rsid w:val="00B52C36"/>
  </w:style>
  <w:style w:type="numbering" w:customStyle="1" w:styleId="218">
    <w:name w:val="Нет списка218"/>
    <w:next w:val="a2"/>
    <w:uiPriority w:val="99"/>
    <w:semiHidden/>
    <w:unhideWhenUsed/>
    <w:rsid w:val="00B52C36"/>
  </w:style>
  <w:style w:type="numbering" w:customStyle="1" w:styleId="317">
    <w:name w:val="Нет списка317"/>
    <w:next w:val="a2"/>
    <w:uiPriority w:val="99"/>
    <w:semiHidden/>
    <w:unhideWhenUsed/>
    <w:rsid w:val="00B52C36"/>
  </w:style>
  <w:style w:type="numbering" w:customStyle="1" w:styleId="417">
    <w:name w:val="Нет списка417"/>
    <w:next w:val="a2"/>
    <w:uiPriority w:val="99"/>
    <w:semiHidden/>
    <w:unhideWhenUsed/>
    <w:rsid w:val="00B52C36"/>
  </w:style>
  <w:style w:type="numbering" w:customStyle="1" w:styleId="517">
    <w:name w:val="Нет списка517"/>
    <w:next w:val="a2"/>
    <w:uiPriority w:val="99"/>
    <w:semiHidden/>
    <w:unhideWhenUsed/>
    <w:rsid w:val="00B52C36"/>
  </w:style>
  <w:style w:type="numbering" w:customStyle="1" w:styleId="77">
    <w:name w:val="Нет списка77"/>
    <w:next w:val="a2"/>
    <w:uiPriority w:val="99"/>
    <w:semiHidden/>
    <w:unhideWhenUsed/>
    <w:rsid w:val="00B52C36"/>
  </w:style>
  <w:style w:type="numbering" w:customStyle="1" w:styleId="127">
    <w:name w:val="Нет списка127"/>
    <w:next w:val="a2"/>
    <w:uiPriority w:val="99"/>
    <w:semiHidden/>
    <w:unhideWhenUsed/>
    <w:rsid w:val="00B52C36"/>
  </w:style>
  <w:style w:type="numbering" w:customStyle="1" w:styleId="227">
    <w:name w:val="Нет списка227"/>
    <w:next w:val="a2"/>
    <w:uiPriority w:val="99"/>
    <w:semiHidden/>
    <w:unhideWhenUsed/>
    <w:rsid w:val="00B52C36"/>
  </w:style>
  <w:style w:type="numbering" w:customStyle="1" w:styleId="327">
    <w:name w:val="Нет списка327"/>
    <w:next w:val="a2"/>
    <w:uiPriority w:val="99"/>
    <w:semiHidden/>
    <w:unhideWhenUsed/>
    <w:rsid w:val="00B52C36"/>
  </w:style>
  <w:style w:type="numbering" w:customStyle="1" w:styleId="427">
    <w:name w:val="Нет списка427"/>
    <w:next w:val="a2"/>
    <w:uiPriority w:val="99"/>
    <w:semiHidden/>
    <w:unhideWhenUsed/>
    <w:rsid w:val="00B52C36"/>
  </w:style>
  <w:style w:type="numbering" w:customStyle="1" w:styleId="527">
    <w:name w:val="Нет списка527"/>
    <w:next w:val="a2"/>
    <w:uiPriority w:val="99"/>
    <w:semiHidden/>
    <w:unhideWhenUsed/>
    <w:rsid w:val="00B52C36"/>
  </w:style>
  <w:style w:type="numbering" w:customStyle="1" w:styleId="87">
    <w:name w:val="Нет списка87"/>
    <w:next w:val="a2"/>
    <w:uiPriority w:val="99"/>
    <w:semiHidden/>
    <w:unhideWhenUsed/>
    <w:rsid w:val="00B52C36"/>
  </w:style>
  <w:style w:type="table" w:customStyle="1" w:styleId="181">
    <w:name w:val="Сетка таблицы18"/>
    <w:basedOn w:val="a1"/>
    <w:next w:val="a7"/>
    <w:uiPriority w:val="59"/>
    <w:rsid w:val="00B52C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B52C36"/>
  </w:style>
  <w:style w:type="numbering" w:customStyle="1" w:styleId="137">
    <w:name w:val="Нет списка137"/>
    <w:next w:val="a2"/>
    <w:uiPriority w:val="99"/>
    <w:semiHidden/>
    <w:unhideWhenUsed/>
    <w:rsid w:val="00B52C36"/>
  </w:style>
  <w:style w:type="numbering" w:customStyle="1" w:styleId="237">
    <w:name w:val="Нет списка237"/>
    <w:next w:val="a2"/>
    <w:uiPriority w:val="99"/>
    <w:semiHidden/>
    <w:unhideWhenUsed/>
    <w:rsid w:val="00B52C36"/>
  </w:style>
  <w:style w:type="numbering" w:customStyle="1" w:styleId="337">
    <w:name w:val="Нет списка337"/>
    <w:next w:val="a2"/>
    <w:uiPriority w:val="99"/>
    <w:semiHidden/>
    <w:unhideWhenUsed/>
    <w:rsid w:val="00B52C36"/>
  </w:style>
  <w:style w:type="numbering" w:customStyle="1" w:styleId="437">
    <w:name w:val="Нет списка437"/>
    <w:next w:val="a2"/>
    <w:uiPriority w:val="99"/>
    <w:semiHidden/>
    <w:unhideWhenUsed/>
    <w:rsid w:val="00B52C36"/>
  </w:style>
  <w:style w:type="numbering" w:customStyle="1" w:styleId="537">
    <w:name w:val="Нет списка537"/>
    <w:next w:val="a2"/>
    <w:uiPriority w:val="99"/>
    <w:semiHidden/>
    <w:unhideWhenUsed/>
    <w:rsid w:val="00B52C36"/>
  </w:style>
  <w:style w:type="table" w:customStyle="1" w:styleId="78">
    <w:name w:val="Сетка таблицы7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5pt">
    <w:name w:val="Основной текст (2) + 10;5 pt"/>
    <w:basedOn w:val="25"/>
    <w:rsid w:val="00B52C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3a">
    <w:name w:val="toc 3"/>
    <w:basedOn w:val="a"/>
    <w:next w:val="a"/>
    <w:autoRedefine/>
    <w:uiPriority w:val="39"/>
    <w:unhideWhenUsed/>
    <w:rsid w:val="00B52C36"/>
    <w:pPr>
      <w:spacing w:after="100" w:line="259" w:lineRule="auto"/>
      <w:ind w:left="440"/>
    </w:pPr>
    <w:rPr>
      <w:rFonts w:ascii="Calibri" w:eastAsia="Calibri" w:hAnsi="Calibri"/>
      <w:sz w:val="22"/>
      <w:szCs w:val="22"/>
      <w:lang w:eastAsia="en-US"/>
    </w:rPr>
  </w:style>
  <w:style w:type="paragraph" w:customStyle="1" w:styleId="418">
    <w:name w:val="Оглавление 41"/>
    <w:basedOn w:val="a"/>
    <w:next w:val="a"/>
    <w:autoRedefine/>
    <w:uiPriority w:val="39"/>
    <w:unhideWhenUsed/>
    <w:rsid w:val="00B52C36"/>
    <w:pPr>
      <w:spacing w:after="100" w:line="259" w:lineRule="auto"/>
      <w:ind w:left="660"/>
    </w:pPr>
    <w:rPr>
      <w:rFonts w:ascii="Calibri" w:hAnsi="Calibri"/>
      <w:sz w:val="22"/>
      <w:szCs w:val="22"/>
    </w:rPr>
  </w:style>
  <w:style w:type="paragraph" w:customStyle="1" w:styleId="519">
    <w:name w:val="Оглавление 51"/>
    <w:basedOn w:val="a"/>
    <w:next w:val="a"/>
    <w:autoRedefine/>
    <w:uiPriority w:val="39"/>
    <w:unhideWhenUsed/>
    <w:rsid w:val="00B52C36"/>
    <w:pPr>
      <w:spacing w:after="100" w:line="259" w:lineRule="auto"/>
      <w:ind w:left="880"/>
    </w:pPr>
    <w:rPr>
      <w:rFonts w:ascii="Calibri" w:hAnsi="Calibri"/>
      <w:sz w:val="22"/>
      <w:szCs w:val="22"/>
    </w:rPr>
  </w:style>
  <w:style w:type="paragraph" w:customStyle="1" w:styleId="611">
    <w:name w:val="Оглавление 61"/>
    <w:basedOn w:val="a"/>
    <w:next w:val="a"/>
    <w:autoRedefine/>
    <w:uiPriority w:val="39"/>
    <w:unhideWhenUsed/>
    <w:rsid w:val="00B52C36"/>
    <w:pPr>
      <w:spacing w:after="100" w:line="259" w:lineRule="auto"/>
      <w:ind w:left="1100"/>
    </w:pPr>
    <w:rPr>
      <w:rFonts w:ascii="Calibri" w:hAnsi="Calibri"/>
      <w:sz w:val="22"/>
      <w:szCs w:val="22"/>
    </w:rPr>
  </w:style>
  <w:style w:type="paragraph" w:customStyle="1" w:styleId="712">
    <w:name w:val="Оглавление 71"/>
    <w:basedOn w:val="a"/>
    <w:next w:val="a"/>
    <w:autoRedefine/>
    <w:uiPriority w:val="39"/>
    <w:unhideWhenUsed/>
    <w:rsid w:val="00B52C36"/>
    <w:pPr>
      <w:spacing w:after="100" w:line="259" w:lineRule="auto"/>
      <w:ind w:left="1320"/>
    </w:pPr>
    <w:rPr>
      <w:rFonts w:ascii="Calibri" w:hAnsi="Calibri"/>
      <w:sz w:val="22"/>
      <w:szCs w:val="22"/>
    </w:rPr>
  </w:style>
  <w:style w:type="paragraph" w:customStyle="1" w:styleId="811">
    <w:name w:val="Оглавление 81"/>
    <w:basedOn w:val="a"/>
    <w:next w:val="a"/>
    <w:autoRedefine/>
    <w:uiPriority w:val="39"/>
    <w:unhideWhenUsed/>
    <w:rsid w:val="00B52C36"/>
    <w:pPr>
      <w:spacing w:after="100" w:line="259" w:lineRule="auto"/>
      <w:ind w:left="1540"/>
    </w:pPr>
    <w:rPr>
      <w:rFonts w:ascii="Calibri" w:hAnsi="Calibri"/>
      <w:sz w:val="22"/>
      <w:szCs w:val="22"/>
    </w:rPr>
  </w:style>
  <w:style w:type="paragraph" w:customStyle="1" w:styleId="911">
    <w:name w:val="Оглавление 91"/>
    <w:basedOn w:val="a"/>
    <w:next w:val="a"/>
    <w:autoRedefine/>
    <w:uiPriority w:val="39"/>
    <w:unhideWhenUsed/>
    <w:rsid w:val="00B52C36"/>
    <w:pPr>
      <w:spacing w:after="100" w:line="259" w:lineRule="auto"/>
      <w:ind w:left="1760"/>
    </w:pPr>
    <w:rPr>
      <w:rFonts w:ascii="Calibri" w:hAnsi="Calibri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B52C36"/>
    <w:rPr>
      <w:color w:val="605E5C"/>
      <w:shd w:val="clear" w:color="auto" w:fill="E1DFDD"/>
    </w:rPr>
  </w:style>
  <w:style w:type="table" w:customStyle="1" w:styleId="88">
    <w:name w:val="Сетка таблицы8"/>
    <w:basedOn w:val="a1"/>
    <w:next w:val="a7"/>
    <w:uiPriority w:val="59"/>
    <w:rsid w:val="00B5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9">
    <w:name w:val="Заголовок 4 Знак1"/>
    <w:basedOn w:val="a0"/>
    <w:link w:val="4"/>
    <w:uiPriority w:val="9"/>
    <w:semiHidden/>
    <w:rsid w:val="00B52C3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812">
    <w:name w:val="Заголовок 8 Знак1"/>
    <w:basedOn w:val="a0"/>
    <w:link w:val="8"/>
    <w:uiPriority w:val="9"/>
    <w:semiHidden/>
    <w:rsid w:val="00B52C3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318">
    <w:name w:val="Заголовок 3 Знак1"/>
    <w:basedOn w:val="a0"/>
    <w:link w:val="3"/>
    <w:uiPriority w:val="9"/>
    <w:semiHidden/>
    <w:rsid w:val="00B52C3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228">
    <w:name w:val="Заголовок 2 Знак2"/>
    <w:basedOn w:val="a0"/>
    <w:link w:val="2"/>
    <w:uiPriority w:val="9"/>
    <w:semiHidden/>
    <w:rsid w:val="00B52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ff">
    <w:name w:val="Hyperlink"/>
    <w:basedOn w:val="a0"/>
    <w:uiPriority w:val="99"/>
    <w:semiHidden/>
    <w:unhideWhenUsed/>
    <w:rsid w:val="00B52C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7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yperlink" Target="http://base.garant.ru/12138258/1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70215126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№3 г.п. Комсомольский, Микрорайон-2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165.24199999999999</c:v>
                </c:pt>
                <c:pt idx="1">
                  <c:v>165.24199999999999</c:v>
                </c:pt>
                <c:pt idx="2">
                  <c:v>165.24199999999999</c:v>
                </c:pt>
                <c:pt idx="3">
                  <c:v>165.24199999999999</c:v>
                </c:pt>
                <c:pt idx="4">
                  <c:v>165.24199999999999</c:v>
                </c:pt>
                <c:pt idx="5">
                  <c:v>165.24199999999999</c:v>
                </c:pt>
                <c:pt idx="6">
                  <c:v>165.24199999999999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5163-4395-A8E0-21536F1853E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Здание теплового пункта котельной №3, г.п.Комсомольский, ул.Садовая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158.80600000000001</c:v>
                </c:pt>
                <c:pt idx="1">
                  <c:v>158.80600000000001</c:v>
                </c:pt>
                <c:pt idx="2">
                  <c:v>158.80600000000001</c:v>
                </c:pt>
                <c:pt idx="3">
                  <c:v>158.80600000000001</c:v>
                </c:pt>
                <c:pt idx="4">
                  <c:v>158.80600000000001</c:v>
                </c:pt>
                <c:pt idx="5">
                  <c:v>158.80600000000001</c:v>
                </c:pt>
                <c:pt idx="6">
                  <c:v>158.80600000000001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5163-4395-A8E0-21536F1853E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Здание теплового пункта №3, г.п.Комсомольский, мкр-н 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157.44900000000001</c:v>
                </c:pt>
                <c:pt idx="1">
                  <c:v>157.44900000000001</c:v>
                </c:pt>
                <c:pt idx="2">
                  <c:v>157.44900000000001</c:v>
                </c:pt>
                <c:pt idx="3">
                  <c:v>157.44900000000001</c:v>
                </c:pt>
                <c:pt idx="4">
                  <c:v>157.44900000000001</c:v>
                </c:pt>
                <c:pt idx="5">
                  <c:v>157.44900000000001</c:v>
                </c:pt>
                <c:pt idx="6">
                  <c:v>157.44900000000001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5163-4395-A8E0-21536F1853E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№4 г.п.Комсомольски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156.47</c:v>
                </c:pt>
                <c:pt idx="1">
                  <c:v>156.47</c:v>
                </c:pt>
                <c:pt idx="2">
                  <c:v>156.47</c:v>
                </c:pt>
                <c:pt idx="3">
                  <c:v>156.47</c:v>
                </c:pt>
                <c:pt idx="4">
                  <c:v>156.47</c:v>
                </c:pt>
                <c:pt idx="5">
                  <c:v>156.47</c:v>
                </c:pt>
                <c:pt idx="6">
                  <c:v>156.47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5163-4395-A8E0-21536F1853E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№5 г.п.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157.303</c:v>
                </c:pt>
                <c:pt idx="1">
                  <c:v>157.303</c:v>
                </c:pt>
                <c:pt idx="2">
                  <c:v>157.303</c:v>
                </c:pt>
                <c:pt idx="3">
                  <c:v>157.303</c:v>
                </c:pt>
                <c:pt idx="4">
                  <c:v>157.303</c:v>
                </c:pt>
                <c:pt idx="5">
                  <c:v>157.303</c:v>
                </c:pt>
                <c:pt idx="6">
                  <c:v>157.303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5163-4395-A8E0-21536F1853EE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№6 г.п.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164.72300000000001</c:v>
                </c:pt>
                <c:pt idx="1">
                  <c:v>164.72300000000001</c:v>
                </c:pt>
                <c:pt idx="2">
                  <c:v>164.72300000000001</c:v>
                </c:pt>
                <c:pt idx="3">
                  <c:v>164.72300000000001</c:v>
                </c:pt>
                <c:pt idx="4">
                  <c:v>164.72300000000001</c:v>
                </c:pt>
                <c:pt idx="5">
                  <c:v>164.72300000000001</c:v>
                </c:pt>
                <c:pt idx="6">
                  <c:v>164.72300000000001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5163-4395-A8E0-21536F1853EE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№8 г.п. Комсомольский, ул. Суродеева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160.779</c:v>
                </c:pt>
                <c:pt idx="1">
                  <c:v>160.779</c:v>
                </c:pt>
                <c:pt idx="2">
                  <c:v>160.779</c:v>
                </c:pt>
                <c:pt idx="3">
                  <c:v>160.779</c:v>
                </c:pt>
                <c:pt idx="4">
                  <c:v>160.779</c:v>
                </c:pt>
                <c:pt idx="5">
                  <c:v>160.779</c:v>
                </c:pt>
                <c:pt idx="6">
                  <c:v>160.779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6-5163-4395-A8E0-21536F1853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4191872"/>
        <c:axId val="133893504"/>
      </c:lineChart>
      <c:catAx>
        <c:axId val="84191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3893504"/>
        <c:crosses val="autoZero"/>
        <c:auto val="1"/>
        <c:lblAlgn val="ctr"/>
        <c:lblOffset val="100"/>
        <c:noMultiLvlLbl val="0"/>
      </c:catAx>
      <c:valAx>
        <c:axId val="133893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191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63</Pages>
  <Words>15319</Words>
  <Characters>87319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2020-05-13T11:04:00Z</dcterms:created>
  <dcterms:modified xsi:type="dcterms:W3CDTF">2020-05-13T11:10:00Z</dcterms:modified>
</cp:coreProperties>
</file>