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ACF" w:rsidRPr="0044047A" w:rsidRDefault="0044047A">
      <w:pPr>
        <w:rPr>
          <w:rFonts w:ascii="sans-serif" w:hAnsi="sans-serif"/>
          <w:sz w:val="28"/>
          <w:szCs w:val="28"/>
        </w:rPr>
      </w:pPr>
      <w:r w:rsidRPr="0044047A">
        <w:rPr>
          <w:rFonts w:ascii="sans-serif" w:hAnsi="sans-serif"/>
          <w:sz w:val="28"/>
          <w:szCs w:val="28"/>
        </w:rPr>
        <w:t xml:space="preserve">Официальный интернет-портал Правительства РФ </w:t>
      </w:r>
      <w:r w:rsidRPr="0044047A">
        <w:rPr>
          <w:rFonts w:ascii="sans-serif" w:hAnsi="sans-serif"/>
          <w:sz w:val="28"/>
          <w:szCs w:val="28"/>
        </w:rPr>
        <w:t>(</w:t>
      </w:r>
      <w:proofErr w:type="spellStart"/>
      <w:r w:rsidRPr="0044047A">
        <w:rPr>
          <w:rFonts w:ascii="sans-serif" w:hAnsi="sans-serif"/>
          <w:sz w:val="28"/>
          <w:szCs w:val="28"/>
        </w:rPr>
        <w:t>government.ru</w:t>
      </w:r>
      <w:proofErr w:type="spellEnd"/>
      <w:r w:rsidRPr="0044047A">
        <w:rPr>
          <w:rFonts w:ascii="sans-serif" w:hAnsi="sans-serif"/>
          <w:sz w:val="28"/>
          <w:szCs w:val="28"/>
        </w:rPr>
        <w:t xml:space="preserve">), 27.04.2020, 15:46, </w:t>
      </w:r>
      <w:r w:rsidRPr="0044047A">
        <w:rPr>
          <w:rFonts w:ascii="sans-serif" w:hAnsi="sans-serif"/>
          <w:sz w:val="28"/>
          <w:szCs w:val="28"/>
        </w:rPr>
        <w:t xml:space="preserve">Подписано </w:t>
      </w:r>
      <w:r w:rsidRPr="0044047A">
        <w:rPr>
          <w:rFonts w:ascii="sans-serif" w:hAnsi="sans-serif"/>
          <w:sz w:val="28"/>
          <w:szCs w:val="28"/>
        </w:rPr>
        <w:t xml:space="preserve">постановление о сокращении сроков подачи сведений в  </w:t>
      </w:r>
      <w:r w:rsidRPr="0044047A">
        <w:rPr>
          <w:rFonts w:ascii="sans-serif" w:hAnsi="sans-serif"/>
          <w:sz w:val="28"/>
          <w:szCs w:val="28"/>
        </w:rPr>
        <w:t>ПФР</w:t>
      </w:r>
    </w:p>
    <w:p w:rsidR="0044047A" w:rsidRPr="0044047A" w:rsidRDefault="0044047A">
      <w:pPr>
        <w:rPr>
          <w:rFonts w:ascii="sans-serif" w:hAnsi="sans-serif"/>
          <w:sz w:val="28"/>
          <w:szCs w:val="28"/>
        </w:rPr>
      </w:pPr>
    </w:p>
    <w:p w:rsidR="00DD7ACF" w:rsidRPr="0044047A" w:rsidRDefault="0044047A">
      <w:pPr>
        <w:rPr>
          <w:rFonts w:ascii="sans-serif" w:hAnsi="sans-serif"/>
          <w:sz w:val="28"/>
          <w:szCs w:val="28"/>
        </w:rPr>
      </w:pPr>
      <w:r w:rsidRPr="0044047A">
        <w:rPr>
          <w:rFonts w:ascii="sans-serif" w:hAnsi="sans-serif"/>
          <w:sz w:val="28"/>
          <w:szCs w:val="28"/>
        </w:rPr>
        <w:t xml:space="preserve">Постановление от 26 апреля 2020 года No590 </w:t>
      </w:r>
      <w:r w:rsidRPr="0044047A">
        <w:rPr>
          <w:rFonts w:ascii="sans-serif" w:hAnsi="sans-serif"/>
          <w:sz w:val="28"/>
          <w:szCs w:val="28"/>
        </w:rPr>
        <w:t xml:space="preserve">Сроки передачи информации о приёме и увольнении сотрудников </w:t>
      </w:r>
      <w:r w:rsidRPr="0044047A">
        <w:rPr>
          <w:rFonts w:ascii="sans-serif" w:hAnsi="sans-serif"/>
          <w:sz w:val="28"/>
          <w:szCs w:val="28"/>
        </w:rPr>
        <w:t xml:space="preserve">работодателями в </w:t>
      </w:r>
      <w:r w:rsidRPr="0044047A">
        <w:rPr>
          <w:rFonts w:ascii="sans-serif" w:hAnsi="sans-serif"/>
          <w:sz w:val="28"/>
          <w:szCs w:val="28"/>
        </w:rPr>
        <w:t>Пенсионный фонд</w:t>
      </w:r>
    </w:p>
    <w:p w:rsidR="00DD7ACF" w:rsidRPr="0044047A" w:rsidRDefault="0044047A">
      <w:pPr>
        <w:rPr>
          <w:rFonts w:ascii="sans-serif" w:hAnsi="sans-serif"/>
          <w:sz w:val="28"/>
          <w:szCs w:val="28"/>
        </w:rPr>
      </w:pPr>
      <w:r w:rsidRPr="0044047A">
        <w:rPr>
          <w:rFonts w:ascii="sans-serif" w:hAnsi="sans-serif"/>
          <w:sz w:val="28"/>
          <w:szCs w:val="28"/>
        </w:rPr>
        <w:t>России (</w:t>
      </w:r>
      <w:r w:rsidRPr="0044047A">
        <w:rPr>
          <w:rFonts w:ascii="sans-serif" w:hAnsi="sans-serif"/>
          <w:sz w:val="28"/>
          <w:szCs w:val="28"/>
        </w:rPr>
        <w:t>ПФР</w:t>
      </w:r>
      <w:r w:rsidRPr="0044047A">
        <w:rPr>
          <w:rFonts w:ascii="sans-serif" w:hAnsi="sans-serif"/>
          <w:sz w:val="28"/>
          <w:szCs w:val="28"/>
        </w:rPr>
        <w:t>) будут сокращены. Такое постановление подписал</w:t>
      </w:r>
    </w:p>
    <w:p w:rsidR="00DD7ACF" w:rsidRPr="0044047A" w:rsidRDefault="0044047A">
      <w:pPr>
        <w:rPr>
          <w:rFonts w:ascii="sans-serif" w:hAnsi="sans-serif"/>
          <w:sz w:val="28"/>
          <w:szCs w:val="28"/>
        </w:rPr>
      </w:pPr>
      <w:r w:rsidRPr="0044047A">
        <w:rPr>
          <w:rFonts w:ascii="sans-serif" w:hAnsi="sans-serif"/>
          <w:sz w:val="28"/>
          <w:szCs w:val="28"/>
        </w:rPr>
        <w:t xml:space="preserve">Председатель Правительства Михаил </w:t>
      </w:r>
      <w:proofErr w:type="spellStart"/>
      <w:r w:rsidRPr="0044047A">
        <w:rPr>
          <w:rFonts w:ascii="sans-serif" w:hAnsi="sans-serif"/>
          <w:sz w:val="28"/>
          <w:szCs w:val="28"/>
        </w:rPr>
        <w:t>Мишустин</w:t>
      </w:r>
      <w:proofErr w:type="spellEnd"/>
      <w:r w:rsidRPr="0044047A">
        <w:rPr>
          <w:rFonts w:ascii="sans-serif" w:hAnsi="sans-serif"/>
          <w:sz w:val="28"/>
          <w:szCs w:val="28"/>
        </w:rPr>
        <w:t>.</w:t>
      </w:r>
    </w:p>
    <w:p w:rsidR="00DD7ACF" w:rsidRPr="0044047A" w:rsidRDefault="0044047A">
      <w:pPr>
        <w:rPr>
          <w:rFonts w:ascii="sans-serif" w:hAnsi="sans-serif"/>
          <w:sz w:val="28"/>
          <w:szCs w:val="28"/>
        </w:rPr>
      </w:pPr>
      <w:r w:rsidRPr="0044047A">
        <w:rPr>
          <w:rFonts w:ascii="sans-serif" w:hAnsi="sans-serif"/>
          <w:sz w:val="28"/>
          <w:szCs w:val="28"/>
        </w:rPr>
        <w:t xml:space="preserve">Согласно новому порядку сведения о приёме и увольнении должны поступать </w:t>
      </w:r>
      <w:proofErr w:type="gramStart"/>
      <w:r w:rsidRPr="0044047A">
        <w:rPr>
          <w:rFonts w:ascii="sans-serif" w:hAnsi="sans-serif"/>
          <w:sz w:val="28"/>
          <w:szCs w:val="28"/>
        </w:rPr>
        <w:t>в</w:t>
      </w:r>
      <w:proofErr w:type="gramEnd"/>
      <w:r w:rsidRPr="0044047A">
        <w:rPr>
          <w:rFonts w:ascii="sans-serif" w:hAnsi="sans-serif"/>
          <w:sz w:val="28"/>
          <w:szCs w:val="28"/>
        </w:rPr>
        <w:t xml:space="preserve"> </w:t>
      </w:r>
    </w:p>
    <w:p w:rsidR="00DD7ACF" w:rsidRPr="0044047A" w:rsidRDefault="0044047A">
      <w:pPr>
        <w:rPr>
          <w:rFonts w:ascii="sans-serif" w:hAnsi="sans-serif"/>
          <w:sz w:val="28"/>
          <w:szCs w:val="28"/>
        </w:rPr>
      </w:pPr>
      <w:r w:rsidRPr="0044047A">
        <w:rPr>
          <w:rFonts w:ascii="sans-serif" w:hAnsi="sans-serif"/>
          <w:sz w:val="28"/>
          <w:szCs w:val="28"/>
        </w:rPr>
        <w:t xml:space="preserve">ПФР </w:t>
      </w:r>
      <w:r w:rsidRPr="0044047A">
        <w:rPr>
          <w:rFonts w:ascii="sans-serif" w:hAnsi="sans-serif"/>
          <w:sz w:val="28"/>
          <w:szCs w:val="28"/>
        </w:rPr>
        <w:t>на следующий же день после того, как эт</w:t>
      </w:r>
      <w:r w:rsidRPr="0044047A">
        <w:rPr>
          <w:rFonts w:ascii="sans-serif" w:hAnsi="sans-serif"/>
          <w:sz w:val="28"/>
          <w:szCs w:val="28"/>
        </w:rPr>
        <w:t>о произошло. Действие меры</w:t>
      </w:r>
    </w:p>
    <w:p w:rsidR="00DD7ACF" w:rsidRPr="0044047A" w:rsidRDefault="0044047A">
      <w:pPr>
        <w:rPr>
          <w:rFonts w:ascii="sans-serif" w:hAnsi="sans-serif"/>
          <w:sz w:val="28"/>
          <w:szCs w:val="28"/>
        </w:rPr>
      </w:pPr>
      <w:r w:rsidRPr="0044047A">
        <w:rPr>
          <w:rFonts w:ascii="sans-serif" w:hAnsi="sans-serif"/>
          <w:sz w:val="28"/>
          <w:szCs w:val="28"/>
        </w:rPr>
        <w:t>распространяется на правоотношения, возникшие с 1 апреля по 31 декабря 2020 года.</w:t>
      </w:r>
    </w:p>
    <w:p w:rsidR="00DD7ACF" w:rsidRPr="0044047A" w:rsidRDefault="0044047A">
      <w:pPr>
        <w:rPr>
          <w:rFonts w:ascii="sans-serif" w:hAnsi="sans-serif"/>
          <w:sz w:val="28"/>
          <w:szCs w:val="28"/>
        </w:rPr>
      </w:pPr>
      <w:r w:rsidRPr="0044047A">
        <w:rPr>
          <w:rFonts w:ascii="sans-serif" w:hAnsi="sans-serif"/>
          <w:sz w:val="28"/>
          <w:szCs w:val="28"/>
        </w:rPr>
        <w:t xml:space="preserve">Ранее такую информацию направляли в </w:t>
      </w:r>
      <w:r w:rsidRPr="0044047A">
        <w:rPr>
          <w:rFonts w:ascii="sans-serif" w:hAnsi="sans-serif"/>
          <w:sz w:val="28"/>
          <w:szCs w:val="28"/>
        </w:rPr>
        <w:t xml:space="preserve">ПФР </w:t>
      </w:r>
      <w:r w:rsidRPr="0044047A">
        <w:rPr>
          <w:rFonts w:ascii="sans-serif" w:hAnsi="sans-serif"/>
          <w:sz w:val="28"/>
          <w:szCs w:val="28"/>
        </w:rPr>
        <w:t>раз в месяц.</w:t>
      </w:r>
    </w:p>
    <w:p w:rsidR="00DD7ACF" w:rsidRPr="0044047A" w:rsidRDefault="0044047A">
      <w:pPr>
        <w:rPr>
          <w:rFonts w:ascii="sans-serif" w:hAnsi="sans-serif"/>
          <w:sz w:val="28"/>
          <w:szCs w:val="28"/>
        </w:rPr>
      </w:pPr>
      <w:r w:rsidRPr="0044047A">
        <w:rPr>
          <w:rFonts w:ascii="sans-serif" w:hAnsi="sans-serif"/>
          <w:sz w:val="28"/>
          <w:szCs w:val="28"/>
        </w:rPr>
        <w:t xml:space="preserve">Сокращение сроков необходимо для оперативного определения трудового статуса </w:t>
      </w:r>
      <w:r w:rsidRPr="0044047A">
        <w:rPr>
          <w:rFonts w:ascii="sans-serif" w:hAnsi="sans-serif"/>
          <w:sz w:val="28"/>
          <w:szCs w:val="28"/>
        </w:rPr>
        <w:t xml:space="preserve">гражданина, если </w:t>
      </w:r>
      <w:r w:rsidRPr="0044047A">
        <w:rPr>
          <w:rFonts w:ascii="sans-serif" w:hAnsi="sans-serif"/>
          <w:sz w:val="28"/>
          <w:szCs w:val="28"/>
        </w:rPr>
        <w:t xml:space="preserve">он решит обратиться за мерами социальной поддержки, в том числе – </w:t>
      </w:r>
      <w:r w:rsidRPr="0044047A">
        <w:rPr>
          <w:rFonts w:ascii="sans-serif" w:hAnsi="sans-serif"/>
          <w:sz w:val="28"/>
          <w:szCs w:val="28"/>
        </w:rPr>
        <w:t xml:space="preserve">за пособием по безработице. Теперь это можно сделать через интернет-портал «Работа </w:t>
      </w:r>
      <w:r w:rsidRPr="0044047A">
        <w:rPr>
          <w:rFonts w:ascii="sans-serif" w:hAnsi="sans-serif"/>
          <w:sz w:val="28"/>
          <w:szCs w:val="28"/>
        </w:rPr>
        <w:t>в России». На рассмотрение заявки, поступившей через портал, отводится 10 дней.</w:t>
      </w:r>
    </w:p>
    <w:p w:rsidR="00DD7ACF" w:rsidRPr="0044047A" w:rsidRDefault="0044047A">
      <w:pPr>
        <w:rPr>
          <w:rFonts w:ascii="sans-serif" w:hAnsi="sans-serif"/>
          <w:sz w:val="28"/>
          <w:szCs w:val="28"/>
        </w:rPr>
      </w:pPr>
      <w:r w:rsidRPr="0044047A">
        <w:rPr>
          <w:rFonts w:ascii="sans-serif" w:hAnsi="sans-serif"/>
          <w:sz w:val="28"/>
          <w:szCs w:val="28"/>
        </w:rPr>
        <w:t>Ранее Президент России Влад</w:t>
      </w:r>
      <w:r w:rsidRPr="0044047A">
        <w:rPr>
          <w:rFonts w:ascii="sans-serif" w:hAnsi="sans-serif"/>
          <w:sz w:val="28"/>
          <w:szCs w:val="28"/>
        </w:rPr>
        <w:t xml:space="preserve">имир Путин подписал закон «Об </w:t>
      </w:r>
      <w:proofErr w:type="gramStart"/>
      <w:r w:rsidRPr="0044047A">
        <w:rPr>
          <w:rFonts w:ascii="sans-serif" w:hAnsi="sans-serif"/>
          <w:sz w:val="28"/>
          <w:szCs w:val="28"/>
        </w:rPr>
        <w:t>индивидуальном</w:t>
      </w:r>
      <w:proofErr w:type="gramEnd"/>
    </w:p>
    <w:p w:rsidR="00DD7ACF" w:rsidRPr="0044047A" w:rsidRDefault="0044047A">
      <w:pPr>
        <w:rPr>
          <w:rFonts w:ascii="sans-serif" w:hAnsi="sans-serif"/>
          <w:sz w:val="28"/>
          <w:szCs w:val="28"/>
        </w:rPr>
      </w:pPr>
      <w:r w:rsidRPr="0044047A">
        <w:rPr>
          <w:rFonts w:ascii="sans-serif" w:hAnsi="sans-serif"/>
          <w:sz w:val="28"/>
          <w:szCs w:val="28"/>
        </w:rPr>
        <w:t xml:space="preserve">(персонифицированном) </w:t>
      </w:r>
      <w:proofErr w:type="gramStart"/>
      <w:r w:rsidRPr="0044047A">
        <w:rPr>
          <w:rFonts w:ascii="sans-serif" w:hAnsi="sans-serif"/>
          <w:sz w:val="28"/>
          <w:szCs w:val="28"/>
        </w:rPr>
        <w:t>учёте</w:t>
      </w:r>
      <w:proofErr w:type="gramEnd"/>
      <w:r w:rsidRPr="0044047A">
        <w:rPr>
          <w:rFonts w:ascii="sans-serif" w:hAnsi="sans-serif"/>
          <w:sz w:val="28"/>
          <w:szCs w:val="28"/>
        </w:rPr>
        <w:t xml:space="preserve"> в системе обязательного  </w:t>
      </w:r>
      <w:r w:rsidRPr="0044047A">
        <w:rPr>
          <w:rFonts w:ascii="sans-serif" w:hAnsi="sans-serif"/>
          <w:sz w:val="28"/>
          <w:szCs w:val="28"/>
        </w:rPr>
        <w:t xml:space="preserve">пенсионного </w:t>
      </w:r>
      <w:r w:rsidRPr="0044047A">
        <w:rPr>
          <w:rFonts w:ascii="sans-serif" w:hAnsi="sans-serif"/>
          <w:sz w:val="28"/>
          <w:szCs w:val="28"/>
        </w:rPr>
        <w:t>с</w:t>
      </w:r>
      <w:r w:rsidRPr="0044047A">
        <w:rPr>
          <w:rFonts w:ascii="sans-serif" w:hAnsi="sans-serif"/>
          <w:sz w:val="28"/>
          <w:szCs w:val="28"/>
        </w:rPr>
        <w:t>трахования</w:t>
      </w:r>
      <w:r w:rsidRPr="0044047A">
        <w:rPr>
          <w:rFonts w:ascii="sans-serif" w:hAnsi="sans-serif"/>
          <w:sz w:val="28"/>
          <w:szCs w:val="28"/>
        </w:rPr>
        <w:t>».</w:t>
      </w:r>
    </w:p>
    <w:p w:rsidR="0044047A" w:rsidRDefault="0044047A">
      <w:pPr>
        <w:rPr>
          <w:rFonts w:ascii="sans-serif" w:hAnsi="sans-serif"/>
          <w:sz w:val="28"/>
          <w:szCs w:val="28"/>
          <w:lang w:val="en-US"/>
        </w:rPr>
      </w:pPr>
      <w:r w:rsidRPr="0044047A">
        <w:rPr>
          <w:rFonts w:ascii="sans-serif" w:hAnsi="sans-serif"/>
          <w:sz w:val="28"/>
          <w:szCs w:val="28"/>
        </w:rPr>
        <w:t xml:space="preserve">Он предоставляет Правительству право устанавливать особый порядок и сроки подачи </w:t>
      </w:r>
      <w:r w:rsidRPr="0044047A">
        <w:rPr>
          <w:rFonts w:ascii="sans-serif" w:hAnsi="sans-serif"/>
          <w:sz w:val="28"/>
          <w:szCs w:val="28"/>
        </w:rPr>
        <w:t xml:space="preserve">сведений о трудовой деятельности в  </w:t>
      </w:r>
      <w:r w:rsidRPr="0044047A">
        <w:rPr>
          <w:rFonts w:ascii="sans-serif" w:hAnsi="sans-serif"/>
          <w:sz w:val="28"/>
          <w:szCs w:val="28"/>
        </w:rPr>
        <w:t xml:space="preserve">ПФР </w:t>
      </w:r>
      <w:r w:rsidRPr="0044047A">
        <w:rPr>
          <w:rFonts w:ascii="sans-serif" w:hAnsi="sans-serif"/>
          <w:sz w:val="28"/>
          <w:szCs w:val="28"/>
        </w:rPr>
        <w:t xml:space="preserve">до конца </w:t>
      </w:r>
      <w:r>
        <w:rPr>
          <w:rFonts w:ascii="sans-serif" w:hAnsi="sans-serif"/>
          <w:sz w:val="28"/>
          <w:szCs w:val="28"/>
        </w:rPr>
        <w:t xml:space="preserve">2020 года. </w:t>
      </w:r>
      <w:r w:rsidRPr="0044047A">
        <w:rPr>
          <w:rFonts w:ascii="sans-serif" w:hAnsi="sans-serif"/>
          <w:sz w:val="28"/>
          <w:szCs w:val="28"/>
        </w:rPr>
        <w:t xml:space="preserve"> </w:t>
      </w:r>
    </w:p>
    <w:p w:rsidR="0044047A" w:rsidRDefault="0044047A">
      <w:pPr>
        <w:rPr>
          <w:rFonts w:ascii="sans-serif" w:hAnsi="sans-serif"/>
          <w:sz w:val="28"/>
          <w:szCs w:val="28"/>
          <w:lang w:val="en-US"/>
        </w:rPr>
      </w:pPr>
      <w:r w:rsidRPr="0044047A">
        <w:rPr>
          <w:rFonts w:ascii="sans-serif" w:hAnsi="sans-serif"/>
          <w:sz w:val="28"/>
          <w:szCs w:val="28"/>
        </w:rPr>
        <w:t xml:space="preserve">Работа </w:t>
      </w:r>
    </w:p>
    <w:p w:rsidR="00DD7ACF" w:rsidRPr="0044047A" w:rsidRDefault="0044047A">
      <w:pPr>
        <w:rPr>
          <w:rFonts w:ascii="sans-serif" w:hAnsi="sans-serif"/>
          <w:sz w:val="28"/>
          <w:szCs w:val="28"/>
        </w:rPr>
      </w:pPr>
      <w:r w:rsidRPr="0044047A">
        <w:rPr>
          <w:rFonts w:ascii="sans-serif" w:hAnsi="sans-serif"/>
          <w:sz w:val="28"/>
          <w:szCs w:val="28"/>
        </w:rPr>
        <w:t xml:space="preserve">Правительства: COVID-19. Меры Правительства по борьбе с </w:t>
      </w:r>
      <w:proofErr w:type="spellStart"/>
      <w:r w:rsidRPr="0044047A">
        <w:rPr>
          <w:rFonts w:ascii="sans-serif" w:hAnsi="sans-serif"/>
          <w:sz w:val="28"/>
          <w:szCs w:val="28"/>
        </w:rPr>
        <w:t>коронавирусной</w:t>
      </w:r>
      <w:proofErr w:type="spellEnd"/>
      <w:r w:rsidRPr="0044047A">
        <w:rPr>
          <w:rFonts w:ascii="sans-serif" w:hAnsi="sans-serif"/>
          <w:sz w:val="28"/>
          <w:szCs w:val="28"/>
        </w:rPr>
        <w:t xml:space="preserve"> </w:t>
      </w:r>
      <w:r w:rsidRPr="0044047A">
        <w:rPr>
          <w:rFonts w:ascii="sans-serif" w:hAnsi="sans-serif"/>
          <w:sz w:val="28"/>
          <w:szCs w:val="28"/>
        </w:rPr>
        <w:t xml:space="preserve">инфекцией и поддержке экономики COVID-19. Условия труда, поддержка </w:t>
      </w:r>
      <w:r w:rsidRPr="0044047A">
        <w:rPr>
          <w:rFonts w:ascii="sans-serif" w:hAnsi="sans-serif"/>
          <w:sz w:val="28"/>
          <w:szCs w:val="28"/>
        </w:rPr>
        <w:t xml:space="preserve">работодателей и работников Вопросы производительности труда и поддержки </w:t>
      </w:r>
      <w:r w:rsidRPr="0044047A">
        <w:rPr>
          <w:rFonts w:ascii="sans-serif" w:hAnsi="sans-serif"/>
          <w:sz w:val="28"/>
          <w:szCs w:val="28"/>
        </w:rPr>
        <w:t>занятости Работа Прави</w:t>
      </w:r>
      <w:r w:rsidRPr="0044047A">
        <w:rPr>
          <w:rFonts w:ascii="sans-serif" w:hAnsi="sans-serif"/>
          <w:sz w:val="28"/>
          <w:szCs w:val="28"/>
        </w:rPr>
        <w:t xml:space="preserve">тельства: COVID-19. Меры Правительства по борьбе с </w:t>
      </w:r>
      <w:proofErr w:type="spellStart"/>
      <w:r w:rsidRPr="0044047A">
        <w:rPr>
          <w:rFonts w:ascii="sans-serif" w:hAnsi="sans-serif"/>
          <w:sz w:val="28"/>
          <w:szCs w:val="28"/>
        </w:rPr>
        <w:t>коронавирусной</w:t>
      </w:r>
      <w:proofErr w:type="spellEnd"/>
      <w:r w:rsidRPr="0044047A">
        <w:rPr>
          <w:rFonts w:ascii="sans-serif" w:hAnsi="sans-serif"/>
          <w:sz w:val="28"/>
          <w:szCs w:val="28"/>
        </w:rPr>
        <w:t xml:space="preserve"> инфекцией и поддержке экономики COVID-19. Условия труда,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44047A">
        <w:rPr>
          <w:rFonts w:ascii="sans-serif" w:hAnsi="sans-serif"/>
          <w:sz w:val="28"/>
          <w:szCs w:val="28"/>
        </w:rPr>
        <w:t>поддержка работодателей и работников Вопросы производительности труда и</w:t>
      </w:r>
    </w:p>
    <w:p w:rsidR="00DD7ACF" w:rsidRPr="0044047A" w:rsidRDefault="0044047A">
      <w:pPr>
        <w:rPr>
          <w:rFonts w:ascii="sans-serif" w:hAnsi="sans-serif"/>
          <w:sz w:val="28"/>
          <w:szCs w:val="28"/>
        </w:rPr>
      </w:pPr>
      <w:r w:rsidRPr="0044047A">
        <w:rPr>
          <w:rFonts w:ascii="sans-serif" w:hAnsi="sans-serif"/>
          <w:sz w:val="28"/>
          <w:szCs w:val="28"/>
        </w:rPr>
        <w:t>поддержки занятости Министерства и ведомства, органы при прав</w:t>
      </w:r>
      <w:r w:rsidRPr="0044047A">
        <w:rPr>
          <w:rFonts w:ascii="sans-serif" w:hAnsi="sans-serif"/>
          <w:sz w:val="28"/>
          <w:szCs w:val="28"/>
        </w:rPr>
        <w:t>ительстве:</w:t>
      </w:r>
    </w:p>
    <w:p w:rsidR="00DD7ACF" w:rsidRPr="0044047A" w:rsidRDefault="0044047A">
      <w:pPr>
        <w:rPr>
          <w:rFonts w:ascii="sans-serif" w:hAnsi="sans-serif"/>
          <w:sz w:val="28"/>
          <w:szCs w:val="28"/>
        </w:rPr>
      </w:pPr>
      <w:r w:rsidRPr="0044047A">
        <w:rPr>
          <w:rFonts w:ascii="sans-serif" w:hAnsi="sans-serif"/>
          <w:sz w:val="28"/>
          <w:szCs w:val="28"/>
        </w:rPr>
        <w:t>Министерство труда и социальной защиты Российской Федерации (Минтруд России)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44047A">
        <w:rPr>
          <w:rFonts w:ascii="sans-serif" w:hAnsi="sans-serif"/>
          <w:sz w:val="28"/>
          <w:szCs w:val="28"/>
        </w:rPr>
        <w:t>Пенсионный фонд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44047A">
        <w:rPr>
          <w:rFonts w:ascii="sans-serif" w:hAnsi="sans-serif"/>
          <w:sz w:val="28"/>
          <w:szCs w:val="28"/>
        </w:rPr>
        <w:t>Российской Федерации Правительство Российской Федерации</w:t>
      </w:r>
    </w:p>
    <w:p w:rsidR="00DD7ACF" w:rsidRPr="0044047A" w:rsidRDefault="00DD7ACF">
      <w:pPr>
        <w:rPr>
          <w:sz w:val="28"/>
          <w:szCs w:val="28"/>
        </w:rPr>
      </w:pPr>
    </w:p>
    <w:sectPr w:rsidR="00DD7ACF" w:rsidRPr="0044047A" w:rsidSect="00DD7ACF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9"/>
  <w:characterSpacingControl w:val="doNotCompress"/>
  <w:compat/>
  <w:rsids>
    <w:rsidRoot w:val="00DD7ACF"/>
    <w:rsid w:val="0044047A"/>
    <w:rsid w:val="00DD7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DD7ACF"/>
  </w:style>
  <w:style w:type="paragraph" w:styleId="10">
    <w:name w:val="heading 1"/>
    <w:next w:val="a"/>
    <w:link w:val="11"/>
    <w:uiPriority w:val="9"/>
    <w:qFormat/>
    <w:rsid w:val="00DD7ACF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DD7ACF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DD7ACF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DD7ACF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DD7ACF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DD7ACF"/>
  </w:style>
  <w:style w:type="paragraph" w:styleId="21">
    <w:name w:val="toc 2"/>
    <w:next w:val="a"/>
    <w:link w:val="22"/>
    <w:uiPriority w:val="39"/>
    <w:rsid w:val="00DD7ACF"/>
    <w:pPr>
      <w:ind w:left="200"/>
    </w:pPr>
  </w:style>
  <w:style w:type="character" w:customStyle="1" w:styleId="22">
    <w:name w:val="Оглавление 2 Знак"/>
    <w:link w:val="21"/>
    <w:rsid w:val="00DD7ACF"/>
  </w:style>
  <w:style w:type="paragraph" w:styleId="41">
    <w:name w:val="toc 4"/>
    <w:next w:val="a"/>
    <w:link w:val="42"/>
    <w:uiPriority w:val="39"/>
    <w:rsid w:val="00DD7ACF"/>
    <w:pPr>
      <w:ind w:left="600"/>
    </w:pPr>
  </w:style>
  <w:style w:type="character" w:customStyle="1" w:styleId="42">
    <w:name w:val="Оглавление 4 Знак"/>
    <w:link w:val="41"/>
    <w:rsid w:val="00DD7ACF"/>
  </w:style>
  <w:style w:type="paragraph" w:styleId="6">
    <w:name w:val="toc 6"/>
    <w:next w:val="a"/>
    <w:link w:val="60"/>
    <w:uiPriority w:val="39"/>
    <w:rsid w:val="00DD7ACF"/>
    <w:pPr>
      <w:ind w:left="1000"/>
    </w:pPr>
  </w:style>
  <w:style w:type="character" w:customStyle="1" w:styleId="60">
    <w:name w:val="Оглавление 6 Знак"/>
    <w:link w:val="6"/>
    <w:rsid w:val="00DD7ACF"/>
  </w:style>
  <w:style w:type="paragraph" w:styleId="7">
    <w:name w:val="toc 7"/>
    <w:next w:val="a"/>
    <w:link w:val="70"/>
    <w:uiPriority w:val="39"/>
    <w:rsid w:val="00DD7ACF"/>
    <w:pPr>
      <w:ind w:left="1200"/>
    </w:pPr>
  </w:style>
  <w:style w:type="character" w:customStyle="1" w:styleId="70">
    <w:name w:val="Оглавление 7 Знак"/>
    <w:link w:val="7"/>
    <w:rsid w:val="00DD7ACF"/>
  </w:style>
  <w:style w:type="paragraph" w:customStyle="1" w:styleId="Index">
    <w:name w:val="Index"/>
    <w:basedOn w:val="a"/>
    <w:link w:val="Index0"/>
    <w:rsid w:val="00DD7ACF"/>
  </w:style>
  <w:style w:type="character" w:customStyle="1" w:styleId="Index0">
    <w:name w:val="Index"/>
    <w:basedOn w:val="1"/>
    <w:link w:val="Index"/>
    <w:rsid w:val="00DD7ACF"/>
  </w:style>
  <w:style w:type="character" w:customStyle="1" w:styleId="30">
    <w:name w:val="Заголовок 3 Знак"/>
    <w:link w:val="3"/>
    <w:rsid w:val="00DD7ACF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DD7ACF"/>
    <w:pPr>
      <w:ind w:left="400"/>
    </w:pPr>
  </w:style>
  <w:style w:type="character" w:customStyle="1" w:styleId="32">
    <w:name w:val="Оглавление 3 Знак"/>
    <w:link w:val="31"/>
    <w:rsid w:val="00DD7ACF"/>
  </w:style>
  <w:style w:type="character" w:customStyle="1" w:styleId="50">
    <w:name w:val="Заголовок 5 Знак"/>
    <w:link w:val="5"/>
    <w:rsid w:val="00DD7ACF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DD7ACF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DD7ACF"/>
    <w:rPr>
      <w:color w:val="0000FF"/>
      <w:u w:val="single"/>
    </w:rPr>
  </w:style>
  <w:style w:type="character" w:styleId="a3">
    <w:name w:val="Hyperlink"/>
    <w:link w:val="12"/>
    <w:rsid w:val="00DD7ACF"/>
    <w:rPr>
      <w:color w:val="0000FF"/>
      <w:u w:val="single"/>
    </w:rPr>
  </w:style>
  <w:style w:type="paragraph" w:customStyle="1" w:styleId="Footnote">
    <w:name w:val="Footnote"/>
    <w:link w:val="Footnote0"/>
    <w:rsid w:val="00DD7ACF"/>
    <w:rPr>
      <w:rFonts w:ascii="XO Thames" w:hAnsi="XO Thames"/>
      <w:sz w:val="22"/>
    </w:rPr>
  </w:style>
  <w:style w:type="character" w:customStyle="1" w:styleId="Footnote0">
    <w:name w:val="Footnote"/>
    <w:link w:val="Footnote"/>
    <w:rsid w:val="00DD7ACF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DD7ACF"/>
    <w:rPr>
      <w:rFonts w:ascii="XO Thames" w:hAnsi="XO Thames"/>
      <w:b/>
    </w:rPr>
  </w:style>
  <w:style w:type="character" w:customStyle="1" w:styleId="14">
    <w:name w:val="Оглавление 1 Знак"/>
    <w:link w:val="13"/>
    <w:rsid w:val="00DD7ACF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DD7ACF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DD7ACF"/>
    <w:rPr>
      <w:rFonts w:ascii="XO Thames" w:hAnsi="XO Thames"/>
      <w:sz w:val="20"/>
    </w:rPr>
  </w:style>
  <w:style w:type="paragraph" w:styleId="a4">
    <w:name w:val="List"/>
    <w:basedOn w:val="Textbody"/>
    <w:link w:val="a5"/>
    <w:rsid w:val="00DD7ACF"/>
  </w:style>
  <w:style w:type="character" w:customStyle="1" w:styleId="a5">
    <w:name w:val="Список Знак"/>
    <w:basedOn w:val="Textbody0"/>
    <w:link w:val="a4"/>
    <w:rsid w:val="00DD7ACF"/>
  </w:style>
  <w:style w:type="paragraph" w:styleId="9">
    <w:name w:val="toc 9"/>
    <w:next w:val="a"/>
    <w:link w:val="90"/>
    <w:uiPriority w:val="39"/>
    <w:rsid w:val="00DD7ACF"/>
    <w:pPr>
      <w:ind w:left="1600"/>
    </w:pPr>
  </w:style>
  <w:style w:type="character" w:customStyle="1" w:styleId="90">
    <w:name w:val="Оглавление 9 Знак"/>
    <w:link w:val="9"/>
    <w:rsid w:val="00DD7ACF"/>
  </w:style>
  <w:style w:type="paragraph" w:customStyle="1" w:styleId="Textbody">
    <w:name w:val="Text body"/>
    <w:basedOn w:val="a"/>
    <w:link w:val="Textbody0"/>
    <w:rsid w:val="00DD7ACF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DD7ACF"/>
  </w:style>
  <w:style w:type="paragraph" w:customStyle="1" w:styleId="Caption">
    <w:name w:val="Caption"/>
    <w:basedOn w:val="a"/>
    <w:link w:val="Caption0"/>
    <w:rsid w:val="00DD7ACF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DD7ACF"/>
    <w:rPr>
      <w:i/>
      <w:sz w:val="24"/>
    </w:rPr>
  </w:style>
  <w:style w:type="paragraph" w:styleId="8">
    <w:name w:val="toc 8"/>
    <w:next w:val="a"/>
    <w:link w:val="80"/>
    <w:uiPriority w:val="39"/>
    <w:rsid w:val="00DD7ACF"/>
    <w:pPr>
      <w:ind w:left="1400"/>
    </w:pPr>
  </w:style>
  <w:style w:type="character" w:customStyle="1" w:styleId="80">
    <w:name w:val="Оглавление 8 Знак"/>
    <w:link w:val="8"/>
    <w:rsid w:val="00DD7ACF"/>
  </w:style>
  <w:style w:type="paragraph" w:styleId="51">
    <w:name w:val="toc 5"/>
    <w:next w:val="a"/>
    <w:link w:val="52"/>
    <w:uiPriority w:val="39"/>
    <w:rsid w:val="00DD7ACF"/>
    <w:pPr>
      <w:ind w:left="800"/>
    </w:pPr>
  </w:style>
  <w:style w:type="character" w:customStyle="1" w:styleId="52">
    <w:name w:val="Оглавление 5 Знак"/>
    <w:link w:val="51"/>
    <w:rsid w:val="00DD7ACF"/>
  </w:style>
  <w:style w:type="paragraph" w:styleId="a6">
    <w:name w:val="Subtitle"/>
    <w:next w:val="a"/>
    <w:link w:val="a7"/>
    <w:uiPriority w:val="11"/>
    <w:qFormat/>
    <w:rsid w:val="00DD7ACF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DD7ACF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DD7ACF"/>
    <w:pPr>
      <w:ind w:left="1800"/>
    </w:pPr>
  </w:style>
  <w:style w:type="character" w:customStyle="1" w:styleId="toc100">
    <w:name w:val="toc 10"/>
    <w:link w:val="toc10"/>
    <w:rsid w:val="00DD7ACF"/>
  </w:style>
  <w:style w:type="paragraph" w:styleId="a8">
    <w:name w:val="Title"/>
    <w:next w:val="a"/>
    <w:link w:val="a9"/>
    <w:uiPriority w:val="10"/>
    <w:qFormat/>
    <w:rsid w:val="00DD7ACF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DD7ACF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DD7ACF"/>
    <w:rPr>
      <w:rFonts w:ascii="XO Thames" w:hAnsi="XO Thames"/>
      <w:b/>
      <w:color w:val="595959"/>
      <w:sz w:val="26"/>
    </w:rPr>
  </w:style>
  <w:style w:type="paragraph" w:customStyle="1" w:styleId="Heading">
    <w:name w:val="Heading"/>
    <w:basedOn w:val="a"/>
    <w:next w:val="Textbody"/>
    <w:link w:val="Heading0"/>
    <w:rsid w:val="00DD7ACF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DD7ACF"/>
    <w:rPr>
      <w:rFonts w:ascii="Liberation Sans" w:hAnsi="Liberation Sans"/>
      <w:sz w:val="28"/>
    </w:rPr>
  </w:style>
  <w:style w:type="character" w:customStyle="1" w:styleId="20">
    <w:name w:val="Заголовок 2 Знак"/>
    <w:link w:val="2"/>
    <w:rsid w:val="00DD7ACF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289</Words>
  <Characters>1652</Characters>
  <Application>Microsoft Office Word</Application>
  <DocSecurity>0</DocSecurity>
  <Lines>13</Lines>
  <Paragraphs>3</Paragraphs>
  <ScaleCrop>false</ScaleCrop>
  <Company/>
  <LinksUpToDate>false</LinksUpToDate>
  <CharactersWithSpaces>1938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2020-05-06T06:20:00Z</dcterms:created>
  <dcterms:modified xsi:type="dcterms:W3CDTF">2020-05-06T06:22:00Z</dcterms:modified>
</cp:coreProperties>
</file>