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400" w:rsidRDefault="006E409A" w:rsidP="006E409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Конкурс!!! Торговля России!</w:t>
      </w:r>
    </w:p>
    <w:p w:rsidR="006E409A" w:rsidRPr="006E409A" w:rsidRDefault="006E409A" w:rsidP="006E409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Pr="006E409A">
        <w:rPr>
          <w:rFonts w:ascii="Times New Roman" w:hAnsi="Times New Roman" w:cs="Times New Roman"/>
          <w:sz w:val="28"/>
          <w:szCs w:val="28"/>
        </w:rPr>
        <w:t>В соответствии с письмом Министер</w:t>
      </w:r>
      <w:r>
        <w:rPr>
          <w:rFonts w:ascii="Times New Roman" w:hAnsi="Times New Roman" w:cs="Times New Roman"/>
          <w:sz w:val="28"/>
          <w:szCs w:val="28"/>
        </w:rPr>
        <w:t>ства промышленности и торговли Р</w:t>
      </w:r>
      <w:r w:rsidRPr="006E409A">
        <w:rPr>
          <w:rFonts w:ascii="Times New Roman" w:hAnsi="Times New Roman" w:cs="Times New Roman"/>
          <w:sz w:val="28"/>
          <w:szCs w:val="28"/>
        </w:rPr>
        <w:t xml:space="preserve">оссийской Федерации от 17 февраля 2020 г. № ЕВ-10354/15, Министерство экономики, торговли и предпринимательства Республики Мордовия сообщает, что в 2020 году </w:t>
      </w:r>
      <w:proofErr w:type="spellStart"/>
      <w:r w:rsidRPr="006E409A">
        <w:rPr>
          <w:rFonts w:ascii="Times New Roman" w:hAnsi="Times New Roman" w:cs="Times New Roman"/>
          <w:sz w:val="28"/>
          <w:szCs w:val="28"/>
        </w:rPr>
        <w:t>Минпромторг</w:t>
      </w:r>
      <w:proofErr w:type="spellEnd"/>
      <w:r w:rsidRPr="006E409A">
        <w:rPr>
          <w:rFonts w:ascii="Times New Roman" w:hAnsi="Times New Roman" w:cs="Times New Roman"/>
          <w:sz w:val="28"/>
          <w:szCs w:val="28"/>
        </w:rPr>
        <w:t xml:space="preserve"> России в третий раз проводит конкурс «Торговля России» (далее — Конкурс), главной задачей которого является выявление и популяризация передового отраслевого опыта и лучших практик </w:t>
      </w:r>
      <w:proofErr w:type="spellStart"/>
      <w:r w:rsidRPr="006E409A">
        <w:rPr>
          <w:rFonts w:ascii="Times New Roman" w:hAnsi="Times New Roman" w:cs="Times New Roman"/>
          <w:sz w:val="28"/>
          <w:szCs w:val="28"/>
        </w:rPr>
        <w:t>многоформатной</w:t>
      </w:r>
      <w:proofErr w:type="spellEnd"/>
      <w:r w:rsidRPr="006E409A">
        <w:rPr>
          <w:rFonts w:ascii="Times New Roman" w:hAnsi="Times New Roman" w:cs="Times New Roman"/>
          <w:sz w:val="28"/>
          <w:szCs w:val="28"/>
        </w:rPr>
        <w:t xml:space="preserve"> торговли в России.</w:t>
      </w:r>
      <w:proofErr w:type="gramEnd"/>
    </w:p>
    <w:p w:rsidR="006E409A" w:rsidRPr="006E409A" w:rsidRDefault="006E409A" w:rsidP="006E409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6E409A">
        <w:rPr>
          <w:rFonts w:ascii="Times New Roman" w:hAnsi="Times New Roman" w:cs="Times New Roman"/>
          <w:sz w:val="28"/>
          <w:szCs w:val="28"/>
        </w:rPr>
        <w:t>Победители конкурса будут выявлены в следующих номинациях: «Лучший торговый город», «Лучшая торговая улица», «Лучший нестационарный торговый объект», «Лучший розничный рынок», Лучшая ярмарка», «Лучший мобильный торговый объект», «Лучший магазин», «Лучший объект фаст-</w:t>
      </w:r>
      <w:proofErr w:type="spellStart"/>
      <w:r w:rsidRPr="006E409A">
        <w:rPr>
          <w:rFonts w:ascii="Times New Roman" w:hAnsi="Times New Roman" w:cs="Times New Roman"/>
          <w:sz w:val="28"/>
          <w:szCs w:val="28"/>
        </w:rPr>
        <w:t>фуда</w:t>
      </w:r>
      <w:proofErr w:type="spellEnd"/>
      <w:r w:rsidRPr="006E409A">
        <w:rPr>
          <w:rFonts w:ascii="Times New Roman" w:hAnsi="Times New Roman" w:cs="Times New Roman"/>
          <w:sz w:val="28"/>
          <w:szCs w:val="28"/>
        </w:rPr>
        <w:t>», «Лучший торговый фестиваль», «Лучший оптовый продовольственный рынок» и «Лучшая фирменная сеть местного товаропроизводителя».</w:t>
      </w:r>
    </w:p>
    <w:p w:rsidR="006E409A" w:rsidRPr="006E409A" w:rsidRDefault="006E409A" w:rsidP="006E409A">
      <w:pPr>
        <w:jc w:val="both"/>
        <w:rPr>
          <w:rFonts w:ascii="Times New Roman" w:hAnsi="Times New Roman" w:cs="Times New Roman"/>
          <w:sz w:val="28"/>
          <w:szCs w:val="28"/>
        </w:rPr>
      </w:pPr>
      <w:r w:rsidRPr="006E409A">
        <w:rPr>
          <w:rFonts w:ascii="Times New Roman" w:hAnsi="Times New Roman" w:cs="Times New Roman"/>
          <w:sz w:val="28"/>
          <w:szCs w:val="28"/>
        </w:rPr>
        <w:t>Этапы проведения Конкурса:</w:t>
      </w:r>
    </w:p>
    <w:p w:rsidR="006E409A" w:rsidRPr="006E409A" w:rsidRDefault="006E409A" w:rsidP="006E409A">
      <w:pPr>
        <w:jc w:val="both"/>
        <w:rPr>
          <w:rFonts w:ascii="Times New Roman" w:hAnsi="Times New Roman" w:cs="Times New Roman"/>
          <w:sz w:val="28"/>
          <w:szCs w:val="28"/>
        </w:rPr>
      </w:pPr>
      <w:r w:rsidRPr="006E409A">
        <w:rPr>
          <w:rFonts w:ascii="Times New Roman" w:hAnsi="Times New Roman" w:cs="Times New Roman"/>
          <w:sz w:val="28"/>
          <w:szCs w:val="28"/>
        </w:rPr>
        <w:t xml:space="preserve">1)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6E409A">
        <w:rPr>
          <w:rFonts w:ascii="Times New Roman" w:hAnsi="Times New Roman" w:cs="Times New Roman"/>
          <w:sz w:val="28"/>
          <w:szCs w:val="28"/>
        </w:rPr>
        <w:t>Сбор заявок участников: 25.02.2020 — 10.04.2020;</w:t>
      </w:r>
    </w:p>
    <w:p w:rsidR="006E409A" w:rsidRPr="006E409A" w:rsidRDefault="006E409A" w:rsidP="006E409A">
      <w:pPr>
        <w:jc w:val="both"/>
        <w:rPr>
          <w:rFonts w:ascii="Times New Roman" w:hAnsi="Times New Roman" w:cs="Times New Roman"/>
          <w:sz w:val="28"/>
          <w:szCs w:val="28"/>
        </w:rPr>
      </w:pPr>
      <w:r w:rsidRPr="006E409A">
        <w:rPr>
          <w:rFonts w:ascii="Times New Roman" w:hAnsi="Times New Roman" w:cs="Times New Roman"/>
          <w:sz w:val="28"/>
          <w:szCs w:val="28"/>
        </w:rPr>
        <w:t>2)</w:t>
      </w:r>
      <w:r w:rsidRPr="006E409A">
        <w:rPr>
          <w:rFonts w:ascii="Times New Roman" w:hAnsi="Times New Roman" w:cs="Times New Roman"/>
          <w:sz w:val="28"/>
          <w:szCs w:val="28"/>
        </w:rPr>
        <w:tab/>
        <w:t>Квалификационный отбор, объявление победителей: до 30.04.2020;</w:t>
      </w:r>
    </w:p>
    <w:p w:rsidR="006E409A" w:rsidRPr="006E409A" w:rsidRDefault="006E409A" w:rsidP="006E409A">
      <w:pPr>
        <w:jc w:val="both"/>
        <w:rPr>
          <w:rFonts w:ascii="Times New Roman" w:hAnsi="Times New Roman" w:cs="Times New Roman"/>
          <w:sz w:val="28"/>
          <w:szCs w:val="28"/>
        </w:rPr>
      </w:pPr>
      <w:r w:rsidRPr="006E409A">
        <w:rPr>
          <w:rFonts w:ascii="Times New Roman" w:hAnsi="Times New Roman" w:cs="Times New Roman"/>
          <w:sz w:val="28"/>
          <w:szCs w:val="28"/>
        </w:rPr>
        <w:t>3)</w:t>
      </w:r>
      <w:r w:rsidRPr="006E409A">
        <w:rPr>
          <w:rFonts w:ascii="Times New Roman" w:hAnsi="Times New Roman" w:cs="Times New Roman"/>
          <w:sz w:val="28"/>
          <w:szCs w:val="28"/>
        </w:rPr>
        <w:tab/>
        <w:t>Церемония награждения победителей: 08.06.2020.</w:t>
      </w:r>
    </w:p>
    <w:p w:rsidR="006E409A" w:rsidRDefault="006E409A" w:rsidP="006E409A">
      <w:pPr>
        <w:jc w:val="both"/>
        <w:rPr>
          <w:rFonts w:ascii="Times New Roman" w:hAnsi="Times New Roman" w:cs="Times New Roman"/>
          <w:sz w:val="28"/>
          <w:szCs w:val="28"/>
        </w:rPr>
      </w:pPr>
      <w:r w:rsidRPr="006E409A">
        <w:rPr>
          <w:rFonts w:ascii="Times New Roman" w:hAnsi="Times New Roman" w:cs="Times New Roman"/>
          <w:sz w:val="28"/>
          <w:szCs w:val="28"/>
        </w:rPr>
        <w:t xml:space="preserve">В целях участия в Конкурсе необходимо оформить заявку на сайте — </w:t>
      </w:r>
      <w:proofErr w:type="spellStart"/>
      <w:r w:rsidRPr="006E409A">
        <w:rPr>
          <w:rFonts w:ascii="Times New Roman" w:hAnsi="Times New Roman" w:cs="Times New Roman"/>
          <w:sz w:val="28"/>
          <w:szCs w:val="28"/>
        </w:rPr>
        <w:t>торговляроссии.рф</w:t>
      </w:r>
      <w:proofErr w:type="spellEnd"/>
      <w:r w:rsidRPr="006E409A">
        <w:rPr>
          <w:rFonts w:ascii="Times New Roman" w:hAnsi="Times New Roman" w:cs="Times New Roman"/>
          <w:sz w:val="28"/>
          <w:szCs w:val="28"/>
        </w:rPr>
        <w:t>.</w:t>
      </w:r>
    </w:p>
    <w:p w:rsidR="006E409A" w:rsidRDefault="006E409A" w:rsidP="006E409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E409A">
        <w:rPr>
          <w:rFonts w:ascii="Times New Roman" w:hAnsi="Times New Roman" w:cs="Times New Roman"/>
          <w:sz w:val="28"/>
          <w:szCs w:val="28"/>
        </w:rPr>
        <w:t>Для получения более подробной информации обращаться по телефонам: (495) 924-02-80, tr2019@russiant.org - Нехаевский Николай Алексеевич, координатор Конкурса; (495) 870-29-21 (доб. 2-3501) — Ситник Алексей Владимирович, ответственный секретарь Конкурса.</w:t>
      </w:r>
    </w:p>
    <w:p w:rsidR="006E409A" w:rsidRDefault="006E409A" w:rsidP="006E409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E409A" w:rsidRDefault="006E409A" w:rsidP="006E409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E409A" w:rsidRDefault="006E409A" w:rsidP="006E409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E409A" w:rsidRPr="006E409A" w:rsidRDefault="006E409A" w:rsidP="006E409A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6E409A" w:rsidRPr="006E40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09A"/>
    <w:rsid w:val="006E409A"/>
    <w:rsid w:val="00BB7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2020-03-26T13:42:00Z</dcterms:created>
  <dcterms:modified xsi:type="dcterms:W3CDTF">2020-03-26T13:57:00Z</dcterms:modified>
</cp:coreProperties>
</file>