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left="120" w:right="120" w:hanging="0"/>
        <w:rPr>
          <w:szCs w:val="24"/>
        </w:rPr>
      </w:pPr>
      <w:r>
        <w:rPr>
          <w:rFonts w:ascii="sans-serif" w:hAnsi="sans-serif"/>
          <w:szCs w:val="24"/>
        </w:rPr>
        <w:t>Российская газета, 17.03.2020, 19:46, В надзорном  формате</w:t>
      </w:r>
    </w:p>
    <w:p>
      <w:pPr>
        <w:pStyle w:val="Normal"/>
        <w:spacing w:lineRule="auto" w:line="240"/>
        <w:ind w:left="120" w:right="120" w:hanging="0"/>
        <w:rPr>
          <w:szCs w:val="24"/>
        </w:rPr>
      </w:pPr>
      <w:r>
        <w:rPr>
          <w:rFonts w:ascii="sans-serif" w:hAnsi="sans-serif"/>
          <w:szCs w:val="24"/>
        </w:rPr>
        <w:t>Незамедлительно реагировать на невыплаты зарплат и другие нарушения социальных прав, не допустить необоснованного роста цен на продукты питания, а также активнее работать по возвращению украденных у страны средств поручил президент Владимир  Путин на расширенном заседании коллегии Генпрокуратуры.</w:t>
      </w:r>
    </w:p>
    <w:p>
      <w:pPr>
        <w:pStyle w:val="Normal"/>
        <w:spacing w:lineRule="auto" w:line="240"/>
        <w:ind w:left="120" w:right="120" w:hanging="0"/>
        <w:rPr>
          <w:szCs w:val="24"/>
        </w:rPr>
      </w:pPr>
      <w:r>
        <w:rPr>
          <w:rFonts w:ascii="sans-serif" w:hAnsi="sans-serif"/>
          <w:szCs w:val="24"/>
        </w:rPr>
        <w:t>В своем выступлении Владимир Путин поручил повысить эффективность работы по обеспечению законности и порядка в обществе, прав и свобод граждан, выявлять и пресекать любые правонарушения. А их до сих пор много, не скрывал он. "Вынесенные на общероссийское голосование поправки в Конституцию РФ усиливают и  конкретизируют социальный характер нашего государства, а значит, и возрастает ваша ответственность за соблюдение социальных прав граждан", - обратился президент к  собравшимся и призвал незамедлительно реагировать на несоблюдение трудового законодательства, в том числе факты невыплаты зарплат, нарушений охраны труда и прав лиц предпенсионного возраста. В прошлом году при участии прокуроров погашено почти 27,5 млрд рублей долгов по зарплате, и каждый руководитель</w:t>
      </w:r>
    </w:p>
    <w:p>
      <w:pPr>
        <w:pStyle w:val="Normal"/>
        <w:spacing w:lineRule="auto" w:line="240"/>
        <w:ind w:left="120" w:right="120" w:hanging="0"/>
        <w:rPr>
          <w:szCs w:val="24"/>
        </w:rPr>
      </w:pPr>
      <w:r>
        <w:rPr>
          <w:rFonts w:ascii="sans-serif" w:hAnsi="sans-serif"/>
          <w:szCs w:val="24"/>
        </w:rPr>
        <w:t>предприятия или организации должен понимать, что преступать закон, решать свои  проблемы за счет людей нельзя. "Санкции за подобные действия последуют  неотвратимо", - произнес он.</w:t>
      </w:r>
    </w:p>
    <w:p>
      <w:pPr>
        <w:pStyle w:val="Normal"/>
        <w:spacing w:lineRule="auto" w:line="240"/>
        <w:ind w:left="120" w:right="120" w:hanging="0"/>
        <w:rPr/>
      </w:pPr>
      <w:r>
        <w:rPr>
          <w:rFonts w:ascii="sans-serif" w:hAnsi="sans-serif"/>
          <w:szCs w:val="24"/>
        </w:rPr>
        <w:t>На особом контроле должны оставаться вопросы господдержки многодетных и малообеспеченных семей, граждан с ограничениями по здоровью, пенсионеров , подчеркнул Путин. Вернувшись к предстоящему голосованию по поправкам в Конституцию, президент отметил, что права граждан на свободное демократическое выражение своей воли должны быть обеспечены в полном объеме. "Ваша задача - наладить строгий надзор за законностью всех соответствующих процедур", - подчеркнул он. В прошлом году, впервые с 2016 года, общее число преступлений в стране выросло, с сожалением констатировал глава государства. Увеличилось и количество нераскрытых преступлений: это практически каждое второе преступление. "Нужны и глубокий анализ проблем, и конкретные проработанные меры, направленные на их решение", - обозначил Путин. В последние годы фиксируется крайне негативная динамика по преступлениям, связанным с использованием информационных технологий, заметил он. Речь в том числе о покушении на частную жизнь граждан, их имущество, средства на счетах в банках. Глава государства попросил проанализировать, насколько эффективно построена работа по этому направлению, и выработать комплекс мер, не создавая барьеров для прогресса. Увеличилось и количество нераскрытых преступлений: это практически каждое второе преступление  Бороться с коррупцией нужно всегда и по всем направлениям, подчеркнул президент.</w:t>
      </w:r>
    </w:p>
    <w:p>
      <w:pPr>
        <w:pStyle w:val="Normal"/>
        <w:spacing w:lineRule="auto" w:line="240"/>
        <w:ind w:left="120" w:right="120" w:hanging="0"/>
        <w:rPr/>
      </w:pPr>
      <w:r>
        <w:rPr>
          <w:rFonts w:ascii="sans-serif" w:hAnsi="sans-serif"/>
          <w:szCs w:val="24"/>
        </w:rPr>
        <w:t>Особенно это касается защиты бюджетных средств на реализацию нацпроектов, государственных и муниципальных программ, гособоронзаказа. "Мы выделяем колоссальные ресурсы на решение общенациональных задач и достижение общенациональных целей развития. Нужно обеспечить сохранность и эффективное использование этих ресурсов", - указал Путин, призвав Генпрокуратуру не только активизировать здесь свою деятельность, но и теснее сотрудничать с Федеральной службой судебных приставов, МВД, Росфинмониторингом, налоговой службой по возвращению "украденных у страны, у наших людей, у общества активов и средств". Глава государства уделил большое внимание противодействию экстремизму и</w:t>
      </w:r>
      <w:r>
        <w:rPr>
          <w:rFonts w:ascii="sans-serif" w:hAnsi="sans-serif"/>
          <w:szCs w:val="24"/>
          <w:lang w:val="en-US"/>
        </w:rPr>
        <w:t xml:space="preserve"> </w:t>
      </w:r>
      <w:r>
        <w:rPr>
          <w:rFonts w:ascii="sans-serif" w:hAnsi="sans-serif"/>
          <w:szCs w:val="24"/>
        </w:rPr>
        <w:t>терроризму. В 2019 году органами прокуратуры выявлено свыше 213 тысяч нарушений законов в этой сфере, сказал он. Приняты решения о признании нежелательной</w:t>
      </w:r>
    </w:p>
    <w:p>
      <w:pPr>
        <w:pStyle w:val="Normal"/>
        <w:spacing w:lineRule="auto" w:line="240"/>
        <w:ind w:left="120" w:right="120" w:hanging="0"/>
        <w:rPr>
          <w:szCs w:val="24"/>
        </w:rPr>
      </w:pPr>
      <w:r>
        <w:rPr>
          <w:rFonts w:ascii="sans-serif" w:hAnsi="sans-serif"/>
          <w:szCs w:val="24"/>
        </w:rPr>
        <w:t>деятельности четырех иностранных неправительственных организаций. Судом по материалам прокуроров признаны экстремистскими три организации, их деятельность запрещена. "Необходимо и дальше пресекать любые действия, направленные на дестабилизацию ситуации в обществе, на нарушение традиционных духовно- нравственных ценностей, провоцирование межнациональной, межрелигиозной розни, необходимо добиваться обеспечения и внимательно отслеживать все аспекты антитеррористической защищенности социально значимых объектов, мест массового пребывания людей", - указал президент.</w:t>
      </w:r>
    </w:p>
    <w:p>
      <w:pPr>
        <w:pStyle w:val="Normal"/>
        <w:spacing w:lineRule="auto" w:line="240"/>
        <w:ind w:left="120" w:right="120" w:hanging="0"/>
        <w:rPr>
          <w:szCs w:val="24"/>
        </w:rPr>
      </w:pPr>
      <w:r>
        <w:rPr>
          <w:rFonts w:ascii="sans-serif" w:hAnsi="sans-serif"/>
          <w:szCs w:val="24"/>
        </w:rPr>
        <w:t xml:space="preserve">В заключение глава государства отметил, что проблемы, которые возникают и с коронавирусом, и с ценами на энергоносители, последствия для мировых биржевых площадок, для курса валют так или иначе отражаются на нашей экономике. Поэтому очень важно продолжить работу вместе с ФАС по противодействию правонарушениям в области формирования цен на продукты питания, обозначил он. Работать над этим надо повсеместно. </w:t>
      </w:r>
    </w:p>
    <w:p>
      <w:pPr>
        <w:pStyle w:val="Normal"/>
        <w:spacing w:lineRule="auto" w:line="24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XO Thame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sans-serif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XO Thames" w:hAnsi="XO Thames" w:eastAsia="NSimSun" w:cs="Mangal"/>
        <w:color w:val="000000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semiHidden="0" w:unhideWhenUsed="0"/>
    <w:lsdException w:name="toc 2" w:uiPriority="39" w:semiHidden="0" w:unhideWhenUsed="0"/>
    <w:lsdException w:name="toc 3" w:uiPriority="39" w:semiHidden="0" w:unhideWhenUsed="0"/>
    <w:lsdException w:name="toc 4" w:uiPriority="39" w:semiHidden="0" w:unhideWhenUsed="0"/>
    <w:lsdException w:name="toc 5" w:uiPriority="39" w:semiHidden="0" w:unhideWhenUsed="0"/>
    <w:lsdException w:name="toc 6" w:uiPriority="39" w:semiHidden="0" w:unhideWhenUsed="0"/>
    <w:lsdException w:name="toc 7" w:uiPriority="39" w:semiHidden="0" w:unhideWhenUsed="0"/>
    <w:lsdException w:name="toc 8" w:uiPriority="39" w:semiHidden="0" w:unhideWhenUsed="0"/>
    <w:lsdException w:name="toc 9" w:uiPriority="39" w:semiHidden="0" w:unhideWhenUsed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semiHidden="0" w:unhideWhenUsed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08e3"/>
    <w:pPr>
      <w:widowControl/>
      <w:bidi w:val="0"/>
      <w:spacing w:lineRule="auto" w:line="276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1" w:customStyle="1">
    <w:name w:val="Heading 1"/>
    <w:next w:val="Normal"/>
    <w:uiPriority w:val="9"/>
    <w:qFormat/>
    <w:rsid w:val="007d08e3"/>
    <w:pPr>
      <w:widowControl/>
      <w:bidi w:val="0"/>
      <w:spacing w:before="120" w:after="120"/>
      <w:jc w:val="left"/>
      <w:outlineLvl w:val="0"/>
    </w:pPr>
    <w:rPr>
      <w:rFonts w:ascii="XO Thames" w:hAnsi="XO Thames" w:eastAsia="NSimSun" w:cs="Mangal"/>
      <w:b/>
      <w:color w:val="000000"/>
      <w:kern w:val="0"/>
      <w:sz w:val="32"/>
      <w:szCs w:val="20"/>
      <w:lang w:val="ru-RU" w:eastAsia="zh-CN" w:bidi="hi-IN"/>
    </w:rPr>
  </w:style>
  <w:style w:type="paragraph" w:styleId="2" w:customStyle="1">
    <w:name w:val="Heading 2"/>
    <w:next w:val="Normal"/>
    <w:uiPriority w:val="9"/>
    <w:qFormat/>
    <w:rsid w:val="007d08e3"/>
    <w:pPr>
      <w:widowControl/>
      <w:bidi w:val="0"/>
      <w:spacing w:before="120" w:after="120"/>
      <w:jc w:val="left"/>
      <w:outlineLvl w:val="1"/>
    </w:pPr>
    <w:rPr>
      <w:rFonts w:ascii="XO Thames" w:hAnsi="XO Thames" w:eastAsia="NSimSun" w:cs="Mangal"/>
      <w:b/>
      <w:color w:val="00A0FF"/>
      <w:kern w:val="0"/>
      <w:sz w:val="26"/>
      <w:szCs w:val="20"/>
      <w:lang w:val="ru-RU" w:eastAsia="zh-CN" w:bidi="hi-IN"/>
    </w:rPr>
  </w:style>
  <w:style w:type="paragraph" w:styleId="3" w:customStyle="1">
    <w:name w:val="Heading 3"/>
    <w:next w:val="Normal"/>
    <w:uiPriority w:val="9"/>
    <w:qFormat/>
    <w:rsid w:val="007d08e3"/>
    <w:pPr>
      <w:widowControl/>
      <w:bidi w:val="0"/>
      <w:jc w:val="left"/>
      <w:outlineLvl w:val="2"/>
    </w:pPr>
    <w:rPr>
      <w:rFonts w:ascii="XO Thames" w:hAnsi="XO Thames" w:eastAsia="NSimSun" w:cs="Mangal"/>
      <w:b/>
      <w:i/>
      <w:color w:val="000000"/>
      <w:kern w:val="0"/>
      <w:sz w:val="24"/>
      <w:szCs w:val="20"/>
      <w:lang w:val="ru-RU" w:eastAsia="zh-CN" w:bidi="hi-IN"/>
    </w:rPr>
  </w:style>
  <w:style w:type="paragraph" w:styleId="4" w:customStyle="1">
    <w:name w:val="Heading 4"/>
    <w:next w:val="Normal"/>
    <w:uiPriority w:val="9"/>
    <w:qFormat/>
    <w:rsid w:val="007d08e3"/>
    <w:pPr>
      <w:widowControl/>
      <w:bidi w:val="0"/>
      <w:spacing w:before="120" w:after="120"/>
      <w:jc w:val="left"/>
      <w:outlineLvl w:val="3"/>
    </w:pPr>
    <w:rPr>
      <w:rFonts w:ascii="XO Thames" w:hAnsi="XO Thames" w:eastAsia="NSimSun" w:cs="Mangal"/>
      <w:b/>
      <w:color w:val="595959"/>
      <w:kern w:val="0"/>
      <w:sz w:val="26"/>
      <w:szCs w:val="20"/>
      <w:lang w:val="ru-RU" w:eastAsia="zh-CN" w:bidi="hi-IN"/>
    </w:rPr>
  </w:style>
  <w:style w:type="paragraph" w:styleId="5" w:customStyle="1">
    <w:name w:val="Heading 5"/>
    <w:next w:val="Normal"/>
    <w:uiPriority w:val="9"/>
    <w:qFormat/>
    <w:rsid w:val="007d08e3"/>
    <w:pPr>
      <w:widowControl/>
      <w:bidi w:val="0"/>
      <w:spacing w:before="120" w:after="120"/>
      <w:jc w:val="left"/>
      <w:outlineLvl w:val="4"/>
    </w:pPr>
    <w:rPr>
      <w:rFonts w:ascii="XO Thames" w:hAnsi="XO Thames" w:eastAsia="NSimSun" w:cs="Mangal"/>
      <w:b/>
      <w:color w:val="000000"/>
      <w:kern w:val="0"/>
      <w:sz w:val="22"/>
      <w:szCs w:val="20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ntents2" w:customStyle="1">
    <w:name w:val="Contents 2"/>
    <w:qFormat/>
    <w:rsid w:val="007d08e3"/>
    <w:rPr/>
  </w:style>
  <w:style w:type="character" w:styleId="Contents4" w:customStyle="1">
    <w:name w:val="Contents 4"/>
    <w:qFormat/>
    <w:rsid w:val="007d08e3"/>
    <w:rPr/>
  </w:style>
  <w:style w:type="character" w:styleId="Contents6" w:customStyle="1">
    <w:name w:val="Contents 6"/>
    <w:qFormat/>
    <w:rsid w:val="007d08e3"/>
    <w:rPr/>
  </w:style>
  <w:style w:type="character" w:styleId="Contents7" w:customStyle="1">
    <w:name w:val="Contents 7"/>
    <w:qFormat/>
    <w:rsid w:val="007d08e3"/>
    <w:rPr/>
  </w:style>
  <w:style w:type="character" w:styleId="Heading3" w:customStyle="1">
    <w:name w:val="Heading 3"/>
    <w:qFormat/>
    <w:rsid w:val="007d08e3"/>
    <w:rPr>
      <w:rFonts w:ascii="XO Thames" w:hAnsi="XO Thames"/>
      <w:b/>
      <w:i/>
      <w:color w:val="000000"/>
    </w:rPr>
  </w:style>
  <w:style w:type="character" w:styleId="Contents3" w:customStyle="1">
    <w:name w:val="Contents 3"/>
    <w:qFormat/>
    <w:rsid w:val="007d08e3"/>
    <w:rPr/>
  </w:style>
  <w:style w:type="character" w:styleId="Heading5" w:customStyle="1">
    <w:name w:val="Heading 5"/>
    <w:qFormat/>
    <w:rsid w:val="007d08e3"/>
    <w:rPr>
      <w:rFonts w:ascii="XO Thames" w:hAnsi="XO Thames"/>
      <w:b/>
      <w:color w:val="000000"/>
      <w:sz w:val="22"/>
    </w:rPr>
  </w:style>
  <w:style w:type="character" w:styleId="Heading1" w:customStyle="1">
    <w:name w:val="Heading 1"/>
    <w:qFormat/>
    <w:rsid w:val="007d08e3"/>
    <w:rPr>
      <w:rFonts w:ascii="XO Thames" w:hAnsi="XO Thames"/>
      <w:b/>
      <w:sz w:val="32"/>
    </w:rPr>
  </w:style>
  <w:style w:type="character" w:styleId="Style9" w:customStyle="1">
    <w:name w:val="Интернет-ссылка"/>
    <w:rsid w:val="007d08e3"/>
    <w:rPr>
      <w:color w:val="0000FF"/>
      <w:u w:val="single"/>
    </w:rPr>
  </w:style>
  <w:style w:type="character" w:styleId="Footnote" w:customStyle="1">
    <w:name w:val="Footnote"/>
    <w:qFormat/>
    <w:rsid w:val="007d08e3"/>
    <w:rPr>
      <w:rFonts w:ascii="XO Thames" w:hAnsi="XO Thames"/>
      <w:sz w:val="22"/>
    </w:rPr>
  </w:style>
  <w:style w:type="character" w:styleId="Contents1" w:customStyle="1">
    <w:name w:val="Contents 1"/>
    <w:qFormat/>
    <w:rsid w:val="007d08e3"/>
    <w:rPr>
      <w:rFonts w:ascii="XO Thames" w:hAnsi="XO Thames"/>
      <w:b/>
    </w:rPr>
  </w:style>
  <w:style w:type="character" w:styleId="HeaderandFooter" w:customStyle="1">
    <w:name w:val="Header and Footer"/>
    <w:qFormat/>
    <w:rsid w:val="007d08e3"/>
    <w:rPr>
      <w:rFonts w:ascii="XO Thames" w:hAnsi="XO Thames"/>
      <w:sz w:val="20"/>
    </w:rPr>
  </w:style>
  <w:style w:type="character" w:styleId="Contents9" w:customStyle="1">
    <w:name w:val="Contents 9"/>
    <w:qFormat/>
    <w:rsid w:val="007d08e3"/>
    <w:rPr/>
  </w:style>
  <w:style w:type="character" w:styleId="Contents8" w:customStyle="1">
    <w:name w:val="Contents 8"/>
    <w:qFormat/>
    <w:rsid w:val="007d08e3"/>
    <w:rPr/>
  </w:style>
  <w:style w:type="character" w:styleId="Contents5" w:customStyle="1">
    <w:name w:val="Contents 5"/>
    <w:qFormat/>
    <w:rsid w:val="007d08e3"/>
    <w:rPr/>
  </w:style>
  <w:style w:type="character" w:styleId="11" w:customStyle="1">
    <w:name w:val="Подзаголовок1"/>
    <w:qFormat/>
    <w:rsid w:val="007d08e3"/>
    <w:rPr>
      <w:rFonts w:ascii="XO Thames" w:hAnsi="XO Thames"/>
      <w:i/>
      <w:color w:val="616161"/>
      <w:sz w:val="24"/>
    </w:rPr>
  </w:style>
  <w:style w:type="character" w:styleId="Toc10" w:customStyle="1">
    <w:name w:val="toc 10"/>
    <w:qFormat/>
    <w:rsid w:val="007d08e3"/>
    <w:rPr/>
  </w:style>
  <w:style w:type="character" w:styleId="12" w:customStyle="1">
    <w:name w:val="Название1"/>
    <w:qFormat/>
    <w:rsid w:val="007d08e3"/>
    <w:rPr>
      <w:rFonts w:ascii="XO Thames" w:hAnsi="XO Thames"/>
      <w:b/>
      <w:sz w:val="52"/>
    </w:rPr>
  </w:style>
  <w:style w:type="character" w:styleId="Heading4" w:customStyle="1">
    <w:name w:val="Heading 4"/>
    <w:qFormat/>
    <w:rsid w:val="007d08e3"/>
    <w:rPr>
      <w:rFonts w:ascii="XO Thames" w:hAnsi="XO Thames"/>
      <w:b/>
      <w:color w:val="595959"/>
      <w:sz w:val="26"/>
    </w:rPr>
  </w:style>
  <w:style w:type="character" w:styleId="Heading2" w:customStyle="1">
    <w:name w:val="Heading 2"/>
    <w:qFormat/>
    <w:rsid w:val="007d08e3"/>
    <w:rPr>
      <w:rFonts w:ascii="XO Thames" w:hAnsi="XO Thames"/>
      <w:b/>
      <w:color w:val="00A0FF"/>
      <w:sz w:val="26"/>
    </w:rPr>
  </w:style>
  <w:style w:type="paragraph" w:styleId="Style10" w:customStyle="1">
    <w:name w:val="Заголовок"/>
    <w:basedOn w:val="Normal"/>
    <w:next w:val="Style11"/>
    <w:qFormat/>
    <w:rsid w:val="007d08e3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1">
    <w:name w:val="Body Text"/>
    <w:basedOn w:val="Normal"/>
    <w:rsid w:val="007d08e3"/>
    <w:pPr>
      <w:spacing w:before="0" w:after="140"/>
    </w:pPr>
    <w:rPr/>
  </w:style>
  <w:style w:type="paragraph" w:styleId="Style12">
    <w:name w:val="List"/>
    <w:basedOn w:val="Style11"/>
    <w:rsid w:val="007d08e3"/>
    <w:pPr/>
    <w:rPr/>
  </w:style>
  <w:style w:type="paragraph" w:styleId="Style13" w:customStyle="1">
    <w:name w:val="Caption"/>
    <w:basedOn w:val="Normal"/>
    <w:qFormat/>
    <w:rsid w:val="007d08e3"/>
    <w:pPr>
      <w:suppressLineNumbers/>
      <w:spacing w:before="120" w:after="120"/>
    </w:pPr>
    <w:rPr>
      <w:i/>
      <w:iCs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7d08e3"/>
    <w:pPr>
      <w:suppressLineNumbers/>
    </w:pPr>
    <w:rPr/>
  </w:style>
  <w:style w:type="paragraph" w:styleId="21" w:customStyle="1">
    <w:name w:val="TOC 2"/>
    <w:next w:val="Normal"/>
    <w:uiPriority w:val="39"/>
    <w:rsid w:val="007d08e3"/>
    <w:pPr>
      <w:widowControl/>
      <w:bidi w:val="0"/>
      <w:ind w:left="2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41" w:customStyle="1">
    <w:name w:val="TOC 4"/>
    <w:next w:val="Normal"/>
    <w:uiPriority w:val="39"/>
    <w:rsid w:val="007d08e3"/>
    <w:pPr>
      <w:widowControl/>
      <w:bidi w:val="0"/>
      <w:ind w:left="6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6" w:customStyle="1">
    <w:name w:val="TOC 6"/>
    <w:next w:val="Normal"/>
    <w:uiPriority w:val="39"/>
    <w:rsid w:val="007d08e3"/>
    <w:pPr>
      <w:widowControl/>
      <w:bidi w:val="0"/>
      <w:ind w:left="10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7" w:customStyle="1">
    <w:name w:val="TOC 7"/>
    <w:next w:val="Normal"/>
    <w:uiPriority w:val="39"/>
    <w:rsid w:val="007d08e3"/>
    <w:pPr>
      <w:widowControl/>
      <w:bidi w:val="0"/>
      <w:ind w:left="12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31" w:customStyle="1">
    <w:name w:val="TOC 3"/>
    <w:next w:val="Normal"/>
    <w:uiPriority w:val="39"/>
    <w:rsid w:val="007d08e3"/>
    <w:pPr>
      <w:widowControl/>
      <w:bidi w:val="0"/>
      <w:ind w:left="4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Internetlink" w:customStyle="1">
    <w:name w:val="Internet link"/>
    <w:qFormat/>
    <w:rsid w:val="007d08e3"/>
    <w:pPr>
      <w:widowControl/>
      <w:bidi w:val="0"/>
      <w:jc w:val="left"/>
    </w:pPr>
    <w:rPr>
      <w:rFonts w:ascii="XO Thames" w:hAnsi="XO Thames" w:eastAsia="NSimSun" w:cs="Mangal"/>
      <w:color w:val="0000FF"/>
      <w:kern w:val="0"/>
      <w:sz w:val="24"/>
      <w:szCs w:val="20"/>
      <w:u w:val="single"/>
      <w:lang w:val="ru-RU" w:eastAsia="zh-CN" w:bidi="hi-IN"/>
    </w:rPr>
  </w:style>
  <w:style w:type="paragraph" w:styleId="Footnote1" w:customStyle="1">
    <w:name w:val="Footnote"/>
    <w:qFormat/>
    <w:rsid w:val="007d08e3"/>
    <w:pPr>
      <w:widowControl/>
      <w:bidi w:val="0"/>
      <w:jc w:val="left"/>
    </w:pPr>
    <w:rPr>
      <w:rFonts w:ascii="XO Thames" w:hAnsi="XO Thames" w:eastAsia="NSimSun" w:cs="Mangal"/>
      <w:color w:val="000000"/>
      <w:kern w:val="0"/>
      <w:sz w:val="22"/>
      <w:szCs w:val="20"/>
      <w:lang w:val="ru-RU" w:eastAsia="zh-CN" w:bidi="hi-IN"/>
    </w:rPr>
  </w:style>
  <w:style w:type="paragraph" w:styleId="13" w:customStyle="1">
    <w:name w:val="TOC 1"/>
    <w:next w:val="Normal"/>
    <w:uiPriority w:val="39"/>
    <w:rsid w:val="007d08e3"/>
    <w:pPr>
      <w:widowControl/>
      <w:bidi w:val="0"/>
      <w:jc w:val="left"/>
    </w:pPr>
    <w:rPr>
      <w:rFonts w:ascii="XO Thames" w:hAnsi="XO Thames" w:eastAsia="NSimSun" w:cs="Mangal"/>
      <w:b/>
      <w:color w:val="000000"/>
      <w:kern w:val="0"/>
      <w:sz w:val="24"/>
      <w:szCs w:val="20"/>
      <w:lang w:val="ru-RU" w:eastAsia="zh-CN" w:bidi="hi-IN"/>
    </w:rPr>
  </w:style>
  <w:style w:type="paragraph" w:styleId="HeaderandFooter1" w:customStyle="1">
    <w:name w:val="Header and Footer"/>
    <w:qFormat/>
    <w:rsid w:val="007d08e3"/>
    <w:pPr>
      <w:widowControl/>
      <w:bidi w:val="0"/>
      <w:spacing w:lineRule="auto" w:line="36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9" w:customStyle="1">
    <w:name w:val="TOC 9"/>
    <w:next w:val="Normal"/>
    <w:uiPriority w:val="39"/>
    <w:rsid w:val="007d08e3"/>
    <w:pPr>
      <w:widowControl/>
      <w:bidi w:val="0"/>
      <w:ind w:left="16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8" w:customStyle="1">
    <w:name w:val="TOC 8"/>
    <w:next w:val="Normal"/>
    <w:uiPriority w:val="39"/>
    <w:rsid w:val="007d08e3"/>
    <w:pPr>
      <w:widowControl/>
      <w:bidi w:val="0"/>
      <w:ind w:left="14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51" w:customStyle="1">
    <w:name w:val="TOC 5"/>
    <w:next w:val="Normal"/>
    <w:uiPriority w:val="39"/>
    <w:rsid w:val="007d08e3"/>
    <w:pPr>
      <w:widowControl/>
      <w:bidi w:val="0"/>
      <w:ind w:left="8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Style15">
    <w:name w:val="Subtitle"/>
    <w:next w:val="Normal"/>
    <w:uiPriority w:val="11"/>
    <w:qFormat/>
    <w:rsid w:val="007d08e3"/>
    <w:pPr>
      <w:widowControl/>
      <w:bidi w:val="0"/>
      <w:jc w:val="left"/>
    </w:pPr>
    <w:rPr>
      <w:rFonts w:ascii="XO Thames" w:hAnsi="XO Thames" w:eastAsia="NSimSun" w:cs="Mangal"/>
      <w:i/>
      <w:color w:val="616161"/>
      <w:kern w:val="0"/>
      <w:sz w:val="24"/>
      <w:szCs w:val="20"/>
      <w:lang w:val="ru-RU" w:eastAsia="zh-CN" w:bidi="hi-IN"/>
    </w:rPr>
  </w:style>
  <w:style w:type="paragraph" w:styleId="Toc101" w:customStyle="1">
    <w:name w:val="toc 10"/>
    <w:next w:val="Normal"/>
    <w:uiPriority w:val="39"/>
    <w:qFormat/>
    <w:rsid w:val="007d08e3"/>
    <w:pPr>
      <w:widowControl/>
      <w:bidi w:val="0"/>
      <w:ind w:left="1800" w:hanging="0"/>
      <w:jc w:val="left"/>
    </w:pPr>
    <w:rPr>
      <w:rFonts w:ascii="XO Thames" w:hAnsi="XO Thames" w:eastAsia="NSimSun" w:cs="Mangal"/>
      <w:color w:val="000000"/>
      <w:kern w:val="0"/>
      <w:sz w:val="24"/>
      <w:szCs w:val="20"/>
      <w:lang w:val="ru-RU" w:eastAsia="zh-CN" w:bidi="hi-IN"/>
    </w:rPr>
  </w:style>
  <w:style w:type="paragraph" w:styleId="Style16">
    <w:name w:val="Title"/>
    <w:next w:val="Normal"/>
    <w:uiPriority w:val="10"/>
    <w:qFormat/>
    <w:rsid w:val="007d08e3"/>
    <w:pPr>
      <w:widowControl/>
      <w:bidi w:val="0"/>
      <w:jc w:val="left"/>
    </w:pPr>
    <w:rPr>
      <w:rFonts w:ascii="XO Thames" w:hAnsi="XO Thames" w:eastAsia="NSimSun" w:cs="Mangal"/>
      <w:b/>
      <w:color w:val="000000"/>
      <w:kern w:val="0"/>
      <w:sz w:val="52"/>
      <w:szCs w:val="20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LibreOffice/6.2.8.2$Windows_x86 LibreOffice_project/f82ddfca21ebc1e222a662a32b25c0c9d20169ee</Application>
  <Pages>2</Pages>
  <Words>566</Words>
  <Characters>3922</Characters>
  <CharactersWithSpaces>4488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2020-03-24T05:39:00Z</dcterms:created>
  <dc:creator/>
  <dc:description/>
  <dc:language>ru-RU</dc:language>
  <cp:lastModifiedBy/>
  <dcterms:modified xsi:type="dcterms:W3CDTF">2020-03-24T09:48:58Z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