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5D7" w:rsidRPr="002722A1" w:rsidRDefault="0056041A" w:rsidP="006545D7">
      <w:pPr>
        <w:tabs>
          <w:tab w:val="left" w:pos="4224"/>
        </w:tabs>
        <w:ind w:left="-709"/>
        <w:jc w:val="center"/>
      </w:pPr>
      <w:r>
        <w:t xml:space="preserve"> </w:t>
      </w:r>
      <w:r w:rsidR="007C68EF">
        <w:t>Глава</w:t>
      </w:r>
      <w:r>
        <w:t xml:space="preserve"> </w:t>
      </w:r>
      <w:r w:rsidR="006545D7" w:rsidRPr="002722A1">
        <w:t>городского поселения Чамзинка</w:t>
      </w:r>
    </w:p>
    <w:p w:rsidR="006545D7" w:rsidRPr="002722A1" w:rsidRDefault="006545D7" w:rsidP="006545D7">
      <w:pPr>
        <w:ind w:left="-709"/>
        <w:jc w:val="center"/>
      </w:pPr>
      <w:r w:rsidRPr="002722A1">
        <w:t>Чамзинского  муниципального  района  Республика Мордовия</w:t>
      </w:r>
    </w:p>
    <w:p w:rsidR="006545D7" w:rsidRPr="002722A1" w:rsidRDefault="006545D7" w:rsidP="006545D7">
      <w:pPr>
        <w:ind w:left="-709"/>
        <w:jc w:val="center"/>
      </w:pPr>
    </w:p>
    <w:p w:rsidR="006545D7" w:rsidRPr="002722A1" w:rsidRDefault="006545D7" w:rsidP="006545D7">
      <w:pPr>
        <w:ind w:left="-709"/>
        <w:jc w:val="center"/>
      </w:pPr>
    </w:p>
    <w:p w:rsidR="006545D7" w:rsidRPr="002722A1" w:rsidRDefault="006545D7" w:rsidP="006545D7">
      <w:pPr>
        <w:ind w:left="-709"/>
        <w:jc w:val="center"/>
        <w:rPr>
          <w:b/>
          <w:bCs/>
        </w:rPr>
      </w:pPr>
      <w:r w:rsidRPr="002722A1">
        <w:rPr>
          <w:b/>
          <w:bCs/>
        </w:rPr>
        <w:t>ПОСТАНОВЛЕНИЕ</w:t>
      </w:r>
    </w:p>
    <w:p w:rsidR="006545D7" w:rsidRPr="002722A1" w:rsidRDefault="004C3FF7" w:rsidP="006545D7">
      <w:pPr>
        <w:ind w:left="-709"/>
        <w:rPr>
          <w:b/>
          <w:bCs/>
        </w:rPr>
      </w:pPr>
      <w:r>
        <w:rPr>
          <w:b/>
          <w:bCs/>
        </w:rPr>
        <w:t>2</w:t>
      </w:r>
      <w:r w:rsidR="009D0732">
        <w:rPr>
          <w:b/>
          <w:bCs/>
        </w:rPr>
        <w:t>8</w:t>
      </w:r>
      <w:r w:rsidR="006545D7" w:rsidRPr="002722A1">
        <w:rPr>
          <w:b/>
          <w:bCs/>
        </w:rPr>
        <w:t>.</w:t>
      </w:r>
      <w:r w:rsidR="006545D7">
        <w:rPr>
          <w:b/>
          <w:bCs/>
        </w:rPr>
        <w:t>0</w:t>
      </w:r>
      <w:r>
        <w:rPr>
          <w:b/>
          <w:bCs/>
        </w:rPr>
        <w:t>2.2020</w:t>
      </w:r>
      <w:r w:rsidR="006545D7" w:rsidRPr="002722A1">
        <w:rPr>
          <w:b/>
          <w:bCs/>
        </w:rPr>
        <w:t xml:space="preserve"> г.                                                                                                       </w:t>
      </w:r>
      <w:r>
        <w:rPr>
          <w:b/>
          <w:bCs/>
        </w:rPr>
        <w:t xml:space="preserve">                             </w:t>
      </w:r>
      <w:r w:rsidR="006545D7" w:rsidRPr="002722A1">
        <w:rPr>
          <w:b/>
          <w:bCs/>
        </w:rPr>
        <w:t>№</w:t>
      </w:r>
      <w:r>
        <w:rPr>
          <w:b/>
          <w:bCs/>
        </w:rPr>
        <w:t xml:space="preserve"> </w:t>
      </w:r>
      <w:r w:rsidR="0035633A">
        <w:rPr>
          <w:b/>
          <w:bCs/>
        </w:rPr>
        <w:t>1</w:t>
      </w:r>
    </w:p>
    <w:p w:rsidR="006545D7" w:rsidRPr="002722A1" w:rsidRDefault="006545D7" w:rsidP="006545D7">
      <w:pPr>
        <w:ind w:left="-709"/>
        <w:jc w:val="center"/>
      </w:pPr>
      <w:r w:rsidRPr="002722A1">
        <w:t>рп. Чамзинка</w:t>
      </w:r>
    </w:p>
    <w:p w:rsidR="006545D7" w:rsidRPr="002722A1" w:rsidRDefault="006545D7" w:rsidP="006545D7">
      <w:pPr>
        <w:tabs>
          <w:tab w:val="left" w:pos="3768"/>
        </w:tabs>
        <w:ind w:left="-709"/>
      </w:pPr>
      <w:r w:rsidRPr="002722A1">
        <w:tab/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7D73C1" w:rsidRDefault="006545D7" w:rsidP="006545D7">
      <w:pPr>
        <w:tabs>
          <w:tab w:val="left" w:pos="5976"/>
        </w:tabs>
        <w:ind w:left="-709"/>
        <w:jc w:val="center"/>
        <w:rPr>
          <w:b/>
          <w:bCs/>
        </w:rPr>
      </w:pPr>
      <w:r w:rsidRPr="002722A1">
        <w:rPr>
          <w:b/>
          <w:bCs/>
        </w:rPr>
        <w:t xml:space="preserve">О вынесении на публичные слушания </w:t>
      </w:r>
      <w:r w:rsidR="00231DE8">
        <w:rPr>
          <w:b/>
          <w:bCs/>
        </w:rPr>
        <w:t>проект</w:t>
      </w:r>
      <w:r w:rsidR="004C3FF7">
        <w:rPr>
          <w:b/>
          <w:bCs/>
        </w:rPr>
        <w:t>а</w:t>
      </w:r>
      <w:r w:rsidR="00231DE8">
        <w:rPr>
          <w:b/>
          <w:bCs/>
        </w:rPr>
        <w:t xml:space="preserve"> </w:t>
      </w:r>
      <w:r w:rsidRPr="002722A1">
        <w:rPr>
          <w:b/>
          <w:bCs/>
        </w:rPr>
        <w:t xml:space="preserve"> решени</w:t>
      </w:r>
      <w:r w:rsidR="00231DE8">
        <w:rPr>
          <w:b/>
          <w:bCs/>
        </w:rPr>
        <w:t>я</w:t>
      </w:r>
      <w:r w:rsidRPr="002722A1">
        <w:rPr>
          <w:b/>
          <w:bCs/>
        </w:rPr>
        <w:t xml:space="preserve">  Совета депутатов городского поселения Чамзинка «</w:t>
      </w:r>
      <w:r w:rsidR="00AE29B0">
        <w:rPr>
          <w:b/>
          <w:bCs/>
        </w:rPr>
        <w:t>По а</w:t>
      </w:r>
      <w:r w:rsidR="004C3FF7">
        <w:rPr>
          <w:rFonts w:eastAsia="Times New Roman"/>
          <w:b/>
          <w:bCs/>
          <w:kern w:val="0"/>
          <w:lang w:eastAsia="en-US"/>
        </w:rPr>
        <w:t xml:space="preserve">ктуализации схемы теплоснабжения городского поселения </w:t>
      </w:r>
      <w:r w:rsidR="00231DE8">
        <w:rPr>
          <w:b/>
          <w:bCs/>
        </w:rPr>
        <w:t xml:space="preserve"> Чамзинка Чамзинского муниципального района Республики Мордовия</w:t>
      </w:r>
      <w:r w:rsidR="007D73C1" w:rsidRPr="007D73C1">
        <w:rPr>
          <w:bCs/>
        </w:rPr>
        <w:t xml:space="preserve"> </w:t>
      </w:r>
      <w:r w:rsidR="007D73C1" w:rsidRPr="007D73C1">
        <w:rPr>
          <w:b/>
          <w:bCs/>
        </w:rPr>
        <w:t>на период до 2034 года</w:t>
      </w:r>
      <w:r w:rsidR="00231DE8" w:rsidRPr="007D73C1">
        <w:rPr>
          <w:b/>
          <w:bCs/>
        </w:rPr>
        <w:t>»</w:t>
      </w:r>
    </w:p>
    <w:p w:rsidR="006545D7" w:rsidRPr="002722A1" w:rsidRDefault="006545D7" w:rsidP="006545D7">
      <w:pPr>
        <w:tabs>
          <w:tab w:val="left" w:pos="44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  <w:jc w:val="both"/>
      </w:pPr>
      <w:r w:rsidRPr="002722A1">
        <w:t xml:space="preserve">          В соответствии с Федеральным законом от 06 октября 2003 года № 131-ФЗ «Об общих принципах организации местного самоуправления в Российской Федерации», руководствуясь Уставом городского поселения Чамзинка, Положением о проведении публичных слушаний, утвержденном решением Совета депутатов городского поселения Чамзинка от 30.11.2005 года № 71, </w:t>
      </w:r>
    </w:p>
    <w:p w:rsidR="006545D7" w:rsidRPr="002722A1" w:rsidRDefault="006545D7" w:rsidP="006545D7">
      <w:pPr>
        <w:tabs>
          <w:tab w:val="left" w:pos="5976"/>
        </w:tabs>
        <w:ind w:left="-709"/>
        <w:jc w:val="both"/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</w:pPr>
      <w:r w:rsidRPr="002722A1">
        <w:t>ПОСТАНОВЛЯ</w:t>
      </w:r>
      <w:r w:rsidR="0056041A">
        <w:t>ЕТ</w:t>
      </w:r>
      <w:r w:rsidRPr="002722A1">
        <w:t>:</w:t>
      </w:r>
    </w:p>
    <w:p w:rsidR="006545D7" w:rsidRPr="002722A1" w:rsidRDefault="006545D7" w:rsidP="006545D7">
      <w:pPr>
        <w:tabs>
          <w:tab w:val="left" w:pos="5976"/>
        </w:tabs>
        <w:ind w:left="-709"/>
        <w:jc w:val="both"/>
      </w:pP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>О</w:t>
      </w:r>
      <w:r w:rsidR="00CE3A65">
        <w:t>публиковать</w:t>
      </w:r>
      <w:r w:rsidRPr="002722A1">
        <w:t xml:space="preserve"> и вынести на публичные слушания проект Решени</w:t>
      </w:r>
      <w:r w:rsidR="00231DE8">
        <w:t>я</w:t>
      </w:r>
      <w:r w:rsidRPr="002722A1">
        <w:t xml:space="preserve">  Совета депутатов городского поселения Чамзинка «</w:t>
      </w:r>
      <w:r w:rsidR="00AE29B0">
        <w:t>По а</w:t>
      </w:r>
      <w:r w:rsidR="00CE3A65">
        <w:t>ктуализаци</w:t>
      </w:r>
      <w:r w:rsidR="00AE29B0">
        <w:t>и</w:t>
      </w:r>
      <w:r w:rsidR="004C3FF7">
        <w:t xml:space="preserve"> схемы теплоснабжения городского поселения </w:t>
      </w:r>
      <w:r w:rsidR="009A50EF" w:rsidRPr="009A50EF">
        <w:rPr>
          <w:bCs/>
        </w:rPr>
        <w:t xml:space="preserve"> Чамзинка Чамзинского муниципального района Республики Мордовия</w:t>
      </w:r>
      <w:r w:rsidR="00CE3A65">
        <w:rPr>
          <w:bCs/>
        </w:rPr>
        <w:t xml:space="preserve"> на период до 2034 года</w:t>
      </w:r>
      <w:r w:rsidR="009A50EF" w:rsidRPr="009A50EF">
        <w:rPr>
          <w:bCs/>
        </w:rPr>
        <w:t>»</w:t>
      </w:r>
      <w:r w:rsidRPr="002722A1">
        <w:t>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Определить, что место и время проведения публичных слушаний устанавливается в соответствии с </w:t>
      </w:r>
      <w:r w:rsidRPr="002722A1">
        <w:rPr>
          <w:b/>
        </w:rPr>
        <w:t xml:space="preserve">Графиком </w:t>
      </w:r>
      <w:r w:rsidRPr="002722A1">
        <w:t>(Приложение №</w:t>
      </w:r>
      <w:r w:rsidR="009A50EF">
        <w:t>1</w:t>
      </w:r>
      <w:r w:rsidRPr="002722A1">
        <w:t>).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Установить, что организация и проведение публичных слушаний осуществляется </w:t>
      </w:r>
      <w:r w:rsidRPr="002722A1">
        <w:rPr>
          <w:b/>
        </w:rPr>
        <w:t>рабочей группой</w:t>
      </w:r>
      <w:r w:rsidRPr="002722A1">
        <w:t xml:space="preserve"> (Приложение №</w:t>
      </w:r>
      <w:r w:rsidR="009A50EF">
        <w:t xml:space="preserve"> 2</w:t>
      </w:r>
      <w:r w:rsidRPr="002722A1">
        <w:t>).</w:t>
      </w:r>
    </w:p>
    <w:p w:rsidR="006545D7" w:rsidRPr="002722A1" w:rsidRDefault="006545D7" w:rsidP="007D73C1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>Предложения по проект</w:t>
      </w:r>
      <w:r w:rsidR="009A50EF">
        <w:t>у</w:t>
      </w:r>
      <w:r w:rsidRPr="002722A1">
        <w:t xml:space="preserve"> Решени</w:t>
      </w:r>
      <w:r w:rsidR="00336472">
        <w:t>я</w:t>
      </w:r>
      <w:r w:rsidRPr="002722A1">
        <w:t xml:space="preserve"> Совета депутатов городского поселения Чамзинка </w:t>
      </w:r>
      <w:r w:rsidR="00CE3A65" w:rsidRPr="002722A1">
        <w:t>«</w:t>
      </w:r>
      <w:r w:rsidR="00AE29B0">
        <w:t>По актуализации</w:t>
      </w:r>
      <w:r w:rsidR="00CE3A65">
        <w:t xml:space="preserve"> схемы теплоснабжения городского поселения </w:t>
      </w:r>
      <w:r w:rsidR="00CE3A65" w:rsidRPr="009A50EF">
        <w:rPr>
          <w:bCs/>
        </w:rPr>
        <w:t xml:space="preserve"> Чамзинка Чамзинского муниципального района Республики Мордовия</w:t>
      </w:r>
      <w:r w:rsidR="00CE3A65">
        <w:rPr>
          <w:bCs/>
        </w:rPr>
        <w:t xml:space="preserve"> на период до 2034 года</w:t>
      </w:r>
      <w:r w:rsidR="00CE3A65" w:rsidRPr="009A50EF">
        <w:rPr>
          <w:bCs/>
        </w:rPr>
        <w:t>»</w:t>
      </w:r>
      <w:r w:rsidR="007D73C1">
        <w:t>,</w:t>
      </w:r>
      <w:r w:rsidRPr="002722A1">
        <w:t xml:space="preserve"> принимаются рабочей группой до 17 часов 00 минут  «</w:t>
      </w:r>
      <w:r w:rsidR="00CE3A65">
        <w:t>2</w:t>
      </w:r>
      <w:r w:rsidR="00AE29B0">
        <w:t>9</w:t>
      </w:r>
      <w:r w:rsidRPr="002722A1">
        <w:t xml:space="preserve">» </w:t>
      </w:r>
      <w:r w:rsidR="00CE3A65">
        <w:t xml:space="preserve"> марта 2020</w:t>
      </w:r>
      <w:r w:rsidRPr="002722A1">
        <w:t xml:space="preserve"> года в соответствии с прилагаемой </w:t>
      </w:r>
      <w:r w:rsidRPr="007D73C1">
        <w:rPr>
          <w:b/>
        </w:rPr>
        <w:t xml:space="preserve">формой </w:t>
      </w:r>
      <w:r w:rsidRPr="002722A1">
        <w:t>внесения предложений по проект</w:t>
      </w:r>
      <w:r w:rsidR="009A50EF">
        <w:t>у</w:t>
      </w:r>
      <w:r w:rsidRPr="002722A1">
        <w:t xml:space="preserve"> решени</w:t>
      </w:r>
      <w:r w:rsidR="009A50EF">
        <w:t>я</w:t>
      </w:r>
      <w:r w:rsidRPr="002722A1">
        <w:t xml:space="preserve"> Совета депутатов городского поселения Чамзинка </w:t>
      </w:r>
      <w:r w:rsidR="007D73C1" w:rsidRPr="002722A1">
        <w:t>«</w:t>
      </w:r>
      <w:r w:rsidR="00AE29B0">
        <w:t>По актуализации</w:t>
      </w:r>
      <w:r w:rsidR="007D73C1">
        <w:t xml:space="preserve"> схемы теплоснабжения городского поселения </w:t>
      </w:r>
      <w:r w:rsidR="007D73C1" w:rsidRPr="009A50EF">
        <w:rPr>
          <w:bCs/>
        </w:rPr>
        <w:t xml:space="preserve"> Чамзинка Чамзинского муниципального района Республики Мордовия</w:t>
      </w:r>
      <w:r w:rsidR="007D73C1">
        <w:rPr>
          <w:bCs/>
        </w:rPr>
        <w:t xml:space="preserve"> на период до 2034 года</w:t>
      </w:r>
      <w:r w:rsidR="007D73C1" w:rsidRPr="009A50EF">
        <w:rPr>
          <w:bCs/>
        </w:rPr>
        <w:t>»</w:t>
      </w:r>
      <w:r w:rsidR="007D73C1">
        <w:t xml:space="preserve"> </w:t>
      </w:r>
      <w:r w:rsidRPr="002722A1">
        <w:t>(Приложение №</w:t>
      </w:r>
      <w:r w:rsidR="009A50EF">
        <w:t xml:space="preserve"> 3</w:t>
      </w:r>
      <w:r w:rsidRPr="002722A1">
        <w:t>) по адресу: 431700,</w:t>
      </w:r>
      <w:r w:rsidR="00AE29B0">
        <w:t xml:space="preserve"> </w:t>
      </w:r>
      <w:r w:rsidRPr="002722A1">
        <w:t>Республика Мордовия, Чамзинский район, рп. Чамзинка, ул. Победы, д. 1А, (тел. 2-</w:t>
      </w:r>
      <w:r w:rsidR="00AE29B0">
        <w:t>2</w:t>
      </w:r>
      <w:r w:rsidRPr="002722A1">
        <w:t>3-6</w:t>
      </w:r>
      <w:r w:rsidR="00AE29B0">
        <w:t>5</w:t>
      </w:r>
      <w:r w:rsidRPr="002722A1">
        <w:t>) с 9 часов 00 минут до 17 часов 00 минут, кроме субботы и воскресенья.</w:t>
      </w:r>
    </w:p>
    <w:p w:rsidR="006545D7" w:rsidRPr="002722A1" w:rsidRDefault="006545D7" w:rsidP="007D73C1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>Обсуждение проект</w:t>
      </w:r>
      <w:r w:rsidR="00537710">
        <w:t>а решения</w:t>
      </w:r>
      <w:r w:rsidRPr="002722A1">
        <w:t xml:space="preserve"> Совета депутатов городского поселения Чамзинка </w:t>
      </w:r>
      <w:r w:rsidR="007D73C1" w:rsidRPr="002722A1">
        <w:t>«</w:t>
      </w:r>
      <w:r w:rsidR="00C27113">
        <w:t>По а</w:t>
      </w:r>
      <w:r w:rsidR="007D73C1">
        <w:t>ктуализаци</w:t>
      </w:r>
      <w:r w:rsidR="00C27113">
        <w:t>и</w:t>
      </w:r>
      <w:bookmarkStart w:id="0" w:name="_GoBack"/>
      <w:bookmarkEnd w:id="0"/>
      <w:r w:rsidR="007D73C1">
        <w:t xml:space="preserve"> схемы теплоснабжения городского поселения </w:t>
      </w:r>
      <w:r w:rsidR="007D73C1" w:rsidRPr="009A50EF">
        <w:rPr>
          <w:bCs/>
        </w:rPr>
        <w:t xml:space="preserve"> Чамзинка Чамзинского муниципального района Республики Мордовия</w:t>
      </w:r>
      <w:r w:rsidR="007D73C1">
        <w:rPr>
          <w:bCs/>
        </w:rPr>
        <w:t xml:space="preserve"> на период до 2034 года</w:t>
      </w:r>
      <w:r w:rsidR="007D73C1" w:rsidRPr="009A50EF">
        <w:rPr>
          <w:bCs/>
        </w:rPr>
        <w:t>»</w:t>
      </w:r>
      <w:r w:rsidR="007D73C1">
        <w:t xml:space="preserve"> </w:t>
      </w:r>
      <w:r w:rsidRPr="002722A1">
        <w:t>осуществляется в порядке, установленном Положением о порядке проведения публичных слушаний.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Настоящее решение вступает в силу со дня его опубликования в информационном бюллетене </w:t>
      </w:r>
      <w:r w:rsidR="00336472" w:rsidRPr="00336472">
        <w:rPr>
          <w:rFonts w:eastAsia="Times New Roman"/>
          <w:bCs/>
          <w:kern w:val="0"/>
          <w:lang w:eastAsia="en-US"/>
        </w:rPr>
        <w:t>городского поселения Чамзинка</w:t>
      </w:r>
      <w:r w:rsidR="007D73C1">
        <w:rPr>
          <w:rFonts w:eastAsia="Times New Roman"/>
          <w:bCs/>
          <w:kern w:val="0"/>
          <w:lang w:eastAsia="en-US"/>
        </w:rPr>
        <w:t xml:space="preserve"> </w:t>
      </w:r>
      <w:r w:rsidRPr="002722A1">
        <w:t>«Вестник».</w:t>
      </w:r>
    </w:p>
    <w:p w:rsidR="006545D7" w:rsidRPr="002722A1" w:rsidRDefault="006545D7" w:rsidP="006545D7">
      <w:pPr>
        <w:tabs>
          <w:tab w:val="left" w:pos="7056"/>
        </w:tabs>
        <w:ind w:left="-709"/>
        <w:jc w:val="both"/>
      </w:pPr>
    </w:p>
    <w:p w:rsidR="006545D7" w:rsidRPr="004554C5" w:rsidRDefault="006545D7" w:rsidP="006545D7">
      <w:pPr>
        <w:tabs>
          <w:tab w:val="left" w:pos="7056"/>
        </w:tabs>
        <w:ind w:left="-709"/>
        <w:jc w:val="both"/>
      </w:pPr>
    </w:p>
    <w:p w:rsidR="006545D7" w:rsidRPr="002722A1" w:rsidRDefault="006545D7" w:rsidP="00AE29B0">
      <w:pPr>
        <w:tabs>
          <w:tab w:val="left" w:pos="7056"/>
        </w:tabs>
        <w:ind w:left="-709"/>
        <w:jc w:val="both"/>
      </w:pPr>
      <w:r w:rsidRPr="002722A1">
        <w:t xml:space="preserve">Глава городского поселения Чамзинка                                    </w:t>
      </w:r>
      <w:r w:rsidR="0056041A">
        <w:t xml:space="preserve">         </w:t>
      </w:r>
      <w:r w:rsidR="00AE29B0">
        <w:t xml:space="preserve">                    </w:t>
      </w:r>
      <w:r w:rsidR="0056041A">
        <w:t xml:space="preserve">     </w:t>
      </w:r>
      <w:r w:rsidR="00AE29B0">
        <w:t>Н</w:t>
      </w:r>
      <w:r w:rsidRPr="002722A1">
        <w:t>.</w:t>
      </w:r>
      <w:r w:rsidR="00AE29B0">
        <w:t>Н</w:t>
      </w:r>
      <w:r w:rsidRPr="002722A1">
        <w:t xml:space="preserve">. </w:t>
      </w:r>
      <w:r w:rsidR="00AE29B0">
        <w:t>Гурьянов</w:t>
      </w:r>
    </w:p>
    <w:p w:rsidR="00CE3A65" w:rsidRDefault="006545D7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CE3A65" w:rsidRDefault="006545D7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D73C1" w:rsidRDefault="007D73C1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</w:p>
    <w:p w:rsidR="00CE3A65" w:rsidRDefault="00CE3A65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</w:p>
    <w:p w:rsidR="00DF17C9" w:rsidRDefault="00DF17C9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</w:p>
    <w:p w:rsidR="006545D7" w:rsidRDefault="00CE3A65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</w:t>
      </w:r>
      <w:r w:rsidR="006545D7">
        <w:rPr>
          <w:sz w:val="28"/>
          <w:szCs w:val="28"/>
        </w:rPr>
        <w:t>проект</w:t>
      </w:r>
    </w:p>
    <w:p w:rsidR="006545D7" w:rsidRDefault="006545D7" w:rsidP="006545D7">
      <w:pPr>
        <w:pStyle w:val="ConsPlusTitle"/>
        <w:ind w:left="-709"/>
        <w:jc w:val="center"/>
        <w:rPr>
          <w:sz w:val="24"/>
          <w:szCs w:val="24"/>
        </w:rPr>
      </w:pPr>
    </w:p>
    <w:p w:rsidR="006545D7" w:rsidRPr="003A68EE" w:rsidRDefault="006545D7" w:rsidP="00336472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Совет депутатов городского поселения  Чамзинка</w:t>
      </w:r>
    </w:p>
    <w:p w:rsidR="006545D7" w:rsidRPr="003A68EE" w:rsidRDefault="006545D7" w:rsidP="00336472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Чамзинского муниципального района  Республики Мордовия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РЕШЕНИЕ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(      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очередная сессия)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AE29B0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>2020</w:t>
      </w:r>
      <w:r w:rsidR="006545D7"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г.                                                                                   </w:t>
      </w:r>
      <w:r w:rsidR="006545D7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     № 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рп.Чамзинка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Default="0026416A" w:rsidP="0026416A">
      <w:pPr>
        <w:widowControl/>
        <w:suppressAutoHyphens w:val="0"/>
        <w:spacing w:line="211" w:lineRule="auto"/>
        <w:ind w:left="-709" w:firstLine="540"/>
        <w:jc w:val="center"/>
        <w:rPr>
          <w:b/>
          <w:sz w:val="28"/>
          <w:szCs w:val="28"/>
        </w:rPr>
      </w:pPr>
      <w:r w:rsidRPr="0026416A">
        <w:rPr>
          <w:b/>
          <w:sz w:val="28"/>
          <w:szCs w:val="28"/>
        </w:rPr>
        <w:t xml:space="preserve">По </w:t>
      </w:r>
      <w:r w:rsidR="007D73C1">
        <w:rPr>
          <w:b/>
          <w:sz w:val="28"/>
          <w:szCs w:val="28"/>
        </w:rPr>
        <w:t xml:space="preserve">Актуализации схемы теплоснабжения городского поселения </w:t>
      </w:r>
      <w:r w:rsidRPr="0026416A">
        <w:rPr>
          <w:b/>
          <w:bCs/>
          <w:sz w:val="28"/>
          <w:szCs w:val="28"/>
        </w:rPr>
        <w:t>Чамзинка Чамзинского муниципального района Республики Мордовия</w:t>
      </w:r>
      <w:r w:rsidR="00AE29B0">
        <w:rPr>
          <w:b/>
          <w:bCs/>
          <w:sz w:val="28"/>
          <w:szCs w:val="28"/>
        </w:rPr>
        <w:t xml:space="preserve"> на период до 2034года</w:t>
      </w:r>
      <w:r w:rsidRPr="0026416A">
        <w:rPr>
          <w:b/>
          <w:sz w:val="28"/>
          <w:szCs w:val="28"/>
        </w:rPr>
        <w:t>.</w:t>
      </w:r>
    </w:p>
    <w:p w:rsidR="0026416A" w:rsidRDefault="0026416A" w:rsidP="006545D7">
      <w:pPr>
        <w:widowControl/>
        <w:suppressAutoHyphens w:val="0"/>
        <w:spacing w:line="211" w:lineRule="auto"/>
        <w:ind w:left="-709" w:firstLine="540"/>
        <w:jc w:val="both"/>
        <w:rPr>
          <w:b/>
          <w:sz w:val="28"/>
          <w:szCs w:val="28"/>
        </w:rPr>
      </w:pPr>
    </w:p>
    <w:p w:rsidR="0026416A" w:rsidRPr="0026416A" w:rsidRDefault="0026416A" w:rsidP="006545D7">
      <w:pPr>
        <w:widowControl/>
        <w:suppressAutoHyphens w:val="0"/>
        <w:spacing w:line="211" w:lineRule="auto"/>
        <w:ind w:left="-709" w:firstLine="540"/>
        <w:jc w:val="both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В соответствии с Градостроительным кодексом Российской Федерации, Федеральным законом  от 06.10.2003 года № 131-ФЗ «Об общих принципах организации местного самоуправления в Российской Федерации», Уставом Администрации городского поселения Чамзинка Чамзинского муниципального района Республики Мордовия с учетом протокол</w:t>
      </w:r>
      <w:r>
        <w:rPr>
          <w:rFonts w:eastAsia="Times New Roman"/>
          <w:bCs/>
          <w:kern w:val="0"/>
          <w:sz w:val="28"/>
          <w:szCs w:val="28"/>
          <w:lang w:eastAsia="en-US"/>
        </w:rPr>
        <w:t xml:space="preserve">а публичных слушаний 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  Совет депутатов городского поселения Чамзинка РЕШИЛ: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26416A" w:rsidP="006545D7">
      <w:pPr>
        <w:widowControl/>
        <w:numPr>
          <w:ilvl w:val="0"/>
          <w:numId w:val="2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>
        <w:rPr>
          <w:sz w:val="28"/>
          <w:szCs w:val="28"/>
        </w:rPr>
        <w:t>Утвердить</w:t>
      </w:r>
      <w:r w:rsidR="00CE3A65">
        <w:rPr>
          <w:sz w:val="28"/>
          <w:szCs w:val="28"/>
        </w:rPr>
        <w:t xml:space="preserve"> </w:t>
      </w:r>
      <w:r w:rsidR="007D73C1">
        <w:rPr>
          <w:sz w:val="28"/>
          <w:szCs w:val="28"/>
        </w:rPr>
        <w:t>«</w:t>
      </w:r>
      <w:r w:rsidR="007D73C1">
        <w:rPr>
          <w:bCs/>
          <w:sz w:val="28"/>
          <w:szCs w:val="28"/>
        </w:rPr>
        <w:t>Актуализацию схемы теплоснабжения городского поселения Чамзинка</w:t>
      </w:r>
      <w:r w:rsidRPr="0026416A">
        <w:rPr>
          <w:bCs/>
          <w:sz w:val="28"/>
          <w:szCs w:val="28"/>
        </w:rPr>
        <w:t xml:space="preserve"> Чамзинского муниципального района Республики Мордовия</w:t>
      </w:r>
      <w:r w:rsidR="007D73C1">
        <w:rPr>
          <w:bCs/>
          <w:sz w:val="28"/>
          <w:szCs w:val="28"/>
        </w:rPr>
        <w:t xml:space="preserve"> на период до 2034года</w:t>
      </w:r>
      <w:r w:rsidRPr="0026416A">
        <w:rPr>
          <w:bCs/>
          <w:sz w:val="28"/>
          <w:szCs w:val="28"/>
        </w:rPr>
        <w:t>»</w:t>
      </w:r>
      <w:r w:rsidR="006B49B8">
        <w:rPr>
          <w:sz w:val="28"/>
          <w:szCs w:val="28"/>
        </w:rPr>
        <w:t xml:space="preserve"> </w:t>
      </w:r>
      <w:r w:rsidR="007C68EF">
        <w:rPr>
          <w:sz w:val="28"/>
          <w:szCs w:val="28"/>
        </w:rPr>
        <w:t>(Приложение).</w:t>
      </w:r>
    </w:p>
    <w:p w:rsidR="006545D7" w:rsidRPr="003A68EE" w:rsidRDefault="006545D7" w:rsidP="006545D7">
      <w:pPr>
        <w:widowControl/>
        <w:numPr>
          <w:ilvl w:val="0"/>
          <w:numId w:val="2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>
        <w:rPr>
          <w:rFonts w:eastAsia="Times New Roman"/>
          <w:bCs/>
          <w:kern w:val="0"/>
          <w:sz w:val="28"/>
          <w:szCs w:val="28"/>
          <w:lang w:eastAsia="en-US"/>
        </w:rPr>
        <w:t>Опубликовать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решение в информационном бюллетене </w:t>
      </w:r>
      <w:r w:rsidR="00336472"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городского поселения Чамзинка 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«Вестник» и разместить на официальном сайте </w:t>
      </w:r>
      <w:hyperlink r:id="rId7" w:history="1"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http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://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chamzinka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e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-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mordovia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ru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/</w:t>
        </w:r>
      </w:hyperlink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.</w:t>
      </w:r>
    </w:p>
    <w:p w:rsidR="006545D7" w:rsidRPr="003A68EE" w:rsidRDefault="006545D7" w:rsidP="006545D7">
      <w:pPr>
        <w:widowControl/>
        <w:numPr>
          <w:ilvl w:val="0"/>
          <w:numId w:val="2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Настоящее решение вступает в силу со дня его официального опубликования в информационном бюллетене городского поселения Чамзинка «Вестник».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Глава городского поселения Чамзинка                          </w:t>
      </w:r>
      <w:r w:rsidR="00CE3A65">
        <w:rPr>
          <w:rFonts w:eastAsia="Times New Roman"/>
          <w:kern w:val="0"/>
          <w:sz w:val="28"/>
          <w:szCs w:val="28"/>
          <w:lang w:eastAsia="en-US"/>
        </w:rPr>
        <w:t xml:space="preserve">                   </w:t>
      </w: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     Н.Н. Гурьянов</w:t>
      </w: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Default="006545D7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336472" w:rsidRDefault="00336472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7D73C1" w:rsidRDefault="007D73C1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7D73C1" w:rsidRDefault="007D73C1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7D73C1" w:rsidRDefault="007D73C1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B49B8" w:rsidRDefault="006B49B8" w:rsidP="006B49B8">
      <w:pPr>
        <w:tabs>
          <w:tab w:val="left" w:pos="6315"/>
        </w:tabs>
        <w:spacing w:line="256" w:lineRule="auto"/>
        <w:jc w:val="center"/>
        <w:rPr>
          <w:rFonts w:eastAsia="Times New Roman"/>
          <w:sz w:val="40"/>
          <w:szCs w:val="40"/>
        </w:rPr>
      </w:pPr>
    </w:p>
    <w:p w:rsidR="006B49B8" w:rsidRDefault="006B49B8" w:rsidP="006B49B8">
      <w:pPr>
        <w:tabs>
          <w:tab w:val="left" w:pos="6315"/>
        </w:tabs>
        <w:spacing w:line="256" w:lineRule="auto"/>
        <w:jc w:val="center"/>
        <w:rPr>
          <w:rFonts w:eastAsia="Times New Roman"/>
          <w:sz w:val="40"/>
          <w:szCs w:val="40"/>
        </w:rPr>
      </w:pPr>
    </w:p>
    <w:p w:rsidR="006B49B8" w:rsidRDefault="006B49B8" w:rsidP="006B49B8">
      <w:pPr>
        <w:tabs>
          <w:tab w:val="left" w:pos="6315"/>
        </w:tabs>
        <w:spacing w:line="256" w:lineRule="auto"/>
        <w:jc w:val="center"/>
        <w:rPr>
          <w:rFonts w:eastAsia="Times New Roman"/>
          <w:sz w:val="40"/>
          <w:szCs w:val="40"/>
        </w:rPr>
      </w:pPr>
    </w:p>
    <w:p w:rsidR="006B49B8" w:rsidRDefault="006B49B8" w:rsidP="006B49B8">
      <w:pPr>
        <w:tabs>
          <w:tab w:val="left" w:pos="6315"/>
        </w:tabs>
        <w:spacing w:line="256" w:lineRule="auto"/>
        <w:jc w:val="center"/>
        <w:rPr>
          <w:rFonts w:eastAsia="Times New Roman"/>
          <w:sz w:val="40"/>
          <w:szCs w:val="40"/>
        </w:rPr>
      </w:pPr>
    </w:p>
    <w:p w:rsidR="006B49B8" w:rsidRDefault="006B49B8" w:rsidP="006B49B8">
      <w:pPr>
        <w:tabs>
          <w:tab w:val="left" w:pos="6315"/>
        </w:tabs>
        <w:spacing w:line="256" w:lineRule="auto"/>
        <w:jc w:val="center"/>
        <w:rPr>
          <w:rFonts w:eastAsia="Times New Roman"/>
          <w:sz w:val="40"/>
          <w:szCs w:val="40"/>
        </w:rPr>
      </w:pPr>
    </w:p>
    <w:p w:rsidR="006B49B8" w:rsidRDefault="006B49B8" w:rsidP="006B49B8">
      <w:pPr>
        <w:tabs>
          <w:tab w:val="left" w:pos="6315"/>
        </w:tabs>
        <w:spacing w:line="256" w:lineRule="auto"/>
        <w:jc w:val="center"/>
        <w:rPr>
          <w:rFonts w:eastAsia="Times New Roman"/>
          <w:sz w:val="40"/>
          <w:szCs w:val="40"/>
        </w:rPr>
      </w:pPr>
    </w:p>
    <w:p w:rsidR="00EA1D21" w:rsidRDefault="00EA1D21" w:rsidP="00EA1D21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EA1D21" w:rsidRPr="00A47D24" w:rsidRDefault="00EA1D21" w:rsidP="00EA1D21">
      <w:pPr>
        <w:spacing w:line="360" w:lineRule="auto"/>
        <w:ind w:left="141" w:right="51"/>
        <w:jc w:val="center"/>
        <w:rPr>
          <w:rFonts w:eastAsia="Times New Roman"/>
          <w:b/>
          <w:bCs/>
          <w:sz w:val="40"/>
          <w:szCs w:val="40"/>
        </w:rPr>
      </w:pPr>
    </w:p>
    <w:p w:rsidR="00EA1D21" w:rsidRPr="00F51112" w:rsidRDefault="00EA1D21" w:rsidP="00EA1D21">
      <w:pPr>
        <w:tabs>
          <w:tab w:val="left" w:pos="6315"/>
        </w:tabs>
        <w:spacing w:line="256" w:lineRule="auto"/>
        <w:jc w:val="center"/>
        <w:rPr>
          <w:rFonts w:eastAsia="Times New Roman"/>
          <w:sz w:val="40"/>
          <w:szCs w:val="40"/>
        </w:rPr>
      </w:pPr>
      <w:r w:rsidRPr="00A47D24">
        <w:rPr>
          <w:rFonts w:eastAsia="Times New Roman"/>
          <w:sz w:val="40"/>
          <w:szCs w:val="40"/>
        </w:rPr>
        <w:t xml:space="preserve">Актуализация схемы теплоснабжения </w:t>
      </w:r>
      <w:r w:rsidRPr="00A47D24">
        <w:rPr>
          <w:rFonts w:eastAsia="Times New Roman"/>
          <w:sz w:val="40"/>
          <w:szCs w:val="40"/>
        </w:rPr>
        <w:br/>
      </w:r>
      <w:r w:rsidRPr="00F51112">
        <w:rPr>
          <w:rFonts w:eastAsia="Times New Roman"/>
          <w:sz w:val="40"/>
          <w:szCs w:val="40"/>
        </w:rPr>
        <w:t xml:space="preserve">Чамзинского городского поселения </w:t>
      </w:r>
      <w:r>
        <w:rPr>
          <w:rFonts w:eastAsia="Times New Roman"/>
          <w:sz w:val="40"/>
          <w:szCs w:val="40"/>
        </w:rPr>
        <w:t xml:space="preserve">Чамзинского </w:t>
      </w:r>
      <w:r w:rsidRPr="00F51112">
        <w:rPr>
          <w:rFonts w:eastAsia="Times New Roman"/>
          <w:sz w:val="40"/>
          <w:szCs w:val="40"/>
        </w:rPr>
        <w:t>муниципального района Республики Мордовия на период до 2034 года</w:t>
      </w:r>
    </w:p>
    <w:p w:rsidR="00EA1D21" w:rsidRDefault="00EA1D21" w:rsidP="00EA1D21">
      <w:pPr>
        <w:tabs>
          <w:tab w:val="left" w:pos="6315"/>
        </w:tabs>
        <w:spacing w:line="256" w:lineRule="auto"/>
        <w:rPr>
          <w:rFonts w:eastAsia="Times New Roman"/>
          <w:sz w:val="40"/>
          <w:szCs w:val="40"/>
        </w:rPr>
      </w:pPr>
    </w:p>
    <w:p w:rsidR="00EA1D21" w:rsidRPr="00A47D24" w:rsidRDefault="00EA1D21" w:rsidP="00EA1D21">
      <w:pPr>
        <w:tabs>
          <w:tab w:val="left" w:pos="6315"/>
        </w:tabs>
        <w:spacing w:line="256" w:lineRule="auto"/>
        <w:rPr>
          <w:rFonts w:eastAsia="Times New Roman"/>
          <w:sz w:val="40"/>
          <w:szCs w:val="40"/>
        </w:rPr>
      </w:pPr>
    </w:p>
    <w:p w:rsidR="00EA1D21" w:rsidRPr="00A47D24" w:rsidRDefault="00EA1D21" w:rsidP="00EA1D21">
      <w:pPr>
        <w:spacing w:before="240"/>
        <w:jc w:val="center"/>
        <w:rPr>
          <w:rFonts w:eastAsia="Times New Roman"/>
          <w:sz w:val="20"/>
          <w:szCs w:val="20"/>
        </w:rPr>
      </w:pPr>
      <w:r w:rsidRPr="00A47D24">
        <w:rPr>
          <w:rFonts w:eastAsia="Times New Roman"/>
          <w:sz w:val="40"/>
          <w:szCs w:val="40"/>
        </w:rPr>
        <w:t>Утверждаемая часть</w:t>
      </w:r>
    </w:p>
    <w:p w:rsidR="00EA1D21" w:rsidRPr="00A47D24" w:rsidRDefault="00EA1D21" w:rsidP="00EA1D21">
      <w:pPr>
        <w:spacing w:before="240"/>
        <w:ind w:firstLine="709"/>
        <w:jc w:val="both"/>
        <w:rPr>
          <w:rFonts w:eastAsia="Times New Roman"/>
          <w:sz w:val="20"/>
          <w:szCs w:val="20"/>
        </w:rPr>
      </w:pPr>
    </w:p>
    <w:p w:rsidR="00EA1D21" w:rsidRPr="008F78EB" w:rsidRDefault="00EA1D21" w:rsidP="00EA1D21">
      <w:pPr>
        <w:spacing w:before="240"/>
        <w:ind w:firstLine="709"/>
        <w:jc w:val="both"/>
        <w:rPr>
          <w:rFonts w:eastAsia="Times New Roman"/>
          <w:sz w:val="20"/>
          <w:szCs w:val="20"/>
        </w:rPr>
      </w:pPr>
    </w:p>
    <w:p w:rsidR="00EA1D21" w:rsidRPr="00F508B2" w:rsidRDefault="00EA1D21" w:rsidP="00EA1D21">
      <w:pPr>
        <w:spacing w:before="60" w:after="60"/>
        <w:jc w:val="right"/>
        <w:rPr>
          <w:color w:val="000000" w:themeColor="text1"/>
        </w:rPr>
      </w:pPr>
      <w:r w:rsidRPr="00F508B2">
        <w:rPr>
          <w:color w:val="000000" w:themeColor="text1"/>
        </w:rPr>
        <w:t>___________________/</w:t>
      </w:r>
      <w:r w:rsidRPr="00F508B2">
        <w:rPr>
          <w:color w:val="000000" w:themeColor="text1"/>
          <w:u w:val="single"/>
        </w:rPr>
        <w:t xml:space="preserve"> </w:t>
      </w:r>
      <w:r w:rsidRPr="00F508B2">
        <w:rPr>
          <w:color w:val="000000" w:themeColor="text1"/>
        </w:rPr>
        <w:t>/</w:t>
      </w:r>
    </w:p>
    <w:p w:rsidR="00EA1D21" w:rsidRPr="00F508B2" w:rsidRDefault="00EA1D21" w:rsidP="00EA1D21">
      <w:pPr>
        <w:spacing w:before="60" w:after="60"/>
        <w:jc w:val="center"/>
        <w:rPr>
          <w:color w:val="000000" w:themeColor="text1"/>
          <w:sz w:val="20"/>
          <w:szCs w:val="20"/>
        </w:rPr>
      </w:pPr>
      <w:r w:rsidRPr="00F508B2">
        <w:rPr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>
        <w:rPr>
          <w:color w:val="000000" w:themeColor="text1"/>
          <w:sz w:val="20"/>
          <w:szCs w:val="20"/>
        </w:rPr>
        <w:t xml:space="preserve">                               </w:t>
      </w:r>
      <w:r w:rsidRPr="00F508B2">
        <w:rPr>
          <w:color w:val="000000" w:themeColor="text1"/>
          <w:sz w:val="20"/>
          <w:szCs w:val="20"/>
        </w:rPr>
        <w:t xml:space="preserve"> </w:t>
      </w:r>
      <w:r w:rsidRPr="00B86451">
        <w:rPr>
          <w:color w:val="000000" w:themeColor="text1"/>
          <w:sz w:val="20"/>
          <w:szCs w:val="20"/>
        </w:rPr>
        <w:t>(подпись и печать</w:t>
      </w:r>
      <w:r w:rsidRPr="00F508B2">
        <w:rPr>
          <w:color w:val="000000" w:themeColor="text1"/>
          <w:sz w:val="20"/>
          <w:szCs w:val="20"/>
        </w:rPr>
        <w:t xml:space="preserve"> руководителя организации)</w:t>
      </w:r>
    </w:p>
    <w:p w:rsidR="00EA1D21" w:rsidRPr="00F508B2" w:rsidRDefault="00EA1D21" w:rsidP="00EA1D21">
      <w:pPr>
        <w:spacing w:before="60" w:after="60"/>
        <w:rPr>
          <w:color w:val="000000" w:themeColor="text1"/>
        </w:rPr>
      </w:pPr>
    </w:p>
    <w:p w:rsidR="00EA1D21" w:rsidRPr="00F508B2" w:rsidRDefault="00EA1D21" w:rsidP="00EA1D21">
      <w:pPr>
        <w:spacing w:before="60" w:after="60"/>
        <w:rPr>
          <w:color w:val="000000" w:themeColor="text1"/>
        </w:rPr>
      </w:pPr>
    </w:p>
    <w:p w:rsidR="00EA1D21" w:rsidRPr="00F508B2" w:rsidRDefault="00EA1D21" w:rsidP="00EA1D21">
      <w:pPr>
        <w:spacing w:before="60" w:after="60"/>
        <w:jc w:val="right"/>
        <w:rPr>
          <w:color w:val="000000" w:themeColor="text1"/>
          <w:u w:val="single"/>
        </w:rPr>
      </w:pPr>
      <w:r w:rsidRPr="00F508B2">
        <w:rPr>
          <w:color w:val="000000" w:themeColor="text1"/>
          <w:u w:val="single"/>
        </w:rPr>
        <w:t>СОГЛАСОВАНО:</w:t>
      </w:r>
    </w:p>
    <w:p w:rsidR="00EA1D21" w:rsidRPr="00F508B2" w:rsidRDefault="00EA1D21" w:rsidP="00EA1D21">
      <w:pPr>
        <w:spacing w:before="60" w:after="60"/>
        <w:jc w:val="right"/>
        <w:rPr>
          <w:color w:val="000000" w:themeColor="text1"/>
        </w:rPr>
      </w:pPr>
    </w:p>
    <w:p w:rsidR="00EA1D21" w:rsidRPr="00F508B2" w:rsidRDefault="00EA1D21" w:rsidP="00EA1D21">
      <w:pPr>
        <w:spacing w:before="60" w:after="60"/>
        <w:jc w:val="right"/>
        <w:rPr>
          <w:color w:val="000000" w:themeColor="text1"/>
        </w:rPr>
      </w:pPr>
      <w:r w:rsidRPr="00F508B2">
        <w:rPr>
          <w:color w:val="000000" w:themeColor="text1"/>
        </w:rPr>
        <w:t xml:space="preserve">                             </w:t>
      </w:r>
      <w:r>
        <w:rPr>
          <w:color w:val="000000" w:themeColor="text1"/>
        </w:rPr>
        <w:t xml:space="preserve">                             </w:t>
      </w:r>
      <w:r w:rsidRPr="00F508B2">
        <w:rPr>
          <w:color w:val="000000" w:themeColor="text1"/>
        </w:rPr>
        <w:t xml:space="preserve">Глава </w:t>
      </w:r>
      <w:r>
        <w:rPr>
          <w:color w:val="000000" w:themeColor="text1"/>
        </w:rPr>
        <w:t xml:space="preserve"> городского поселения Чамзинка Чамзинского</w:t>
      </w:r>
      <w:r w:rsidRPr="00D361A4">
        <w:rPr>
          <w:color w:val="000000" w:themeColor="text1"/>
        </w:rPr>
        <w:t xml:space="preserve"> </w:t>
      </w:r>
      <w:r w:rsidRPr="00F508B2">
        <w:rPr>
          <w:color w:val="000000" w:themeColor="text1"/>
        </w:rPr>
        <w:t xml:space="preserve">муниципального района </w:t>
      </w:r>
      <w:r>
        <w:rPr>
          <w:color w:val="000000" w:themeColor="text1"/>
        </w:rPr>
        <w:t>Республики Мордовия</w:t>
      </w:r>
    </w:p>
    <w:p w:rsidR="00EA1D21" w:rsidRPr="00F508B2" w:rsidRDefault="00EA1D21" w:rsidP="00EA1D21">
      <w:pPr>
        <w:spacing w:before="60" w:after="60"/>
        <w:rPr>
          <w:color w:val="000000" w:themeColor="text1"/>
        </w:rPr>
      </w:pPr>
    </w:p>
    <w:p w:rsidR="00EA1D21" w:rsidRDefault="00EA1D21" w:rsidP="00EA1D21">
      <w:pPr>
        <w:spacing w:before="60" w:after="60"/>
        <w:jc w:val="right"/>
        <w:rPr>
          <w:color w:val="000000" w:themeColor="text1"/>
        </w:rPr>
      </w:pPr>
      <w:r w:rsidRPr="00F508B2">
        <w:rPr>
          <w:color w:val="000000" w:themeColor="text1"/>
        </w:rPr>
        <w:t>__________________/</w:t>
      </w:r>
      <w:r w:rsidRPr="00F508B2">
        <w:rPr>
          <w:color w:val="000000" w:themeColor="text1"/>
          <w:u w:val="single"/>
        </w:rPr>
        <w:t xml:space="preserve"> </w:t>
      </w:r>
      <w:r>
        <w:rPr>
          <w:color w:val="000000" w:themeColor="text1"/>
          <w:u w:val="single"/>
        </w:rPr>
        <w:t xml:space="preserve">                       </w:t>
      </w:r>
      <w:r w:rsidRPr="00F508B2">
        <w:rPr>
          <w:color w:val="000000" w:themeColor="text1"/>
        </w:rPr>
        <w:t>/</w:t>
      </w:r>
    </w:p>
    <w:p w:rsidR="00EA1D21" w:rsidRPr="008F78EB" w:rsidRDefault="00EA1D21" w:rsidP="00EA1D21">
      <w:pPr>
        <w:spacing w:before="240"/>
        <w:ind w:firstLine="709"/>
        <w:jc w:val="both"/>
        <w:rPr>
          <w:rFonts w:eastAsia="Times New Roman"/>
          <w:sz w:val="20"/>
          <w:szCs w:val="20"/>
        </w:rPr>
      </w:pPr>
    </w:p>
    <w:p w:rsidR="00EA1D21" w:rsidRPr="008F78EB" w:rsidRDefault="00EA1D21" w:rsidP="00EA1D21">
      <w:pPr>
        <w:spacing w:line="360" w:lineRule="auto"/>
        <w:rPr>
          <w:rFonts w:eastAsia="Times New Roman"/>
          <w:b/>
          <w:sz w:val="28"/>
          <w:szCs w:val="28"/>
        </w:rPr>
      </w:pPr>
    </w:p>
    <w:p w:rsidR="00EA1D21" w:rsidRPr="008F78EB" w:rsidRDefault="00EA1D21" w:rsidP="00EA1D21">
      <w:pPr>
        <w:spacing w:line="360" w:lineRule="auto"/>
        <w:jc w:val="center"/>
        <w:rPr>
          <w:rFonts w:eastAsia="Times New Roman"/>
          <w:b/>
          <w:i/>
          <w:sz w:val="28"/>
          <w:szCs w:val="28"/>
        </w:rPr>
      </w:pPr>
      <w:r w:rsidRPr="008F78EB">
        <w:rPr>
          <w:rFonts w:eastAsia="Times New Roman"/>
          <w:b/>
          <w:sz w:val="28"/>
          <w:szCs w:val="28"/>
        </w:rPr>
        <w:t>20</w:t>
      </w:r>
      <w:r>
        <w:rPr>
          <w:rFonts w:eastAsia="Times New Roman"/>
          <w:b/>
          <w:sz w:val="28"/>
          <w:szCs w:val="28"/>
        </w:rPr>
        <w:t>20</w:t>
      </w:r>
      <w:r w:rsidRPr="008F78EB">
        <w:rPr>
          <w:rFonts w:eastAsia="Times New Roman"/>
          <w:b/>
          <w:sz w:val="28"/>
          <w:szCs w:val="28"/>
        </w:rPr>
        <w:t xml:space="preserve"> г.</w:t>
      </w:r>
      <w:r w:rsidRPr="008F78EB">
        <w:rPr>
          <w:rFonts w:eastAsia="Times New Roman"/>
          <w:b/>
          <w:i/>
          <w:sz w:val="28"/>
          <w:szCs w:val="28"/>
        </w:rPr>
        <w:br w:type="page"/>
      </w:r>
    </w:p>
    <w:sdt>
      <w:sdtPr>
        <w:rPr>
          <w:rFonts w:eastAsia="Times New Roman"/>
        </w:rPr>
        <w:id w:val="9353501"/>
        <w:docPartObj>
          <w:docPartGallery w:val="Table of Contents"/>
          <w:docPartUnique/>
        </w:docPartObj>
      </w:sdtPr>
      <w:sdtEndPr/>
      <w:sdtContent>
        <w:p w:rsidR="00EA1D21" w:rsidRPr="00A47D24" w:rsidRDefault="00EA1D21" w:rsidP="00EA1D21">
          <w:pPr>
            <w:keepNext/>
            <w:keepLines/>
            <w:tabs>
              <w:tab w:val="center" w:pos="4819"/>
            </w:tabs>
            <w:spacing w:before="480" w:line="276" w:lineRule="auto"/>
            <w:rPr>
              <w:rFonts w:eastAsia="Times New Roman"/>
              <w:b/>
              <w:bCs/>
            </w:rPr>
          </w:pPr>
          <w:r w:rsidRPr="00A47D24">
            <w:rPr>
              <w:rFonts w:eastAsia="Times New Roman"/>
              <w:b/>
              <w:bCs/>
            </w:rPr>
            <w:t>Оглавление</w:t>
          </w:r>
          <w:r w:rsidRPr="00A47D24">
            <w:rPr>
              <w:rFonts w:eastAsia="Times New Roman"/>
              <w:b/>
              <w:bCs/>
            </w:rPr>
            <w:tab/>
          </w:r>
        </w:p>
        <w:p w:rsidR="00EA1D21" w:rsidRDefault="00EA1D21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33796726" w:history="1">
            <w:r w:rsidRPr="002A350E">
              <w:rPr>
                <w:rStyle w:val="afff0"/>
                <w:rFonts w:cs="Times New Roman"/>
                <w:noProof/>
              </w:rPr>
      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27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_Toc33796727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7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28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_Toc33796728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9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29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_Toc33796729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11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30" w:history="1">
            <w:r w:rsidR="00EA1D21" w:rsidRPr="002A350E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тепловой мощности источников тепловой энергии и тепловой нагрузки потребителей»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_Toc33796730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12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1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_Toc33796731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12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2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2.2.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индивидуальных источников тепловой энергии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_Toc33796732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12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3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2.3.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_Toc33796733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13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4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2.4.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значения установленной тепловой мощности основного оборудования источника (источников) тепловой энергии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_Toc33796734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15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5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2.5.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_Toc33796735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16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6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2.6.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затраты тепловой мощности на собственные и хозяйственные нужды источников тепловой энергии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_Toc33796736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16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7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2.7. Значения существующей и перспективной тепловой мощности источников тепловой энергии нетто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_Toc33796737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16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8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2.8.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_Toc33796738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17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9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2.9.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_Toc33796739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18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0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2.10.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существующей и перспективной тепловой нагрузки потребителей, устанавливаемые с учетом расчетной тепловой нагрузки.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_Toc33796740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19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1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2.11.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Радиус эффективного теплоснабжения источников тепловой энергии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_Toc33796741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19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42" w:history="1">
            <w:r w:rsidR="00EA1D21" w:rsidRPr="002A350E">
              <w:rPr>
                <w:rStyle w:val="afff0"/>
                <w:rFonts w:cs="Times New Roman"/>
                <w:noProof/>
              </w:rPr>
              <w:t>Раздел 3 «Существующие и перспективные балансы теплоносителя»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_Toc33796742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25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3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3.1.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_Toc33796743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25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4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3.2.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_Toc33796744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26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45" w:history="1">
            <w:r w:rsidR="00EA1D21" w:rsidRPr="002A350E">
              <w:rPr>
                <w:rStyle w:val="afff0"/>
                <w:rFonts w:cs="Times New Roman"/>
                <w:noProof/>
              </w:rPr>
              <w:t>Раздел 4 «Основные положения мастер-плана развития систем теплоснабжения поселения, городского округа, города федерального значения»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_Toc33796745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26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6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сценариев развития системы теплоснабжения поселения, городского округа, города федерального значения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_Toc33796746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26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7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_Toc33796747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26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48" w:history="1">
            <w:r w:rsidR="00EA1D21" w:rsidRPr="002A350E">
              <w:rPr>
                <w:rStyle w:val="afff0"/>
                <w:rFonts w:cs="Times New Roman"/>
                <w:noProof/>
              </w:rPr>
              <w:t>Раздел 5 «Предложения по строительству, реконструкции и техническому перевооружению источников тепловой энергии»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_Toc33796748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27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9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_Toc33796749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27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0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_Toc33796750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27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1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5.3.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техническому перевооружению источников тепловой энергии с целью повышения эффективности работы систем теплоснабжения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_Toc33796751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27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2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5.4.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_Toc33796752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28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3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5.5.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_Toc33796753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28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4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5.6.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_Toc33796754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28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5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5.7.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_Toc33796755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28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6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5.8.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_Toc33796756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28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7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5.9.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 xml:space="preserve">Предложения по перспективной установленной тепловой мощности каждого </w:t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lastRenderedPageBreak/>
              <w:t>источника тепловой энергии с предложениями по сроку ввода в эксплуатацию новых мощностей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_Toc33796757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29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8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5.10.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_Toc33796758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29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59" w:history="1">
            <w:r w:rsidR="00EA1D21" w:rsidRPr="002A350E">
              <w:rPr>
                <w:rStyle w:val="afff0"/>
                <w:rFonts w:cs="Times New Roman"/>
                <w:noProof/>
              </w:rPr>
              <w:t>Раздел 6 «Предложения по строительству и реконструкции тепловых сетей»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_Toc33796759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30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0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_Toc33796760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30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1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</w:t>
            </w:r>
            <w:r w:rsidR="00EA1D21" w:rsidRPr="002A350E">
              <w:rPr>
                <w:rStyle w:val="afff0"/>
                <w:rFonts w:ascii="Times New Roman" w:hAnsi="Times New Roman"/>
                <w:noProof/>
              </w:rPr>
              <w:t xml:space="preserve"> </w:t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города федерального значения под жилищную, комплексную или производственную застройку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_Toc33796761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30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2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_Toc33796762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30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3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_Toc33796763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30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4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обеспечения нормативной надежности потребителей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_Toc33796764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30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65" w:history="1">
            <w:r w:rsidR="00EA1D21" w:rsidRPr="002A350E">
              <w:rPr>
                <w:rStyle w:val="afff0"/>
                <w:rFonts w:cs="Times New Roman"/>
                <w:noProof/>
              </w:rPr>
              <w:t>Раздел 7 «Предложения по переводу открытых систем теплоснабжения (горячего водоснабжения) в закрытые системы горячего водоснабжения»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_Toc33796765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32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6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7.1.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_Toc33796766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32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7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7.2.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_Toc33796767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32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68" w:history="1">
            <w:r w:rsidR="00EA1D21" w:rsidRPr="002A350E">
              <w:rPr>
                <w:rStyle w:val="afff0"/>
                <w:rFonts w:cs="Times New Roman"/>
                <w:noProof/>
              </w:rPr>
              <w:t>Раздел 8 «Перспективные топливные балансы»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_Toc33796768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33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9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8.1.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_Toc33796769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33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0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8.2.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_Toc33796770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35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71" w:history="1">
            <w:r w:rsidR="00EA1D21" w:rsidRPr="002A350E">
              <w:rPr>
                <w:rStyle w:val="afff0"/>
                <w:rFonts w:cs="Times New Roman"/>
                <w:noProof/>
              </w:rPr>
              <w:t>Раздел 9 «Инвестиции в строительство, реконструкцию и техническое перевооружение»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_Toc33796771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36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2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9.1.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_Toc33796772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36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3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9.2.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 xml:space="preserve">Предложения по величине необходимых инвестиций в строительство, реконструкцию </w:t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lastRenderedPageBreak/>
              <w:t>и техническое перевооружение тепловых сетей, насосных станций и тепловых пунктов на каждом этапе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_Toc33796773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36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4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9.3.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      </w:r>
            <w:r w:rsidR="00EA1D21" w:rsidRPr="002A350E">
              <w:rPr>
                <w:rStyle w:val="afff0"/>
                <w:rFonts w:ascii="Times New Roman" w:hAnsi="Times New Roman"/>
                <w:noProof/>
              </w:rPr>
              <w:t xml:space="preserve"> </w:t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на каждом этапе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_Toc33796774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37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5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9.4.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_Toc33796775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37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6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9.5.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Оценка эффективности инвестиций по отдельным предложениям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_Toc33796776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37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77" w:history="1">
            <w:r w:rsidR="00EA1D21" w:rsidRPr="002A350E">
              <w:rPr>
                <w:rStyle w:val="afff0"/>
                <w:rFonts w:cs="Times New Roman"/>
                <w:noProof/>
              </w:rPr>
              <w:t>Раздел 10 «Решение об определении единой теплоснабжающей организации (организаций)»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_Toc33796777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38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8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10.1.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_Toc33796778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38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9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10.2.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_Toc33796779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38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0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10.3.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_Toc33796780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38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1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10.4.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_Toc33796781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39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2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10.5.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_Toc33796782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40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83" w:history="1">
            <w:r w:rsidR="00EA1D21" w:rsidRPr="002A350E">
              <w:rPr>
                <w:rStyle w:val="afff0"/>
                <w:rFonts w:cs="Times New Roman"/>
                <w:noProof/>
              </w:rPr>
              <w:t>Раздел 11 «Решения о распределении тепловой нагрузки между источниками тепловой энергии»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_Toc33796783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41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84" w:history="1">
            <w:r w:rsidR="00EA1D21" w:rsidRPr="002A350E">
              <w:rPr>
                <w:rStyle w:val="afff0"/>
                <w:rFonts w:cs="Times New Roman"/>
                <w:noProof/>
              </w:rPr>
              <w:t>Раздел 12 «Решения по бесхозяйным тепловым сетям»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_Toc33796784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41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85" w:history="1">
            <w:r w:rsidR="00EA1D21" w:rsidRPr="002A350E">
              <w:rPr>
                <w:rStyle w:val="afff0"/>
                <w:rFonts w:cs="Times New Roman"/>
                <w:noProof/>
              </w:rPr>
              <w:t>Раздел 13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_Toc33796785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42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6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13.1.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_Toc33796786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42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7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13.2.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проблем организации газоснабжения источников тепловой энергии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_Toc33796787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42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8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13.3.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_Toc33796788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42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9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13.4.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_Toc33796789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43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90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13.5.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 xml:space="preserve">Предложения по строительству генерирующих объектов, функционирующих в </w:t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lastRenderedPageBreak/>
              <w:t>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_Toc33796790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43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91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13.6.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_Toc33796791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43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92" w:history="1"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13.7.</w:t>
            </w:r>
            <w:r w:rsidR="00EA1D21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A1D21"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_Toc33796792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43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Default="00C0051C" w:rsidP="00EA1D21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93" w:history="1">
            <w:r w:rsidR="00EA1D21" w:rsidRPr="002A350E">
              <w:rPr>
                <w:rStyle w:val="afff0"/>
                <w:rFonts w:cs="Times New Roman"/>
                <w:noProof/>
              </w:rPr>
              <w:t>Раздел 14 «Индикаторы развития систем теплоснабжения поселения, городского округа, города федерального значения»</w:t>
            </w:r>
            <w:r w:rsidR="00EA1D21">
              <w:rPr>
                <w:noProof/>
                <w:webHidden/>
              </w:rPr>
              <w:tab/>
            </w:r>
            <w:r w:rsidR="00EA1D21">
              <w:rPr>
                <w:noProof/>
                <w:webHidden/>
              </w:rPr>
              <w:fldChar w:fldCharType="begin"/>
            </w:r>
            <w:r w:rsidR="00EA1D21">
              <w:rPr>
                <w:noProof/>
                <w:webHidden/>
              </w:rPr>
              <w:instrText xml:space="preserve"> PAGEREF _Toc33796793 \h </w:instrText>
            </w:r>
            <w:r w:rsidR="00EA1D21">
              <w:rPr>
                <w:noProof/>
                <w:webHidden/>
              </w:rPr>
            </w:r>
            <w:r w:rsidR="00EA1D21">
              <w:rPr>
                <w:noProof/>
                <w:webHidden/>
              </w:rPr>
              <w:fldChar w:fldCharType="separate"/>
            </w:r>
            <w:r w:rsidR="00EA1D21">
              <w:rPr>
                <w:noProof/>
                <w:webHidden/>
              </w:rPr>
              <w:t>44</w:t>
            </w:r>
            <w:r w:rsidR="00EA1D21">
              <w:rPr>
                <w:noProof/>
                <w:webHidden/>
              </w:rPr>
              <w:fldChar w:fldCharType="end"/>
            </w:r>
          </w:hyperlink>
        </w:p>
        <w:p w:rsidR="00EA1D21" w:rsidRPr="00A47D24" w:rsidRDefault="00EA1D21" w:rsidP="00EA1D21">
          <w:pPr>
            <w:rPr>
              <w:rFonts w:eastAsia="Times New Roman"/>
            </w:rPr>
          </w:pPr>
          <w:r w:rsidRPr="00A47D24">
            <w:rPr>
              <w:rFonts w:eastAsia="Times New Roman"/>
            </w:rPr>
            <w:fldChar w:fldCharType="end"/>
          </w:r>
        </w:p>
      </w:sdtContent>
    </w:sdt>
    <w:p w:rsidR="00EA1D21" w:rsidRPr="00A47D24" w:rsidRDefault="00EA1D21" w:rsidP="00EA1D21">
      <w:pPr>
        <w:rPr>
          <w:rFonts w:eastAsiaTheme="majorEastAsia"/>
          <w:b/>
          <w:bCs/>
          <w:sz w:val="26"/>
          <w:szCs w:val="26"/>
        </w:rPr>
      </w:pPr>
      <w:r w:rsidRPr="00A47D24">
        <w:rPr>
          <w:rFonts w:eastAsia="Times New Roman"/>
          <w:b/>
          <w:bCs/>
          <w:sz w:val="26"/>
          <w:szCs w:val="26"/>
        </w:rPr>
        <w:t xml:space="preserve"> </w:t>
      </w:r>
      <w:r w:rsidRPr="00A47D24">
        <w:rPr>
          <w:rFonts w:eastAsiaTheme="majorEastAsia"/>
          <w:b/>
          <w:bCs/>
          <w:sz w:val="26"/>
          <w:szCs w:val="26"/>
        </w:rPr>
        <w:br w:type="page"/>
      </w:r>
    </w:p>
    <w:p w:rsidR="00EA1D21" w:rsidRPr="00A47D24" w:rsidRDefault="00EA1D21" w:rsidP="00EA1D21">
      <w:pPr>
        <w:pStyle w:val="1"/>
        <w:spacing w:line="360" w:lineRule="auto"/>
        <w:rPr>
          <w:rFonts w:cs="Times New Roman"/>
          <w:color w:val="auto"/>
          <w:sz w:val="26"/>
          <w:szCs w:val="26"/>
        </w:rPr>
      </w:pPr>
      <w:bookmarkStart w:id="1" w:name="_Toc33796726"/>
      <w:r w:rsidRPr="00A47D24">
        <w:rPr>
          <w:rFonts w:cs="Times New Roman"/>
          <w:color w:val="auto"/>
          <w:sz w:val="26"/>
          <w:szCs w:val="26"/>
        </w:rPr>
        <w:lastRenderedPageBreak/>
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</w:r>
      <w:bookmarkEnd w:id="1"/>
    </w:p>
    <w:p w:rsidR="00EA1D21" w:rsidRPr="00A47D24" w:rsidRDefault="00EA1D21" w:rsidP="00EA1D21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К перспективному спросу на тепловую мощность и тепловую энергию для целей разработки схемы теплоснабжения относятся потребности всех объектов капитального строительства, расположенных к моменту начала ее разработки и предполагаемых к строительству на территории </w:t>
      </w:r>
      <w:r>
        <w:rPr>
          <w:rFonts w:eastAsia="Times New Roman"/>
        </w:rPr>
        <w:t>городского</w:t>
      </w:r>
      <w:r w:rsidRPr="00A47D24">
        <w:rPr>
          <w:rFonts w:eastAsia="Times New Roman"/>
        </w:rPr>
        <w:t xml:space="preserve"> посел</w:t>
      </w:r>
      <w:r>
        <w:rPr>
          <w:rFonts w:eastAsia="Times New Roman"/>
        </w:rPr>
        <w:t>ка</w:t>
      </w:r>
      <w:r w:rsidRPr="00A47D24">
        <w:rPr>
          <w:rFonts w:eastAsia="Times New Roman"/>
        </w:rPr>
        <w:t xml:space="preserve"> </w:t>
      </w:r>
      <w:r>
        <w:rPr>
          <w:rFonts w:eastAsia="Times New Roman"/>
        </w:rPr>
        <w:t>Чамзинка</w:t>
      </w:r>
      <w:r w:rsidRPr="00A47D24">
        <w:rPr>
          <w:rFonts w:eastAsia="Times New Roman"/>
        </w:rPr>
        <w:t xml:space="preserve"> в тепловой мощности и тепловой энергии, в том числе на цели отопления, вентиляции и горячего водоснабжения.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" w:name="_Toc525894687"/>
      <w:bookmarkStart w:id="3" w:name="_Toc535417850"/>
      <w:bookmarkStart w:id="4" w:name="_Toc3379672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</w:r>
      <w:bookmarkEnd w:id="3"/>
      <w:bookmarkEnd w:id="4"/>
    </w:p>
    <w:p w:rsidR="00EA1D21" w:rsidRPr="00A47D24" w:rsidRDefault="00EA1D21" w:rsidP="00EA1D21">
      <w:pPr>
        <w:spacing w:line="360" w:lineRule="auto"/>
        <w:ind w:right="46" w:firstLine="709"/>
        <w:jc w:val="both"/>
        <w:rPr>
          <w:rFonts w:eastAsia="Times New Roman"/>
        </w:rPr>
      </w:pPr>
      <w:r>
        <w:rPr>
          <w:rFonts w:eastAsia="Times New Roman"/>
        </w:rPr>
        <w:t>Данные по</w:t>
      </w:r>
      <w:r w:rsidRPr="00A47D24">
        <w:rPr>
          <w:rFonts w:eastAsia="Times New Roman"/>
        </w:rPr>
        <w:t xml:space="preserve"> ежегодн</w:t>
      </w:r>
      <w:r>
        <w:rPr>
          <w:rFonts w:eastAsia="Times New Roman"/>
        </w:rPr>
        <w:t>ому</w:t>
      </w:r>
      <w:r w:rsidRPr="00A47D24">
        <w:rPr>
          <w:rFonts w:eastAsia="Times New Roman"/>
        </w:rPr>
        <w:t xml:space="preserve"> прирост</w:t>
      </w:r>
      <w:r>
        <w:rPr>
          <w:rFonts w:eastAsia="Times New Roman"/>
        </w:rPr>
        <w:t>у</w:t>
      </w:r>
      <w:r w:rsidRPr="00A47D24">
        <w:rPr>
          <w:rFonts w:eastAsia="Times New Roman"/>
        </w:rPr>
        <w:t xml:space="preserve"> индивидуального жилищного строительства в районе </w:t>
      </w:r>
      <w:r>
        <w:rPr>
          <w:rFonts w:eastAsia="Times New Roman"/>
        </w:rPr>
        <w:t>г.п Чамзинка</w:t>
      </w:r>
      <w:r w:rsidRPr="00A47D24">
        <w:rPr>
          <w:rFonts w:eastAsia="Times New Roman"/>
        </w:rPr>
        <w:t xml:space="preserve"> в Схеме теплоснабжения </w:t>
      </w:r>
      <w:r>
        <w:rPr>
          <w:rFonts w:eastAsia="Times New Roman"/>
        </w:rPr>
        <w:t>отсутствуют</w:t>
      </w:r>
      <w:r w:rsidRPr="00EB3687">
        <w:rPr>
          <w:rFonts w:eastAsia="Times New Roman"/>
        </w:rPr>
        <w:t>. Прирост общественных зданий, согласно данных Генерального плана не намечается.</w:t>
      </w:r>
    </w:p>
    <w:p w:rsidR="00EA1D21" w:rsidRPr="00A47D24" w:rsidRDefault="00EA1D21" w:rsidP="00EA1D21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t xml:space="preserve">Прогнозы приростов </w:t>
      </w:r>
      <w:r w:rsidRPr="00A47D24">
        <w:rPr>
          <w:rFonts w:eastAsia="Times New Roman"/>
        </w:rPr>
        <w:t xml:space="preserve">индивидуального жилищного строительства в районе </w:t>
      </w:r>
      <w:r>
        <w:rPr>
          <w:rFonts w:eastAsia="Times New Roman"/>
        </w:rPr>
        <w:t>г.п.</w:t>
      </w:r>
      <w:r w:rsidRPr="00A47D24">
        <w:rPr>
          <w:rFonts w:eastAsia="Times New Roman"/>
        </w:rPr>
        <w:t xml:space="preserve"> </w:t>
      </w:r>
      <w:r>
        <w:rPr>
          <w:rFonts w:eastAsia="Times New Roman"/>
        </w:rPr>
        <w:t>Чамзинка</w:t>
      </w:r>
      <w:r w:rsidRPr="00A47D24">
        <w:rPr>
          <w:rFonts w:eastAsia="Times New Roman"/>
        </w:rPr>
        <w:t xml:space="preserve"> </w:t>
      </w:r>
      <w:r w:rsidRPr="00A47D24">
        <w:t>с учетом приростов на период до 203</w:t>
      </w:r>
      <w:r>
        <w:t>4</w:t>
      </w:r>
      <w:r w:rsidRPr="00A47D24">
        <w:t xml:space="preserve"> года представлены </w:t>
      </w:r>
      <w:r w:rsidRPr="00A47D24">
        <w:rPr>
          <w:rFonts w:eastAsia="Times New Roman"/>
        </w:rPr>
        <w:t xml:space="preserve">в таблицах 1-2. </w:t>
      </w:r>
    </w:p>
    <w:p w:rsidR="00EA1D21" w:rsidRPr="00A47D24" w:rsidRDefault="00EA1D21" w:rsidP="00EA1D21">
      <w:pPr>
        <w:spacing w:line="360" w:lineRule="auto"/>
        <w:ind w:firstLine="709"/>
        <w:jc w:val="both"/>
        <w:sectPr w:rsidR="00EA1D21" w:rsidRPr="00A47D24" w:rsidSect="00DF17C9">
          <w:headerReference w:type="default" r:id="rId8"/>
          <w:footerReference w:type="default" r:id="rId9"/>
          <w:pgSz w:w="11907" w:h="16840" w:code="9"/>
          <w:pgMar w:top="1134" w:right="680" w:bottom="1247" w:left="1588" w:header="567" w:footer="567" w:gutter="0"/>
          <w:cols w:space="720"/>
          <w:titlePg/>
          <w:docGrid w:linePitch="299"/>
        </w:sectPr>
      </w:pPr>
    </w:p>
    <w:p w:rsidR="00EA1D21" w:rsidRPr="00A47D24" w:rsidRDefault="00EA1D21" w:rsidP="00EA1D21">
      <w:pPr>
        <w:pStyle w:val="aff3"/>
        <w:spacing w:line="240" w:lineRule="auto"/>
        <w:jc w:val="left"/>
        <w:rPr>
          <w:rFonts w:cs="Times New Roman"/>
          <w:b/>
        </w:rPr>
      </w:pPr>
      <w:r w:rsidRPr="00A47D24">
        <w:rPr>
          <w:rFonts w:cs="Times New Roman"/>
          <w:b/>
        </w:rPr>
        <w:lastRenderedPageBreak/>
        <w:t xml:space="preserve">Таблица </w:t>
      </w:r>
      <w:r w:rsidRPr="00A47D24">
        <w:rPr>
          <w:rFonts w:cs="Times New Roman"/>
          <w:b/>
          <w:noProof/>
        </w:rPr>
        <w:fldChar w:fldCharType="begin"/>
      </w:r>
      <w:r w:rsidRPr="00A47D24">
        <w:rPr>
          <w:rFonts w:cs="Times New Roman"/>
          <w:b/>
          <w:noProof/>
        </w:rPr>
        <w:instrText xml:space="preserve"> SEQ Таблица \* ARABIC \* MERGEFORMAT </w:instrText>
      </w:r>
      <w:r w:rsidRPr="00A47D24">
        <w:rPr>
          <w:rFonts w:cs="Times New Roman"/>
          <w:b/>
          <w:noProof/>
        </w:rPr>
        <w:fldChar w:fldCharType="separate"/>
      </w:r>
      <w:r w:rsidRPr="00A47D24">
        <w:rPr>
          <w:rFonts w:cs="Times New Roman"/>
          <w:b/>
          <w:noProof/>
        </w:rPr>
        <w:t>1</w:t>
      </w:r>
      <w:r w:rsidRPr="00A47D24">
        <w:rPr>
          <w:rFonts w:cs="Times New Roman"/>
          <w:b/>
          <w:noProof/>
        </w:rPr>
        <w:fldChar w:fldCharType="end"/>
      </w:r>
      <w:r w:rsidRPr="00A47D24">
        <w:rPr>
          <w:rFonts w:cs="Times New Roman"/>
          <w:b/>
        </w:rPr>
        <w:t xml:space="preserve"> – </w:t>
      </w:r>
      <w:r w:rsidRPr="00A47D24">
        <w:rPr>
          <w:rFonts w:cs="Times New Roman"/>
        </w:rPr>
        <w:t xml:space="preserve">Прогнозы приростов жилой застройки </w:t>
      </w:r>
      <w:r>
        <w:rPr>
          <w:rFonts w:cs="Times New Roman"/>
        </w:rPr>
        <w:t>г.п.</w:t>
      </w:r>
      <w:r w:rsidRPr="00A47D24">
        <w:rPr>
          <w:rFonts w:cs="Times New Roman"/>
        </w:rPr>
        <w:t xml:space="preserve">. </w:t>
      </w:r>
      <w:r>
        <w:rPr>
          <w:rFonts w:cs="Times New Roman"/>
        </w:rPr>
        <w:t>Чамзинка</w:t>
      </w:r>
      <w:r w:rsidRPr="00A47D24">
        <w:rPr>
          <w:rFonts w:cs="Times New Roman"/>
        </w:rPr>
        <w:t xml:space="preserve"> на период до 203</w:t>
      </w:r>
      <w:r>
        <w:rPr>
          <w:rFonts w:cs="Times New Roman"/>
        </w:rPr>
        <w:t>4</w:t>
      </w:r>
      <w:r w:rsidRPr="00A47D24">
        <w:rPr>
          <w:rFonts w:cs="Times New Roman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19"/>
        <w:gridCol w:w="1363"/>
        <w:gridCol w:w="614"/>
        <w:gridCol w:w="614"/>
        <w:gridCol w:w="614"/>
        <w:gridCol w:w="614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81"/>
      </w:tblGrid>
      <w:tr w:rsidR="00EA1D21" w:rsidRPr="00A47D24" w:rsidTr="00DF17C9">
        <w:trPr>
          <w:trHeight w:val="300"/>
        </w:trPr>
        <w:tc>
          <w:tcPr>
            <w:tcW w:w="9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Ед. измерения</w:t>
            </w:r>
          </w:p>
        </w:tc>
        <w:tc>
          <w:tcPr>
            <w:tcW w:w="3338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Год реализации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Всего</w:t>
            </w:r>
          </w:p>
        </w:tc>
      </w:tr>
      <w:tr w:rsidR="00EA1D21" w:rsidRPr="00A47D24" w:rsidTr="00DF17C9">
        <w:trPr>
          <w:trHeight w:val="300"/>
        </w:trPr>
        <w:tc>
          <w:tcPr>
            <w:tcW w:w="9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201</w:t>
            </w:r>
            <w:r>
              <w:rPr>
                <w:rFonts w:eastAsia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</w:t>
            </w:r>
            <w:r>
              <w:rPr>
                <w:rFonts w:eastAsia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</w:t>
            </w:r>
            <w:r>
              <w:rPr>
                <w:rFonts w:eastAsia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EA1D21" w:rsidRPr="00A47D24" w:rsidTr="00DF17C9">
        <w:trPr>
          <w:trHeight w:val="4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жилые здания (индивидуальные)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тыс. м²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</w:tr>
    </w:tbl>
    <w:p w:rsidR="00EA1D21" w:rsidRPr="00A47D24" w:rsidRDefault="00EA1D21" w:rsidP="00EA1D21">
      <w:pPr>
        <w:pStyle w:val="aff3"/>
        <w:spacing w:line="240" w:lineRule="auto"/>
        <w:ind w:firstLine="0"/>
        <w:jc w:val="left"/>
        <w:rPr>
          <w:rFonts w:cs="Times New Roman"/>
          <w:b/>
        </w:rPr>
      </w:pPr>
    </w:p>
    <w:p w:rsidR="00EA1D21" w:rsidRPr="00A47D24" w:rsidRDefault="00EA1D21" w:rsidP="00EA1D21">
      <w:pPr>
        <w:pStyle w:val="aff3"/>
        <w:spacing w:line="240" w:lineRule="auto"/>
        <w:jc w:val="left"/>
        <w:rPr>
          <w:rFonts w:cs="Times New Roman"/>
          <w:b/>
        </w:rPr>
      </w:pPr>
      <w:r w:rsidRPr="00A47D24">
        <w:rPr>
          <w:rFonts w:cs="Times New Roman"/>
          <w:b/>
        </w:rPr>
        <w:t xml:space="preserve">Таблица </w:t>
      </w:r>
      <w:r w:rsidRPr="00A47D24">
        <w:rPr>
          <w:rFonts w:cs="Times New Roman"/>
          <w:b/>
          <w:noProof/>
        </w:rPr>
        <w:fldChar w:fldCharType="begin"/>
      </w:r>
      <w:r w:rsidRPr="00A47D24">
        <w:rPr>
          <w:rFonts w:cs="Times New Roman"/>
          <w:b/>
          <w:noProof/>
        </w:rPr>
        <w:instrText xml:space="preserve"> SEQ Таблица \* ARABIC \* MERGEFORMAT </w:instrText>
      </w:r>
      <w:r w:rsidRPr="00A47D24">
        <w:rPr>
          <w:rFonts w:cs="Times New Roman"/>
          <w:b/>
          <w:noProof/>
        </w:rPr>
        <w:fldChar w:fldCharType="separate"/>
      </w:r>
      <w:r w:rsidRPr="00A47D24">
        <w:rPr>
          <w:rFonts w:cs="Times New Roman"/>
          <w:b/>
          <w:noProof/>
        </w:rPr>
        <w:t>2</w:t>
      </w:r>
      <w:r w:rsidRPr="00A47D24">
        <w:rPr>
          <w:rFonts w:cs="Times New Roman"/>
          <w:b/>
          <w:noProof/>
        </w:rPr>
        <w:fldChar w:fldCharType="end"/>
      </w:r>
      <w:r w:rsidRPr="00A47D24">
        <w:rPr>
          <w:rFonts w:cs="Times New Roman"/>
          <w:b/>
        </w:rPr>
        <w:t xml:space="preserve"> – </w:t>
      </w:r>
      <w:r w:rsidRPr="00A47D24">
        <w:rPr>
          <w:rFonts w:cs="Times New Roman"/>
        </w:rPr>
        <w:t xml:space="preserve">Прогнозы объемов жилой застройки </w:t>
      </w:r>
      <w:r>
        <w:rPr>
          <w:rFonts w:cs="Times New Roman"/>
        </w:rPr>
        <w:t>г.п. Чамзинка</w:t>
      </w:r>
      <w:r w:rsidRPr="00A47D24">
        <w:rPr>
          <w:rFonts w:cs="Times New Roman"/>
        </w:rPr>
        <w:t xml:space="preserve"> с учетом приростов на период до 203</w:t>
      </w:r>
      <w:r>
        <w:rPr>
          <w:rFonts w:cs="Times New Roman"/>
        </w:rPr>
        <w:t>4</w:t>
      </w:r>
      <w:r w:rsidRPr="00A47D24">
        <w:rPr>
          <w:rFonts w:cs="Times New Roman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639"/>
        <w:gridCol w:w="1075"/>
        <w:gridCol w:w="978"/>
        <w:gridCol w:w="799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</w:tblGrid>
      <w:tr w:rsidR="00EA1D21" w:rsidRPr="00A47D24" w:rsidTr="00DF17C9">
        <w:trPr>
          <w:trHeight w:val="360"/>
        </w:trPr>
        <w:tc>
          <w:tcPr>
            <w:tcW w:w="9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Ед. измерения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базовый период 201</w:t>
            </w:r>
            <w:r>
              <w:rPr>
                <w:rFonts w:eastAsia="Times New Roman"/>
                <w:color w:val="000000"/>
                <w:sz w:val="16"/>
                <w:szCs w:val="16"/>
              </w:rPr>
              <w:t>9</w:t>
            </w:r>
            <w:r w:rsidRPr="00A47D24">
              <w:rPr>
                <w:rFonts w:eastAsia="Times New Roman"/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3187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Год реализации</w:t>
            </w:r>
          </w:p>
        </w:tc>
      </w:tr>
      <w:tr w:rsidR="00EA1D21" w:rsidRPr="00A47D24" w:rsidTr="00DF17C9">
        <w:trPr>
          <w:trHeight w:val="300"/>
        </w:trPr>
        <w:tc>
          <w:tcPr>
            <w:tcW w:w="9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</w:t>
            </w:r>
            <w:r>
              <w:rPr>
                <w:rFonts w:eastAsia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</w:t>
            </w:r>
            <w:r>
              <w:rPr>
                <w:rFonts w:eastAsia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4</w:t>
            </w:r>
          </w:p>
        </w:tc>
      </w:tr>
      <w:tr w:rsidR="00EA1D21" w:rsidRPr="00A47D24" w:rsidTr="00DF17C9">
        <w:trPr>
          <w:trHeight w:val="450"/>
        </w:trPr>
        <w:tc>
          <w:tcPr>
            <w:tcW w:w="9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жилые здания (индивидуальные)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тыс. м²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</w:tr>
    </w:tbl>
    <w:p w:rsidR="00EA1D21" w:rsidRPr="00A47D24" w:rsidRDefault="00EA1D21" w:rsidP="00EA1D21">
      <w:pPr>
        <w:spacing w:line="360" w:lineRule="auto"/>
        <w:jc w:val="both"/>
      </w:pPr>
    </w:p>
    <w:p w:rsidR="00EA1D21" w:rsidRPr="00A47D24" w:rsidRDefault="00EA1D21" w:rsidP="00EA1D21">
      <w:pPr>
        <w:spacing w:line="360" w:lineRule="auto"/>
        <w:jc w:val="both"/>
      </w:pPr>
    </w:p>
    <w:p w:rsidR="00EA1D21" w:rsidRPr="00A47D24" w:rsidRDefault="00EA1D21" w:rsidP="00EA1D21">
      <w:pPr>
        <w:spacing w:line="360" w:lineRule="auto"/>
        <w:ind w:right="46" w:firstLine="709"/>
        <w:jc w:val="both"/>
        <w:sectPr w:rsidR="00EA1D21" w:rsidRPr="00A47D24" w:rsidSect="00DF17C9">
          <w:pgSz w:w="16840" w:h="11907" w:orient="landscape" w:code="9"/>
          <w:pgMar w:top="680" w:right="1247" w:bottom="1588" w:left="1134" w:header="567" w:footer="567" w:gutter="0"/>
          <w:cols w:space="720"/>
          <w:docGrid w:linePitch="326"/>
        </w:sectPr>
      </w:pPr>
      <w:r>
        <w:t>-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" w:name="_Toc525894688"/>
      <w:bookmarkStart w:id="6" w:name="_Toc535417851"/>
      <w:bookmarkStart w:id="7" w:name="_Toc3379672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</w:r>
      <w:bookmarkEnd w:id="5"/>
      <w:bookmarkEnd w:id="6"/>
      <w:bookmarkEnd w:id="7"/>
    </w:p>
    <w:p w:rsidR="00EA1D21" w:rsidRPr="00A47D24" w:rsidRDefault="00EA1D21" w:rsidP="00EA1D21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Существующие объемы потребления тепловой энергии в расчетных элементах территориального деления приведены в таблице 3.</w:t>
      </w:r>
    </w:p>
    <w:p w:rsidR="00EA1D21" w:rsidRDefault="00EA1D21" w:rsidP="00EA1D21">
      <w:pPr>
        <w:pStyle w:val="aa"/>
        <w:spacing w:after="0" w:line="276" w:lineRule="auto"/>
        <w:ind w:firstLine="709"/>
        <w:rPr>
          <w:i w:val="0"/>
          <w:color w:val="auto"/>
          <w:sz w:val="24"/>
          <w:szCs w:val="24"/>
        </w:rPr>
      </w:pPr>
      <w:r w:rsidRPr="00A47D24">
        <w:rPr>
          <w:b/>
          <w:i w:val="0"/>
          <w:color w:val="auto"/>
          <w:sz w:val="24"/>
          <w:szCs w:val="24"/>
        </w:rPr>
        <w:t xml:space="preserve">Таблица </w:t>
      </w:r>
      <w:r w:rsidRPr="00A47D24">
        <w:rPr>
          <w:b/>
          <w:i w:val="0"/>
          <w:color w:val="auto"/>
          <w:sz w:val="24"/>
          <w:szCs w:val="24"/>
        </w:rPr>
        <w:fldChar w:fldCharType="begin"/>
      </w:r>
      <w:r w:rsidRPr="00A47D24">
        <w:rPr>
          <w:b/>
          <w:i w:val="0"/>
          <w:color w:val="auto"/>
          <w:sz w:val="24"/>
          <w:szCs w:val="24"/>
        </w:rPr>
        <w:instrText xml:space="preserve"> SEQ Таблица \* ARABIC </w:instrText>
      </w:r>
      <w:r w:rsidRPr="00A47D24">
        <w:rPr>
          <w:b/>
          <w:i w:val="0"/>
          <w:color w:val="auto"/>
          <w:sz w:val="24"/>
          <w:szCs w:val="24"/>
        </w:rPr>
        <w:fldChar w:fldCharType="separate"/>
      </w:r>
      <w:r w:rsidRPr="00A47D24">
        <w:rPr>
          <w:b/>
          <w:i w:val="0"/>
          <w:noProof/>
          <w:color w:val="auto"/>
          <w:sz w:val="24"/>
          <w:szCs w:val="24"/>
        </w:rPr>
        <w:t>3</w:t>
      </w:r>
      <w:r w:rsidRPr="00A47D24">
        <w:rPr>
          <w:b/>
          <w:i w:val="0"/>
          <w:color w:val="auto"/>
          <w:sz w:val="24"/>
          <w:szCs w:val="24"/>
        </w:rPr>
        <w:fldChar w:fldCharType="end"/>
      </w:r>
      <w:r w:rsidRPr="00A47D24">
        <w:rPr>
          <w:i w:val="0"/>
          <w:color w:val="auto"/>
          <w:sz w:val="24"/>
          <w:szCs w:val="24"/>
        </w:rPr>
        <w:t xml:space="preserve"> – Объемы потребления тепловой энергии в расчетных элементах территориального деления</w:t>
      </w: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15"/>
        <w:gridCol w:w="2410"/>
        <w:gridCol w:w="2404"/>
      </w:tblGrid>
      <w:tr w:rsidR="00EA1D21" w:rsidRPr="008F78EB" w:rsidTr="00DF17C9">
        <w:trPr>
          <w:trHeight w:val="23"/>
          <w:jc w:val="center"/>
        </w:trPr>
        <w:tc>
          <w:tcPr>
            <w:tcW w:w="4815" w:type="dxa"/>
            <w:shd w:val="clear" w:color="auto" w:fill="auto"/>
            <w:vAlign w:val="center"/>
            <w:hideMark/>
          </w:tcPr>
          <w:p w:rsidR="00EA1D21" w:rsidRPr="008F78EB" w:rsidRDefault="00EA1D21" w:rsidP="00DF17C9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EA1D21" w:rsidRPr="008F78EB" w:rsidRDefault="00EA1D21" w:rsidP="00DF17C9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Тепловая нагрузка, Гкал/ч</w:t>
            </w:r>
          </w:p>
        </w:tc>
        <w:tc>
          <w:tcPr>
            <w:tcW w:w="2404" w:type="dxa"/>
            <w:shd w:val="clear" w:color="auto" w:fill="auto"/>
            <w:vAlign w:val="center"/>
            <w:hideMark/>
          </w:tcPr>
          <w:p w:rsidR="00EA1D21" w:rsidRPr="008F78EB" w:rsidRDefault="00EA1D21" w:rsidP="00DF17C9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Потребление тепловой энергии за год, Гкал</w:t>
            </w:r>
          </w:p>
        </w:tc>
      </w:tr>
      <w:tr w:rsidR="00EA1D21" w:rsidRPr="008F78EB" w:rsidTr="00DF17C9">
        <w:trPr>
          <w:trHeight w:val="23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760BFB" w:rsidRDefault="00EA1D21" w:rsidP="00DF17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г.п. Чамзинка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A1D21" w:rsidRPr="008F78EB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7,478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:rsidR="00EA1D21" w:rsidRPr="008F78EB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13909,704</w:t>
            </w:r>
          </w:p>
        </w:tc>
      </w:tr>
    </w:tbl>
    <w:p w:rsidR="00EA1D21" w:rsidRPr="00AC0048" w:rsidRDefault="00EA1D21" w:rsidP="00EA1D21"/>
    <w:p w:rsidR="00EA1D21" w:rsidRPr="00A47D24" w:rsidRDefault="00EA1D21" w:rsidP="00EA1D21">
      <w:pPr>
        <w:spacing w:line="360" w:lineRule="auto"/>
        <w:ind w:right="46" w:firstLine="709"/>
        <w:jc w:val="both"/>
        <w:rPr>
          <w:rFonts w:eastAsia="Times New Roman"/>
        </w:rPr>
      </w:pPr>
      <w:bookmarkStart w:id="8" w:name="_Toc525894689"/>
      <w:r w:rsidRPr="00A47D24">
        <w:rPr>
          <w:rFonts w:eastAsia="Times New Roman"/>
        </w:rPr>
        <w:t>Прирост объемов потребления тепловой мощности и теплоносителя в зоне действия централизованного теплоснабжения генеральным планом не предусматривается.</w:t>
      </w:r>
    </w:p>
    <w:p w:rsidR="00EA1D21" w:rsidRPr="00A47D24" w:rsidRDefault="00EA1D21" w:rsidP="00EA1D21">
      <w:pPr>
        <w:spacing w:line="360" w:lineRule="auto"/>
        <w:ind w:right="16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Прогнозный прирост нагрузки индивидуальных источников теплоснабжения представлен в таблице 4. </w:t>
      </w:r>
    </w:p>
    <w:p w:rsidR="00EA1D21" w:rsidRPr="00A47D24" w:rsidRDefault="00EA1D21" w:rsidP="00EA1D21">
      <w:pPr>
        <w:spacing w:line="360" w:lineRule="auto"/>
        <w:ind w:right="16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Прогнозы ежегодного потребления тепловой энергии от индивидуальных источников теплоснабжения с учетом приростов до 203</w:t>
      </w:r>
      <w:r>
        <w:rPr>
          <w:rFonts w:eastAsia="Times New Roman"/>
        </w:rPr>
        <w:t>4</w:t>
      </w:r>
      <w:r w:rsidRPr="00A47D24">
        <w:rPr>
          <w:rFonts w:eastAsia="Times New Roman"/>
        </w:rPr>
        <w:t xml:space="preserve"> года представлены в таблице 5.</w:t>
      </w:r>
    </w:p>
    <w:p w:rsidR="00EA1D21" w:rsidRPr="00A47D24" w:rsidRDefault="00EA1D21" w:rsidP="00EA1D21">
      <w:pPr>
        <w:spacing w:line="360" w:lineRule="auto"/>
        <w:ind w:right="166" w:firstLine="709"/>
        <w:jc w:val="both"/>
        <w:rPr>
          <w:rFonts w:eastAsia="Times New Roman"/>
        </w:rPr>
      </w:pPr>
    </w:p>
    <w:p w:rsidR="00EA1D21" w:rsidRPr="00A47D24" w:rsidRDefault="00EA1D21" w:rsidP="00EA1D21">
      <w:pPr>
        <w:spacing w:line="360" w:lineRule="auto"/>
        <w:ind w:right="166" w:firstLine="807"/>
        <w:jc w:val="both"/>
        <w:rPr>
          <w:rFonts w:eastAsia="Times New Roman"/>
        </w:rPr>
      </w:pPr>
    </w:p>
    <w:p w:rsidR="00EA1D21" w:rsidRPr="00A47D24" w:rsidRDefault="00EA1D21" w:rsidP="00EA1D21">
      <w:pPr>
        <w:spacing w:line="360" w:lineRule="auto"/>
        <w:ind w:right="166" w:firstLine="807"/>
        <w:jc w:val="both"/>
        <w:rPr>
          <w:rFonts w:eastAsia="Times New Roman"/>
        </w:rPr>
        <w:sectPr w:rsidR="00EA1D21" w:rsidRPr="00A47D24" w:rsidSect="00DF17C9">
          <w:pgSz w:w="11907" w:h="16840" w:code="9"/>
          <w:pgMar w:top="1134" w:right="680" w:bottom="1247" w:left="1588" w:header="567" w:footer="567" w:gutter="0"/>
          <w:cols w:space="720"/>
          <w:docGrid w:linePitch="299"/>
        </w:sectPr>
      </w:pPr>
    </w:p>
    <w:p w:rsidR="00EA1D21" w:rsidRPr="00A47D24" w:rsidRDefault="00EA1D21" w:rsidP="00EA1D21">
      <w:pPr>
        <w:pStyle w:val="aa"/>
        <w:spacing w:after="0"/>
        <w:ind w:firstLine="709"/>
        <w:rPr>
          <w:i w:val="0"/>
          <w:color w:val="000000" w:themeColor="text1"/>
          <w:sz w:val="24"/>
          <w:szCs w:val="24"/>
        </w:rPr>
      </w:pPr>
      <w:r w:rsidRPr="00A47D24">
        <w:rPr>
          <w:b/>
          <w:i w:val="0"/>
          <w:color w:val="000000" w:themeColor="text1"/>
          <w:sz w:val="24"/>
          <w:szCs w:val="24"/>
        </w:rPr>
        <w:lastRenderedPageBreak/>
        <w:t xml:space="preserve">Таблица </w:t>
      </w:r>
      <w:r w:rsidRPr="00A47D24">
        <w:rPr>
          <w:b/>
          <w:i w:val="0"/>
          <w:color w:val="000000" w:themeColor="text1"/>
          <w:sz w:val="24"/>
          <w:szCs w:val="24"/>
        </w:rPr>
        <w:fldChar w:fldCharType="begin"/>
      </w:r>
      <w:r w:rsidRPr="00A47D24">
        <w:rPr>
          <w:b/>
          <w:i w:val="0"/>
          <w:color w:val="000000" w:themeColor="text1"/>
          <w:sz w:val="24"/>
          <w:szCs w:val="24"/>
        </w:rPr>
        <w:instrText xml:space="preserve"> SEQ Таблица \* ARABIC </w:instrText>
      </w:r>
      <w:r w:rsidRPr="00A47D24">
        <w:rPr>
          <w:b/>
          <w:i w:val="0"/>
          <w:color w:val="000000" w:themeColor="text1"/>
          <w:sz w:val="24"/>
          <w:szCs w:val="24"/>
        </w:rPr>
        <w:fldChar w:fldCharType="separate"/>
      </w:r>
      <w:r w:rsidRPr="00A47D24">
        <w:rPr>
          <w:b/>
          <w:i w:val="0"/>
          <w:noProof/>
          <w:color w:val="000000" w:themeColor="text1"/>
          <w:sz w:val="24"/>
          <w:szCs w:val="24"/>
        </w:rPr>
        <w:t>4</w:t>
      </w:r>
      <w:r w:rsidRPr="00A47D24">
        <w:rPr>
          <w:b/>
          <w:i w:val="0"/>
          <w:color w:val="000000" w:themeColor="text1"/>
          <w:sz w:val="24"/>
          <w:szCs w:val="24"/>
        </w:rPr>
        <w:fldChar w:fldCharType="end"/>
      </w:r>
      <w:r w:rsidRPr="00A47D24">
        <w:rPr>
          <w:bCs/>
          <w:i w:val="0"/>
          <w:color w:val="000000" w:themeColor="text1"/>
          <w:sz w:val="24"/>
          <w:szCs w:val="24"/>
        </w:rPr>
        <w:t xml:space="preserve"> – Прогнозы нагрузок индивидуальных источников теплоснабжения</w:t>
      </w:r>
      <w:r w:rsidRPr="00A47D24">
        <w:rPr>
          <w:i w:val="0"/>
          <w:color w:val="000000" w:themeColor="text1"/>
          <w:sz w:val="24"/>
          <w:szCs w:val="24"/>
        </w:rPr>
        <w:t xml:space="preserve"> с учетом приростов до 203</w:t>
      </w:r>
      <w:r w:rsidRPr="006C5A7E">
        <w:rPr>
          <w:i w:val="0"/>
          <w:color w:val="000000" w:themeColor="text1"/>
          <w:sz w:val="24"/>
          <w:szCs w:val="24"/>
        </w:rPr>
        <w:t>4</w:t>
      </w:r>
      <w:r w:rsidRPr="00A47D24">
        <w:rPr>
          <w:i w:val="0"/>
          <w:color w:val="000000" w:themeColor="text1"/>
          <w:sz w:val="24"/>
          <w:szCs w:val="24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214"/>
        <w:gridCol w:w="1201"/>
        <w:gridCol w:w="755"/>
        <w:gridCol w:w="755"/>
        <w:gridCol w:w="755"/>
        <w:gridCol w:w="755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60"/>
      </w:tblGrid>
      <w:tr w:rsidR="00EA1D21" w:rsidRPr="00A47D24" w:rsidTr="00DF17C9">
        <w:trPr>
          <w:trHeight w:val="23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Наименование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базовый период 201</w:t>
            </w:r>
            <w:r>
              <w:rPr>
                <w:rFonts w:eastAsia="Times New Roman"/>
                <w:sz w:val="16"/>
                <w:lang w:val="en-US"/>
              </w:rPr>
              <w:t>9</w:t>
            </w:r>
            <w:r w:rsidRPr="00A47D24">
              <w:rPr>
                <w:rFonts w:eastAsia="Times New Roman"/>
                <w:sz w:val="16"/>
              </w:rPr>
              <w:t xml:space="preserve"> год</w:t>
            </w:r>
          </w:p>
        </w:tc>
        <w:tc>
          <w:tcPr>
            <w:tcW w:w="3837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Год реализации</w:t>
            </w:r>
          </w:p>
        </w:tc>
      </w:tr>
      <w:tr w:rsidR="00EA1D21" w:rsidRPr="00A47D24" w:rsidTr="00DF17C9">
        <w:trPr>
          <w:trHeight w:val="23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rPr>
                <w:rFonts w:eastAsia="Times New Roman"/>
                <w:sz w:val="16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rPr>
                <w:rFonts w:eastAsia="Times New Roman"/>
                <w:sz w:val="16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</w:t>
            </w:r>
            <w:r>
              <w:rPr>
                <w:rFonts w:eastAsia="Times New Roman"/>
                <w:sz w:val="16"/>
                <w:lang w:val="en-US"/>
              </w:rPr>
              <w:t>20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9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</w:t>
            </w:r>
            <w:r>
              <w:rPr>
                <w:rFonts w:eastAsia="Times New Roman"/>
                <w:sz w:val="16"/>
                <w:lang w:val="en-US"/>
              </w:rPr>
              <w:t>30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6C5A7E" w:rsidRDefault="00EA1D21" w:rsidP="00DF17C9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4</w:t>
            </w:r>
          </w:p>
        </w:tc>
      </w:tr>
      <w:tr w:rsidR="00EA1D21" w:rsidRPr="00A47D24" w:rsidTr="00DF17C9">
        <w:trPr>
          <w:trHeight w:val="23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21" w:rsidRPr="00A47D24" w:rsidRDefault="00EA1D21" w:rsidP="00DF17C9">
            <w:pPr>
              <w:rPr>
                <w:rFonts w:eastAsia="Times New Roman"/>
                <w:bCs/>
                <w:iCs/>
                <w:sz w:val="16"/>
              </w:rPr>
            </w:pPr>
            <w:r w:rsidRPr="00A47D24">
              <w:rPr>
                <w:rFonts w:eastAsia="Times New Roman"/>
                <w:bCs/>
                <w:iCs/>
                <w:sz w:val="16"/>
              </w:rPr>
              <w:t>Жилые здания (ИЖС)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</w:tr>
      <w:tr w:rsidR="00EA1D21" w:rsidRPr="00A47D24" w:rsidTr="00DF17C9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21" w:rsidRPr="00A47D24" w:rsidRDefault="00EA1D21" w:rsidP="00DF17C9">
            <w:pPr>
              <w:ind w:firstLineChars="200" w:firstLine="320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отопление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</w:tr>
      <w:tr w:rsidR="00EA1D21" w:rsidRPr="00A47D24" w:rsidTr="00DF17C9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21" w:rsidRPr="00A47D24" w:rsidRDefault="00EA1D21" w:rsidP="00DF17C9">
            <w:pPr>
              <w:ind w:firstLineChars="200" w:firstLine="320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вентиляция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</w:tr>
      <w:tr w:rsidR="00EA1D21" w:rsidRPr="00A47D24" w:rsidTr="00DF17C9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21" w:rsidRPr="00A47D24" w:rsidRDefault="00EA1D21" w:rsidP="00DF17C9">
            <w:pPr>
              <w:ind w:firstLineChars="200" w:firstLine="320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гор. водоснабжение (макс.ч.)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</w:tr>
    </w:tbl>
    <w:p w:rsidR="00EA1D21" w:rsidRPr="00A47D24" w:rsidRDefault="00EA1D21" w:rsidP="00EA1D21">
      <w:pPr>
        <w:spacing w:line="360" w:lineRule="auto"/>
        <w:ind w:right="-20"/>
        <w:jc w:val="both"/>
        <w:rPr>
          <w:rFonts w:eastAsia="Times New Roman"/>
        </w:rPr>
      </w:pPr>
    </w:p>
    <w:p w:rsidR="00EA1D21" w:rsidRPr="00A47D24" w:rsidRDefault="00EA1D21" w:rsidP="00EA1D21">
      <w:pPr>
        <w:ind w:right="-20" w:firstLine="709"/>
        <w:rPr>
          <w:rFonts w:eastAsia="Times New Roman"/>
        </w:rPr>
      </w:pPr>
      <w:r w:rsidRPr="00A47D24">
        <w:rPr>
          <w:b/>
          <w:color w:val="000000" w:themeColor="text1"/>
        </w:rPr>
        <w:t xml:space="preserve">Таблица </w:t>
      </w:r>
      <w:r w:rsidRPr="00A47D24">
        <w:rPr>
          <w:b/>
          <w:color w:val="000000" w:themeColor="text1"/>
        </w:rPr>
        <w:fldChar w:fldCharType="begin"/>
      </w:r>
      <w:r w:rsidRPr="00A47D24">
        <w:rPr>
          <w:b/>
          <w:color w:val="000000" w:themeColor="text1"/>
        </w:rPr>
        <w:instrText xml:space="preserve"> SEQ Таблица \* ARABIC </w:instrText>
      </w:r>
      <w:r w:rsidRPr="00A47D24">
        <w:rPr>
          <w:b/>
          <w:color w:val="000000" w:themeColor="text1"/>
        </w:rPr>
        <w:fldChar w:fldCharType="separate"/>
      </w:r>
      <w:r w:rsidRPr="00A47D24">
        <w:rPr>
          <w:b/>
          <w:noProof/>
          <w:color w:val="000000" w:themeColor="text1"/>
        </w:rPr>
        <w:t>5</w:t>
      </w:r>
      <w:r w:rsidRPr="00A47D24">
        <w:rPr>
          <w:b/>
          <w:color w:val="000000" w:themeColor="text1"/>
        </w:rPr>
        <w:fldChar w:fldCharType="end"/>
      </w:r>
      <w:r w:rsidRPr="00A47D24">
        <w:rPr>
          <w:rFonts w:eastAsia="Times New Roman"/>
          <w:bCs/>
        </w:rPr>
        <w:t xml:space="preserve"> – Прогнозы ежегодного потребления тепловой энергии от индивидуальных источников теплоснабжения</w:t>
      </w:r>
      <w:r>
        <w:rPr>
          <w:rFonts w:eastAsia="Times New Roman"/>
        </w:rPr>
        <w:t xml:space="preserve"> с учетом приростов до 2034</w:t>
      </w:r>
      <w:r w:rsidRPr="00A47D24">
        <w:rPr>
          <w:rFonts w:eastAsia="Times New Roman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789"/>
        <w:gridCol w:w="1502"/>
        <w:gridCol w:w="1000"/>
        <w:gridCol w:w="695"/>
        <w:gridCol w:w="696"/>
        <w:gridCol w:w="696"/>
        <w:gridCol w:w="696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701"/>
      </w:tblGrid>
      <w:tr w:rsidR="00EA1D21" w:rsidRPr="00A47D24" w:rsidTr="00DF17C9">
        <w:trPr>
          <w:trHeight w:val="23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Наименование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Ед. измерения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базовый период 201</w:t>
            </w:r>
            <w:r>
              <w:rPr>
                <w:rFonts w:eastAsia="Times New Roman"/>
                <w:sz w:val="16"/>
                <w:lang w:val="en-US"/>
              </w:rPr>
              <w:t>9</w:t>
            </w:r>
            <w:r w:rsidRPr="00A47D24">
              <w:rPr>
                <w:rFonts w:eastAsia="Times New Roman"/>
                <w:sz w:val="16"/>
              </w:rPr>
              <w:t xml:space="preserve"> год</w:t>
            </w:r>
          </w:p>
        </w:tc>
        <w:tc>
          <w:tcPr>
            <w:tcW w:w="3537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Год реализации</w:t>
            </w:r>
          </w:p>
        </w:tc>
      </w:tr>
      <w:tr w:rsidR="00EA1D21" w:rsidRPr="00A47D24" w:rsidTr="00DF17C9">
        <w:trPr>
          <w:trHeight w:val="23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rPr>
                <w:rFonts w:eastAsia="Times New Roman"/>
                <w:sz w:val="16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rPr>
                <w:rFonts w:eastAsia="Times New Roman"/>
                <w:sz w:val="16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rPr>
                <w:rFonts w:eastAsia="Times New Roman"/>
                <w:sz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</w:t>
            </w:r>
            <w:r>
              <w:rPr>
                <w:rFonts w:eastAsia="Times New Roman"/>
                <w:sz w:val="16"/>
                <w:lang w:val="en-US"/>
              </w:rPr>
              <w:t>20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</w:t>
            </w:r>
            <w:r>
              <w:rPr>
                <w:rFonts w:eastAsia="Times New Roman"/>
                <w:sz w:val="16"/>
                <w:lang w:val="en-US"/>
              </w:rPr>
              <w:t>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4</w:t>
            </w:r>
          </w:p>
        </w:tc>
      </w:tr>
      <w:tr w:rsidR="00EA1D21" w:rsidRPr="00A47D24" w:rsidTr="00DF17C9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21" w:rsidRPr="00A47D24" w:rsidRDefault="00EA1D21" w:rsidP="00DF17C9">
            <w:pPr>
              <w:rPr>
                <w:rFonts w:eastAsia="Times New Roman"/>
                <w:bCs/>
                <w:iCs/>
                <w:sz w:val="16"/>
              </w:rPr>
            </w:pPr>
            <w:r w:rsidRPr="00A47D24">
              <w:rPr>
                <w:rFonts w:eastAsia="Times New Roman"/>
                <w:bCs/>
                <w:iCs/>
                <w:sz w:val="16"/>
              </w:rPr>
              <w:t>Жилые здания (ИЖС)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21" w:rsidRPr="00A47D24" w:rsidRDefault="00EA1D21" w:rsidP="00DF17C9">
            <w:pPr>
              <w:rPr>
                <w:rFonts w:eastAsia="Times New Roman"/>
                <w:bCs/>
                <w:iCs/>
                <w:sz w:val="16"/>
              </w:rPr>
            </w:pPr>
            <w:r w:rsidRPr="00A47D24">
              <w:rPr>
                <w:rFonts w:eastAsia="Times New Roman"/>
                <w:bCs/>
                <w:iCs/>
                <w:sz w:val="16"/>
              </w:rPr>
              <w:t>тыс.Гкал/год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</w:tr>
      <w:tr w:rsidR="00EA1D21" w:rsidRPr="00A47D24" w:rsidTr="00DF17C9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21" w:rsidRPr="00A47D24" w:rsidRDefault="00EA1D21" w:rsidP="00DF17C9">
            <w:pPr>
              <w:ind w:firstLineChars="100" w:firstLine="160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отопление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21" w:rsidRPr="00A47D24" w:rsidRDefault="00EA1D21" w:rsidP="00DF17C9">
            <w:pPr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тыс.Гкал/год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</w:tr>
      <w:tr w:rsidR="00EA1D21" w:rsidRPr="00A47D24" w:rsidTr="00DF17C9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21" w:rsidRPr="00A47D24" w:rsidRDefault="00EA1D21" w:rsidP="00DF17C9">
            <w:pPr>
              <w:ind w:firstLineChars="100" w:firstLine="160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вентиляция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21" w:rsidRPr="00A47D24" w:rsidRDefault="00EA1D21" w:rsidP="00DF17C9">
            <w:pPr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тыс.Гкал/год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</w:tr>
      <w:tr w:rsidR="00EA1D21" w:rsidRPr="00A47D24" w:rsidTr="00DF17C9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21" w:rsidRPr="00A47D24" w:rsidRDefault="00EA1D21" w:rsidP="00DF17C9">
            <w:pPr>
              <w:ind w:firstLineChars="100" w:firstLine="160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гор. водоснабжение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21" w:rsidRPr="00A47D24" w:rsidRDefault="00EA1D21" w:rsidP="00DF17C9">
            <w:pPr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тыс.Гкал/год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</w:tr>
    </w:tbl>
    <w:p w:rsidR="00EA1D21" w:rsidRPr="00A47D24" w:rsidRDefault="00EA1D21" w:rsidP="00EA1D21">
      <w:pPr>
        <w:spacing w:line="360" w:lineRule="auto"/>
        <w:ind w:right="166" w:firstLine="807"/>
        <w:jc w:val="both"/>
        <w:rPr>
          <w:rFonts w:eastAsia="Times New Roman"/>
        </w:rPr>
        <w:sectPr w:rsidR="00EA1D21" w:rsidRPr="00A47D24" w:rsidSect="00DF17C9">
          <w:pgSz w:w="16840" w:h="11907" w:orient="landscape" w:code="9"/>
          <w:pgMar w:top="680" w:right="1247" w:bottom="1588" w:left="1134" w:header="567" w:footer="567" w:gutter="0"/>
          <w:cols w:space="720"/>
          <w:docGrid w:linePitch="299"/>
        </w:sectPr>
      </w:pP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" w:name="_Toc535417852"/>
      <w:bookmarkStart w:id="10" w:name="_Toc3379672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</w:r>
      <w:bookmarkEnd w:id="8"/>
      <w:bookmarkEnd w:id="9"/>
      <w:bookmarkEnd w:id="10"/>
    </w:p>
    <w:p w:rsidR="00EA1D21" w:rsidRPr="00A47D24" w:rsidRDefault="00EA1D21" w:rsidP="00EA1D21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Приросты объемов потребления тепловой энергии на территории </w:t>
      </w:r>
      <w:r>
        <w:rPr>
          <w:rFonts w:cs="Times New Roman"/>
        </w:rPr>
        <w:t>г</w:t>
      </w:r>
      <w:r w:rsidRPr="00A47D24">
        <w:rPr>
          <w:rFonts w:cs="Times New Roman"/>
        </w:rPr>
        <w:t xml:space="preserve">.п. </w:t>
      </w:r>
      <w:r>
        <w:rPr>
          <w:rFonts w:cs="Times New Roman"/>
        </w:rPr>
        <w:t>Чамзинка</w:t>
      </w:r>
      <w:r w:rsidRPr="00A47D24">
        <w:rPr>
          <w:rFonts w:cs="Times New Roman"/>
        </w:rPr>
        <w:t xml:space="preserve"> в производственных зонах отсутствуют.</w:t>
      </w:r>
    </w:p>
    <w:p w:rsidR="00EA1D21" w:rsidRPr="00A47D24" w:rsidRDefault="00EA1D21" w:rsidP="00EA1D21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br w:type="page"/>
      </w:r>
    </w:p>
    <w:p w:rsidR="00EA1D21" w:rsidRPr="00A47D24" w:rsidRDefault="00EA1D21" w:rsidP="00EA1D21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1" w:name="_Toc33796730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2 «Существующие и перспективные балансы тепловой мощности источников тепловой энергии и тепловой нагрузки потребителей»</w:t>
      </w:r>
      <w:bookmarkEnd w:id="11"/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" w:name="_Toc525894691"/>
      <w:bookmarkStart w:id="13" w:name="_Toc535417854"/>
      <w:bookmarkStart w:id="14" w:name="_Toc3379673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13"/>
      <w:bookmarkEnd w:id="14"/>
    </w:p>
    <w:p w:rsidR="00EA1D21" w:rsidRPr="00B64AF6" w:rsidRDefault="00EA1D21" w:rsidP="00EA1D21">
      <w:pPr>
        <w:spacing w:line="360" w:lineRule="auto"/>
        <w:ind w:firstLine="709"/>
        <w:jc w:val="both"/>
      </w:pPr>
      <w:bookmarkStart w:id="15" w:name="sub_166"/>
      <w:r w:rsidRPr="00A47D24">
        <w:t xml:space="preserve">Теплоснабжение </w:t>
      </w:r>
      <w:r>
        <w:t>г.п</w:t>
      </w:r>
      <w:r w:rsidRPr="00A47D24">
        <w:t xml:space="preserve">. </w:t>
      </w:r>
      <w:r>
        <w:t>Чамзинка</w:t>
      </w:r>
      <w:r w:rsidRPr="00A47D24">
        <w:t xml:space="preserve"> осуществляется от </w:t>
      </w:r>
      <w:r>
        <w:t xml:space="preserve">шести </w:t>
      </w:r>
      <w:r w:rsidRPr="00A47D24">
        <w:t>котельн</w:t>
      </w:r>
      <w:r>
        <w:t>ых</w:t>
      </w:r>
      <w:r w:rsidRPr="00A47D24">
        <w:t xml:space="preserve">, работающей на природном газе. </w:t>
      </w:r>
      <w:r w:rsidRPr="00B86451">
        <w:t>В котельной №1по ул. Терешковой установлены десять котлов типа КВа-0,75 и</w:t>
      </w:r>
      <w:r w:rsidRPr="00B86451">
        <w:rPr>
          <w:rFonts w:eastAsia="Times New Roman"/>
          <w:sz w:val="16"/>
          <w:szCs w:val="16"/>
        </w:rPr>
        <w:t xml:space="preserve"> </w:t>
      </w:r>
      <w:r w:rsidRPr="00B86451">
        <w:t>два котла типа КВа-0,25, работающие в водогрейном режиме. Производительность котельной 6,88 Гкал/ч.</w:t>
      </w:r>
    </w:p>
    <w:p w:rsidR="00EA1D21" w:rsidRDefault="00EA1D21" w:rsidP="00EA1D21">
      <w:pPr>
        <w:spacing w:line="360" w:lineRule="auto"/>
        <w:ind w:firstLine="709"/>
        <w:jc w:val="both"/>
      </w:pPr>
      <w:r w:rsidRPr="00591DF1">
        <w:t>В котельной</w:t>
      </w:r>
      <w:r>
        <w:t xml:space="preserve"> </w:t>
      </w:r>
      <w:r w:rsidRPr="00591DF1">
        <w:t>№</w:t>
      </w:r>
      <w:r>
        <w:t>2</w:t>
      </w:r>
      <w:r w:rsidRPr="00A917E9">
        <w:t xml:space="preserve"> </w:t>
      </w:r>
      <w:r>
        <w:t>г.п. Чамзинка, микрорайон-6</w:t>
      </w:r>
      <w:r w:rsidRPr="00591DF1">
        <w:t xml:space="preserve"> установлены </w:t>
      </w:r>
      <w:r>
        <w:t>пять</w:t>
      </w:r>
      <w:r w:rsidRPr="00591DF1">
        <w:t xml:space="preserve"> котлов типа КВа-0,75, работающие в водогрейном режиме. </w:t>
      </w:r>
      <w:r w:rsidRPr="00B64AF6">
        <w:t>Производительность котельной 3,225 Гкал/ч.</w:t>
      </w:r>
    </w:p>
    <w:p w:rsidR="00EA1D21" w:rsidRDefault="00EA1D21" w:rsidP="00EA1D21">
      <w:pPr>
        <w:spacing w:line="360" w:lineRule="auto"/>
        <w:ind w:firstLine="709"/>
        <w:jc w:val="both"/>
      </w:pPr>
      <w:r w:rsidRPr="00591DF1">
        <w:t>В котельной</w:t>
      </w:r>
      <w:r>
        <w:t xml:space="preserve"> г.п. Чамзинка, ул. Большая,2а </w:t>
      </w:r>
      <w:r w:rsidRPr="00591DF1">
        <w:t xml:space="preserve">установлены </w:t>
      </w:r>
      <w:r>
        <w:t>три</w:t>
      </w:r>
      <w:r w:rsidRPr="00591DF1">
        <w:t xml:space="preserve"> котл</w:t>
      </w:r>
      <w:r>
        <w:t>а</w:t>
      </w:r>
      <w:r w:rsidRPr="00591DF1">
        <w:t xml:space="preserve"> типа Protherm Bear 50 KLOM17, работающие в водогрейном режиме. Производительность котельной </w:t>
      </w:r>
      <w:r>
        <w:t>0,114</w:t>
      </w:r>
      <w:r w:rsidRPr="00591DF1">
        <w:t xml:space="preserve"> Гкал/ч.</w:t>
      </w:r>
    </w:p>
    <w:p w:rsidR="00EA1D21" w:rsidRDefault="00EA1D21" w:rsidP="00EA1D21">
      <w:pPr>
        <w:spacing w:line="360" w:lineRule="auto"/>
        <w:ind w:firstLine="709"/>
        <w:jc w:val="both"/>
      </w:pPr>
      <w:r w:rsidRPr="00591DF1">
        <w:t>В котельной</w:t>
      </w:r>
      <w:r>
        <w:t xml:space="preserve"> г.п. Чамзинка, </w:t>
      </w:r>
      <w:r w:rsidRPr="00591DF1">
        <w:t>ул. Большая,</w:t>
      </w:r>
      <w:r>
        <w:t>12А</w:t>
      </w:r>
      <w:r w:rsidRPr="00591DF1">
        <w:t xml:space="preserve"> установлены </w:t>
      </w:r>
      <w:r>
        <w:t>два</w:t>
      </w:r>
      <w:r w:rsidRPr="00591DF1">
        <w:t xml:space="preserve"> котла типа Protherm Bear 50 KLOM17, работающие в водогрейном режиме. Производительность котельной 0,</w:t>
      </w:r>
      <w:r>
        <w:t>06</w:t>
      </w:r>
      <w:r w:rsidRPr="00591DF1">
        <w:t xml:space="preserve"> Гкал/ч.</w:t>
      </w:r>
    </w:p>
    <w:p w:rsidR="00EA1D21" w:rsidRDefault="00EA1D21" w:rsidP="00EA1D21">
      <w:pPr>
        <w:spacing w:line="360" w:lineRule="auto"/>
        <w:ind w:firstLine="709"/>
        <w:jc w:val="both"/>
      </w:pPr>
      <w:r w:rsidRPr="00591DF1">
        <w:t>В котельной</w:t>
      </w:r>
      <w:r>
        <w:t xml:space="preserve"> г.п. Чамзинка, </w:t>
      </w:r>
      <w:r w:rsidRPr="00591DF1">
        <w:t xml:space="preserve">ул. </w:t>
      </w:r>
      <w:r>
        <w:t>Мира</w:t>
      </w:r>
      <w:r w:rsidRPr="00591DF1">
        <w:t>,</w:t>
      </w:r>
      <w:r>
        <w:t xml:space="preserve">3А </w:t>
      </w:r>
      <w:r w:rsidRPr="00591DF1">
        <w:t>установлены два котла типа Protherm Bear 50 KLOM17, работающие в водогрейном режиме. Производительность котельной 0,06 Гкал/ч.</w:t>
      </w:r>
    </w:p>
    <w:p w:rsidR="00EA1D21" w:rsidRPr="00A47D24" w:rsidRDefault="00EA1D21" w:rsidP="00EA1D21">
      <w:pPr>
        <w:spacing w:line="360" w:lineRule="auto"/>
        <w:ind w:firstLine="709"/>
        <w:jc w:val="both"/>
      </w:pPr>
      <w:r w:rsidRPr="00591DF1">
        <w:t>В котельной</w:t>
      </w:r>
      <w:r>
        <w:t xml:space="preserve"> г.п. Чамзинка, </w:t>
      </w:r>
      <w:r w:rsidRPr="00591DF1">
        <w:t>ул. Мира,</w:t>
      </w:r>
      <w:r>
        <w:t>7</w:t>
      </w:r>
      <w:r w:rsidRPr="00591DF1">
        <w:t xml:space="preserve"> установлены два котла типа Protherm Bear 50 KLOM17, работающие в водогрейном режиме. Производительность котельной 0,06 Гкал/ч.</w:t>
      </w:r>
    </w:p>
    <w:p w:rsidR="00EA1D21" w:rsidRPr="00A47D24" w:rsidRDefault="00EA1D21" w:rsidP="00EA1D21">
      <w:pPr>
        <w:spacing w:line="360" w:lineRule="auto"/>
        <w:ind w:firstLine="709"/>
        <w:jc w:val="both"/>
      </w:pPr>
      <w:r w:rsidRPr="00A47D24">
        <w:t>Котельн</w:t>
      </w:r>
      <w:r>
        <w:t>ые</w:t>
      </w:r>
      <w:r w:rsidRPr="00A47D24">
        <w:t xml:space="preserve"> работа</w:t>
      </w:r>
      <w:r>
        <w:t>ю</w:t>
      </w:r>
      <w:r w:rsidRPr="00A47D24">
        <w:t xml:space="preserve">т локально, на собственную зону теплоснабжения, обеспечивая </w:t>
      </w:r>
      <w:r>
        <w:t>тепловой энергией</w:t>
      </w:r>
      <w:r w:rsidRPr="00A47D24">
        <w:t xml:space="preserve"> жилые и общественные здания. </w:t>
      </w:r>
    </w:p>
    <w:p w:rsidR="00EA1D21" w:rsidRPr="00A47D24" w:rsidRDefault="00EA1D21" w:rsidP="00EA1D21">
      <w:pPr>
        <w:spacing w:after="40" w:line="360" w:lineRule="auto"/>
        <w:ind w:firstLine="709"/>
        <w:jc w:val="both"/>
      </w:pPr>
      <w:r w:rsidRPr="00A47D24">
        <w:t>Зона действия источник</w:t>
      </w:r>
      <w:r>
        <w:t>ов</w:t>
      </w:r>
      <w:r w:rsidRPr="00A47D24">
        <w:t xml:space="preserve"> тепловой энергии представлена </w:t>
      </w:r>
      <w:r w:rsidRPr="00A47D24">
        <w:rPr>
          <w:rFonts w:eastAsia="Times New Roman"/>
        </w:rPr>
        <w:t>в Обосновывающих материалах – рисун</w:t>
      </w:r>
      <w:r>
        <w:rPr>
          <w:rFonts w:eastAsia="Times New Roman"/>
        </w:rPr>
        <w:t>ках</w:t>
      </w:r>
      <w:r w:rsidRPr="00A47D24">
        <w:rPr>
          <w:rFonts w:eastAsia="Times New Roman"/>
        </w:rPr>
        <w:t xml:space="preserve"> 1</w:t>
      </w:r>
      <w:r>
        <w:rPr>
          <w:rFonts w:eastAsia="Times New Roman"/>
        </w:rPr>
        <w:t>-2</w:t>
      </w:r>
      <w:r w:rsidRPr="00A47D24">
        <w:t>.</w:t>
      </w:r>
    </w:p>
    <w:bookmarkEnd w:id="15"/>
    <w:p w:rsidR="00EA1D21" w:rsidRDefault="00EA1D21" w:rsidP="00EA1D21">
      <w:pPr>
        <w:spacing w:before="160" w:line="360" w:lineRule="auto"/>
        <w:ind w:right="79" w:firstLine="709"/>
        <w:jc w:val="both"/>
        <w:rPr>
          <w:rFonts w:eastAsia="Times New Roman"/>
        </w:rPr>
      </w:pPr>
      <w:r w:rsidRPr="008A7F9C">
        <w:rPr>
          <w:rFonts w:eastAsia="Times New Roman"/>
        </w:rPr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</w:t>
      </w:r>
      <w:r>
        <w:rPr>
          <w:rFonts w:eastAsia="Times New Roman"/>
        </w:rPr>
        <w:t>.</w:t>
      </w:r>
    </w:p>
    <w:p w:rsidR="00EA1D21" w:rsidRPr="00A47D24" w:rsidRDefault="00EA1D21" w:rsidP="00EA1D21">
      <w:pPr>
        <w:spacing w:line="360" w:lineRule="auto"/>
        <w:ind w:right="46" w:firstLine="709"/>
        <w:jc w:val="both"/>
        <w:rPr>
          <w:rFonts w:eastAsia="Times New Roman"/>
        </w:rPr>
      </w:pP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692"/>
      <w:bookmarkStart w:id="17" w:name="_Toc535417855"/>
      <w:bookmarkStart w:id="18" w:name="_Toc3379673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индивидуальных источников тепловой энергии</w:t>
      </w:r>
      <w:bookmarkEnd w:id="17"/>
      <w:bookmarkEnd w:id="18"/>
    </w:p>
    <w:p w:rsidR="00EA1D21" w:rsidRPr="00A47D24" w:rsidRDefault="00EA1D21" w:rsidP="00EA1D21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Существующие и перспективные зоны действия индивидуальных источников тепловой энергии представлены на рисунке </w:t>
      </w:r>
      <w:r>
        <w:rPr>
          <w:rFonts w:eastAsia="Times New Roman"/>
        </w:rPr>
        <w:t>1</w:t>
      </w:r>
      <w:r w:rsidRPr="00A47D24">
        <w:rPr>
          <w:rFonts w:eastAsia="Times New Roman"/>
        </w:rPr>
        <w:t>.</w:t>
      </w:r>
    </w:p>
    <w:p w:rsidR="00EA1D21" w:rsidRPr="00A47D24" w:rsidRDefault="00EA1D21" w:rsidP="00EA1D21">
      <w:pPr>
        <w:spacing w:line="360" w:lineRule="auto"/>
        <w:ind w:right="46"/>
        <w:jc w:val="center"/>
        <w:rPr>
          <w:rFonts w:eastAsia="Times New Roman"/>
        </w:rPr>
      </w:pPr>
      <w:r w:rsidRPr="00126F46">
        <w:rPr>
          <w:rFonts w:eastAsia="Times New Roman"/>
          <w:noProof/>
        </w:rPr>
        <w:lastRenderedPageBreak/>
        <w:drawing>
          <wp:inline distT="0" distB="0" distL="0" distR="0" wp14:anchorId="6ABA880A" wp14:editId="1101E12B">
            <wp:extent cx="5975497" cy="5453380"/>
            <wp:effectExtent l="0" t="0" r="6350" b="0"/>
            <wp:docPr id="7" name="Рисунок 7" descr="C:\Users\PC-41\Desktop\Снимок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-41\Desktop\Снимок11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1" r="1194" b="2178"/>
                    <a:stretch/>
                  </pic:blipFill>
                  <pic:spPr bwMode="auto">
                    <a:xfrm>
                      <a:off x="0" y="0"/>
                      <a:ext cx="5977941" cy="5455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1D21" w:rsidRDefault="00EA1D21" w:rsidP="00EA1D21">
      <w:pPr>
        <w:pStyle w:val="aa"/>
        <w:jc w:val="center"/>
        <w:rPr>
          <w:i w:val="0"/>
          <w:color w:val="auto"/>
          <w:sz w:val="24"/>
          <w:szCs w:val="24"/>
        </w:rPr>
      </w:pPr>
      <w:r w:rsidRPr="00A47D24">
        <w:rPr>
          <w:b/>
          <w:i w:val="0"/>
          <w:color w:val="auto"/>
          <w:sz w:val="24"/>
          <w:szCs w:val="24"/>
        </w:rPr>
        <w:t xml:space="preserve">Рисунок </w:t>
      </w:r>
      <w:r w:rsidRPr="00A47D24">
        <w:rPr>
          <w:b/>
          <w:i w:val="0"/>
          <w:color w:val="auto"/>
          <w:sz w:val="24"/>
          <w:szCs w:val="24"/>
        </w:rPr>
        <w:fldChar w:fldCharType="begin"/>
      </w:r>
      <w:r w:rsidRPr="00A47D24">
        <w:rPr>
          <w:b/>
          <w:i w:val="0"/>
          <w:color w:val="auto"/>
          <w:sz w:val="24"/>
          <w:szCs w:val="24"/>
        </w:rPr>
        <w:instrText xml:space="preserve"> SEQ Рисунок \* ARABIC </w:instrText>
      </w:r>
      <w:r w:rsidRPr="00A47D24">
        <w:rPr>
          <w:b/>
          <w:i w:val="0"/>
          <w:color w:val="auto"/>
          <w:sz w:val="24"/>
          <w:szCs w:val="24"/>
        </w:rPr>
        <w:fldChar w:fldCharType="separate"/>
      </w:r>
      <w:r w:rsidRPr="00A47D24">
        <w:rPr>
          <w:b/>
          <w:i w:val="0"/>
          <w:noProof/>
          <w:color w:val="auto"/>
          <w:sz w:val="24"/>
          <w:szCs w:val="24"/>
        </w:rPr>
        <w:t>1</w:t>
      </w:r>
      <w:r w:rsidRPr="00A47D24">
        <w:rPr>
          <w:b/>
          <w:i w:val="0"/>
          <w:color w:val="auto"/>
          <w:sz w:val="24"/>
          <w:szCs w:val="24"/>
        </w:rPr>
        <w:fldChar w:fldCharType="end"/>
      </w:r>
      <w:r w:rsidRPr="00A47D24">
        <w:rPr>
          <w:i w:val="0"/>
          <w:color w:val="auto"/>
          <w:sz w:val="24"/>
          <w:szCs w:val="24"/>
        </w:rPr>
        <w:t xml:space="preserve"> – </w:t>
      </w:r>
      <w:r w:rsidRPr="007919F1">
        <w:rPr>
          <w:i w:val="0"/>
          <w:color w:val="auto"/>
          <w:sz w:val="24"/>
          <w:szCs w:val="24"/>
        </w:rPr>
        <w:t>Зоны действия индивидуального теплоснабжения на территории г.п. Чамзинка</w:t>
      </w:r>
    </w:p>
    <w:p w:rsidR="00EA1D21" w:rsidRDefault="00EA1D21" w:rsidP="00EA1D21"/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9" w:name="_Toc525894693"/>
      <w:bookmarkStart w:id="20" w:name="_Toc535417856"/>
      <w:bookmarkStart w:id="21" w:name="_Toc3379673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19"/>
      <w:bookmarkEnd w:id="20"/>
      <w:bookmarkEnd w:id="21"/>
    </w:p>
    <w:p w:rsidR="00EA1D21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bookmarkStart w:id="22" w:name="_Toc525894694"/>
      <w:r w:rsidRPr="00A47D24">
        <w:rPr>
          <w:rFonts w:eastAsia="Times New Roman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тепловой нагрузки приведены в таблице 6.</w:t>
      </w:r>
    </w:p>
    <w:p w:rsidR="00EA1D21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</w:p>
    <w:p w:rsidR="00EA1D21" w:rsidRDefault="00EA1D21" w:rsidP="00EA1D21">
      <w:pPr>
        <w:spacing w:line="276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6</w:t>
      </w:r>
      <w:r w:rsidRPr="00A47D24">
        <w:rPr>
          <w:rFonts w:eastAsia="Times New Roman"/>
          <w:b/>
          <w:noProof/>
        </w:rPr>
        <w:fldChar w:fldCharType="end"/>
      </w:r>
      <w:r w:rsidRPr="00A47D24">
        <w:rPr>
          <w:rFonts w:eastAsia="Times New Roman"/>
        </w:rPr>
        <w:t xml:space="preserve"> – Балансы тепловой мощности и присоединенной тепловой нагрузки, Гкал/ч</w:t>
      </w:r>
      <w:r>
        <w:rPr>
          <w:rFonts w:eastAsia="Times New Roman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EA1D21" w:rsidRPr="002E5A4E" w:rsidTr="00DF17C9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lastRenderedPageBreak/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Резерв (+)/Дефицит (-)</w:t>
            </w:r>
          </w:p>
        </w:tc>
      </w:tr>
      <w:tr w:rsidR="00EA1D21" w:rsidRPr="002E5A4E" w:rsidTr="00DF17C9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2E5A4E" w:rsidRDefault="00EA1D21" w:rsidP="00DF17C9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2E5A4E" w:rsidRDefault="00EA1D21" w:rsidP="00DF17C9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2E5A4E" w:rsidRDefault="00EA1D21" w:rsidP="00DF17C9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2E5A4E" w:rsidRDefault="00EA1D21" w:rsidP="00DF17C9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2E5A4E" w:rsidRDefault="00EA1D21" w:rsidP="00DF17C9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2E5A4E" w:rsidRDefault="00EA1D21" w:rsidP="00DF17C9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2E5A4E" w:rsidRDefault="00EA1D21" w:rsidP="00DF17C9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</w:tr>
      <w:tr w:rsidR="00EA1D21" w:rsidRPr="002E5A4E" w:rsidTr="00DF17C9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>Котельная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№1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г.п. Чамзинка, 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ул. Терешковой</w:t>
            </w:r>
          </w:p>
        </w:tc>
      </w:tr>
      <w:tr w:rsidR="00EA1D21" w:rsidRPr="002E5A4E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2019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EA1D21" w:rsidRPr="002E5A4E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EA1D21" w:rsidRPr="002E5A4E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EA1D21" w:rsidRPr="002E5A4E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EA1D21" w:rsidRPr="002E5A4E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EA1D21" w:rsidRPr="002E5A4E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EA1D21" w:rsidRPr="002E5A4E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EA1D21" w:rsidRPr="002E5A4E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2E5A4E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EA1D21" w:rsidRPr="000E57DC" w:rsidTr="00DF17C9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 xml:space="preserve">Котельная №2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г.п. Чамзинка, 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 xml:space="preserve"> микрорайон 6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EA1D21" w:rsidRPr="000E57DC" w:rsidTr="00DF17C9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 xml:space="preserve">Котельная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г.п. Чамзинка, 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ул. Большая, 2а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EA1D21" w:rsidRPr="000E57DC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C798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EA1D21" w:rsidRPr="008F78EB" w:rsidTr="00DF17C9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8F78EB" w:rsidRDefault="00EA1D21" w:rsidP="00DF17C9">
            <w:pPr>
              <w:ind w:hanging="2"/>
              <w:jc w:val="center"/>
              <w:rPr>
                <w:rFonts w:eastAsia="Times New Roman"/>
                <w:sz w:val="16"/>
                <w:szCs w:val="16"/>
              </w:rPr>
            </w:pP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 xml:space="preserve">Котельная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г.п. Чамзинка, 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ул. Большая, 12а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EA1D21" w:rsidRPr="008F78EB" w:rsidTr="00DF17C9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8F78EB" w:rsidRDefault="00EA1D21" w:rsidP="00DF17C9">
            <w:pPr>
              <w:ind w:hanging="2"/>
              <w:jc w:val="center"/>
              <w:rPr>
                <w:rFonts w:eastAsia="Times New Roman"/>
                <w:sz w:val="16"/>
                <w:szCs w:val="16"/>
              </w:rPr>
            </w:pP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 xml:space="preserve">Котельная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г.п. Чамзинка, 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ул. Мира, 3А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lastRenderedPageBreak/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EA1D21" w:rsidRPr="008F78EB" w:rsidTr="00DF17C9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8F78EB" w:rsidRDefault="00EA1D21" w:rsidP="00DF17C9">
            <w:pPr>
              <w:ind w:hanging="2"/>
              <w:jc w:val="center"/>
              <w:rPr>
                <w:rFonts w:eastAsia="Times New Roman"/>
                <w:sz w:val="16"/>
                <w:szCs w:val="16"/>
              </w:rPr>
            </w:pP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 xml:space="preserve">Котельная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г.п. Чамзинка, 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ул. Мира, 7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EA1D21" w:rsidRPr="00D419AA" w:rsidTr="00DF17C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E57DC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D419AA" w:rsidRDefault="00EA1D21" w:rsidP="00DF17C9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</w:tbl>
    <w:p w:rsidR="00EA1D21" w:rsidRDefault="00EA1D21" w:rsidP="00EA1D21">
      <w:pPr>
        <w:spacing w:line="276" w:lineRule="auto"/>
        <w:jc w:val="both"/>
        <w:rPr>
          <w:rFonts w:eastAsia="Times New Roman"/>
        </w:rPr>
      </w:pPr>
    </w:p>
    <w:p w:rsidR="00EA1D21" w:rsidRPr="007919F1" w:rsidRDefault="00EA1D21" w:rsidP="00EA1D21">
      <w:pPr>
        <w:spacing w:before="160" w:line="360" w:lineRule="auto"/>
        <w:ind w:right="79" w:firstLine="709"/>
        <w:jc w:val="both"/>
        <w:rPr>
          <w:rFonts w:eastAsia="Times New Roman"/>
        </w:rPr>
      </w:pPr>
      <w:r w:rsidRPr="007919F1">
        <w:rPr>
          <w:rFonts w:eastAsia="Times New Roman"/>
        </w:rPr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котельных.</w:t>
      </w:r>
    </w:p>
    <w:p w:rsidR="00EA1D21" w:rsidRDefault="00EA1D21" w:rsidP="00EA1D21">
      <w:pPr>
        <w:spacing w:line="276" w:lineRule="auto"/>
        <w:jc w:val="both"/>
        <w:rPr>
          <w:rFonts w:eastAsia="Times New Roman"/>
        </w:rPr>
      </w:pPr>
    </w:p>
    <w:p w:rsidR="00EA1D21" w:rsidRPr="00A47D24" w:rsidRDefault="00EA1D21" w:rsidP="00EA1D21">
      <w:pPr>
        <w:spacing w:line="276" w:lineRule="auto"/>
        <w:ind w:firstLine="709"/>
        <w:jc w:val="both"/>
        <w:rPr>
          <w:rFonts w:eastAsia="Times New Roman"/>
        </w:rPr>
      </w:pPr>
    </w:p>
    <w:p w:rsidR="00EA1D21" w:rsidRPr="00A47D24" w:rsidRDefault="00EA1D21" w:rsidP="00EA1D21">
      <w:pPr>
        <w:pStyle w:val="2"/>
        <w:spacing w:before="12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3" w:name="_Toc535417857"/>
      <w:bookmarkStart w:id="24" w:name="_Toc3379673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значения установленной тепловой мощности основного оборудования источника (источников) тепловой энергии</w:t>
      </w:r>
      <w:bookmarkEnd w:id="22"/>
      <w:bookmarkEnd w:id="23"/>
      <w:bookmarkEnd w:id="24"/>
    </w:p>
    <w:p w:rsidR="00EA1D21" w:rsidRPr="00A47D24" w:rsidRDefault="00EA1D21" w:rsidP="00EA1D21">
      <w:pPr>
        <w:spacing w:line="360" w:lineRule="auto"/>
        <w:ind w:firstLine="567"/>
        <w:jc w:val="both"/>
        <w:rPr>
          <w:rFonts w:eastAsia="Times New Roman"/>
        </w:rPr>
      </w:pPr>
      <w:r w:rsidRPr="00A47D24">
        <w:rPr>
          <w:rFonts w:eastAsia="Times New Roman"/>
        </w:rPr>
        <w:t>Указанные сведения представлены в таблице 7.</w:t>
      </w:r>
    </w:p>
    <w:p w:rsidR="00EA1D21" w:rsidRPr="00A47D24" w:rsidRDefault="00EA1D21" w:rsidP="00EA1D21">
      <w:pPr>
        <w:tabs>
          <w:tab w:val="left" w:pos="1520"/>
        </w:tabs>
        <w:spacing w:line="276" w:lineRule="auto"/>
        <w:ind w:right="167" w:firstLine="709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7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</w:rPr>
        <w:t xml:space="preserve"> – Существующие и перспективные значения установленной тепловой мощности основного оборудования источника (источников) тепловой энергии</w:t>
      </w:r>
    </w:p>
    <w:tbl>
      <w:tblPr>
        <w:tblStyle w:val="78"/>
        <w:tblW w:w="9779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58"/>
        <w:gridCol w:w="1146"/>
        <w:gridCol w:w="1146"/>
        <w:gridCol w:w="1145"/>
        <w:gridCol w:w="1145"/>
        <w:gridCol w:w="1145"/>
        <w:gridCol w:w="1145"/>
        <w:gridCol w:w="1149"/>
      </w:tblGrid>
      <w:tr w:rsidR="00EA1D21" w:rsidRPr="008F0766" w:rsidTr="00DF17C9">
        <w:trPr>
          <w:trHeight w:val="327"/>
        </w:trPr>
        <w:tc>
          <w:tcPr>
            <w:tcW w:w="1758" w:type="dxa"/>
            <w:vMerge w:val="restart"/>
            <w:vAlign w:val="center"/>
          </w:tcPr>
          <w:p w:rsidR="00EA1D21" w:rsidRPr="00095B6D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F638A3">
              <w:rPr>
                <w:sz w:val="20"/>
                <w:szCs w:val="24"/>
              </w:rPr>
              <w:t>Наименование  источника теплоснабжения</w:t>
            </w:r>
          </w:p>
        </w:tc>
        <w:tc>
          <w:tcPr>
            <w:tcW w:w="8021" w:type="dxa"/>
            <w:gridSpan w:val="7"/>
            <w:vAlign w:val="center"/>
          </w:tcPr>
          <w:p w:rsidR="00EA1D21" w:rsidRPr="00095B6D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7D4D3B">
              <w:rPr>
                <w:sz w:val="20"/>
                <w:szCs w:val="24"/>
              </w:rPr>
              <w:t xml:space="preserve">Установленная </w:t>
            </w:r>
            <w:r>
              <w:rPr>
                <w:sz w:val="20"/>
                <w:szCs w:val="24"/>
              </w:rPr>
              <w:t xml:space="preserve">тепловая </w:t>
            </w:r>
            <w:r w:rsidRPr="007D4D3B">
              <w:rPr>
                <w:sz w:val="20"/>
                <w:szCs w:val="24"/>
              </w:rPr>
              <w:t>мощность, Гкал/ч</w:t>
            </w:r>
          </w:p>
        </w:tc>
      </w:tr>
      <w:tr w:rsidR="00EA1D21" w:rsidRPr="00095B6D" w:rsidTr="00DF17C9">
        <w:trPr>
          <w:trHeight w:val="338"/>
        </w:trPr>
        <w:tc>
          <w:tcPr>
            <w:tcW w:w="1758" w:type="dxa"/>
            <w:vMerge/>
            <w:vAlign w:val="center"/>
          </w:tcPr>
          <w:p w:rsidR="00EA1D21" w:rsidRPr="00095B6D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4"/>
              </w:rPr>
            </w:pPr>
          </w:p>
        </w:tc>
        <w:tc>
          <w:tcPr>
            <w:tcW w:w="1146" w:type="dxa"/>
            <w:vAlign w:val="center"/>
          </w:tcPr>
          <w:p w:rsidR="00EA1D21" w:rsidRPr="00095B6D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095B6D">
              <w:rPr>
                <w:sz w:val="20"/>
                <w:szCs w:val="24"/>
              </w:rPr>
              <w:t>201</w:t>
            </w:r>
            <w:r>
              <w:rPr>
                <w:sz w:val="20"/>
                <w:szCs w:val="24"/>
              </w:rPr>
              <w:t>9</w:t>
            </w:r>
            <w:r w:rsidRPr="00095B6D">
              <w:rPr>
                <w:sz w:val="20"/>
                <w:szCs w:val="24"/>
              </w:rPr>
              <w:t xml:space="preserve"> г.</w:t>
            </w:r>
          </w:p>
        </w:tc>
        <w:tc>
          <w:tcPr>
            <w:tcW w:w="1146" w:type="dxa"/>
            <w:vAlign w:val="center"/>
          </w:tcPr>
          <w:p w:rsidR="00EA1D21" w:rsidRPr="00095B6D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095B6D">
              <w:rPr>
                <w:sz w:val="20"/>
                <w:szCs w:val="24"/>
              </w:rPr>
              <w:t>20</w:t>
            </w:r>
            <w:r>
              <w:rPr>
                <w:sz w:val="20"/>
                <w:szCs w:val="24"/>
              </w:rPr>
              <w:t>20</w:t>
            </w:r>
            <w:r w:rsidRPr="00095B6D">
              <w:rPr>
                <w:sz w:val="20"/>
                <w:szCs w:val="24"/>
              </w:rPr>
              <w:t xml:space="preserve"> г.</w:t>
            </w:r>
          </w:p>
        </w:tc>
        <w:tc>
          <w:tcPr>
            <w:tcW w:w="1145" w:type="dxa"/>
            <w:vAlign w:val="center"/>
          </w:tcPr>
          <w:p w:rsidR="00EA1D21" w:rsidRPr="00095B6D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095B6D">
              <w:rPr>
                <w:sz w:val="20"/>
                <w:szCs w:val="24"/>
              </w:rPr>
              <w:t>202</w:t>
            </w:r>
            <w:r>
              <w:rPr>
                <w:sz w:val="20"/>
                <w:szCs w:val="24"/>
              </w:rPr>
              <w:t>1</w:t>
            </w:r>
            <w:r w:rsidRPr="00095B6D">
              <w:rPr>
                <w:sz w:val="20"/>
                <w:szCs w:val="24"/>
              </w:rPr>
              <w:t xml:space="preserve"> г.</w:t>
            </w:r>
          </w:p>
        </w:tc>
        <w:tc>
          <w:tcPr>
            <w:tcW w:w="1145" w:type="dxa"/>
            <w:vAlign w:val="center"/>
          </w:tcPr>
          <w:p w:rsidR="00EA1D21" w:rsidRPr="00095B6D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095B6D">
              <w:rPr>
                <w:sz w:val="20"/>
                <w:szCs w:val="24"/>
              </w:rPr>
              <w:t>202</w:t>
            </w:r>
            <w:r>
              <w:rPr>
                <w:sz w:val="20"/>
                <w:szCs w:val="24"/>
              </w:rPr>
              <w:t>2</w:t>
            </w:r>
            <w:r w:rsidRPr="00095B6D">
              <w:rPr>
                <w:sz w:val="20"/>
                <w:szCs w:val="24"/>
              </w:rPr>
              <w:t xml:space="preserve"> г.</w:t>
            </w:r>
          </w:p>
        </w:tc>
        <w:tc>
          <w:tcPr>
            <w:tcW w:w="1145" w:type="dxa"/>
            <w:vAlign w:val="center"/>
          </w:tcPr>
          <w:p w:rsidR="00EA1D21" w:rsidRPr="00095B6D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095B6D">
              <w:rPr>
                <w:sz w:val="20"/>
                <w:szCs w:val="24"/>
              </w:rPr>
              <w:t>2023 г.</w:t>
            </w:r>
          </w:p>
        </w:tc>
        <w:tc>
          <w:tcPr>
            <w:tcW w:w="1145" w:type="dxa"/>
            <w:vAlign w:val="center"/>
          </w:tcPr>
          <w:p w:rsidR="00EA1D21" w:rsidRPr="00095B6D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095B6D">
              <w:rPr>
                <w:sz w:val="20"/>
                <w:szCs w:val="24"/>
              </w:rPr>
              <w:t>202</w:t>
            </w:r>
            <w:r>
              <w:rPr>
                <w:sz w:val="20"/>
                <w:szCs w:val="24"/>
              </w:rPr>
              <w:t>9</w:t>
            </w:r>
            <w:r w:rsidRPr="00095B6D">
              <w:rPr>
                <w:sz w:val="20"/>
                <w:szCs w:val="24"/>
              </w:rPr>
              <w:t xml:space="preserve"> г.</w:t>
            </w:r>
          </w:p>
        </w:tc>
        <w:tc>
          <w:tcPr>
            <w:tcW w:w="1149" w:type="dxa"/>
            <w:vAlign w:val="center"/>
          </w:tcPr>
          <w:p w:rsidR="00EA1D21" w:rsidRPr="00095B6D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095B6D">
              <w:rPr>
                <w:sz w:val="20"/>
                <w:szCs w:val="24"/>
              </w:rPr>
              <w:t>203</w:t>
            </w:r>
            <w:r>
              <w:rPr>
                <w:sz w:val="20"/>
                <w:szCs w:val="24"/>
              </w:rPr>
              <w:t>4</w:t>
            </w:r>
            <w:r w:rsidRPr="00095B6D">
              <w:rPr>
                <w:sz w:val="20"/>
                <w:szCs w:val="24"/>
              </w:rPr>
              <w:t xml:space="preserve"> г.</w:t>
            </w:r>
          </w:p>
        </w:tc>
      </w:tr>
      <w:tr w:rsidR="00EA1D21" w:rsidRPr="00095B6D" w:rsidTr="00DF17C9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F002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>Котельная №1</w:t>
            </w:r>
            <w:r>
              <w:rPr>
                <w:sz w:val="20"/>
                <w:szCs w:val="20"/>
              </w:rPr>
              <w:t xml:space="preserve"> г.п. Чамзинка, ул. Терешкова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6,88</w:t>
            </w:r>
          </w:p>
        </w:tc>
        <w:tc>
          <w:tcPr>
            <w:tcW w:w="1146" w:type="dxa"/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6,88</w:t>
            </w:r>
          </w:p>
        </w:tc>
        <w:tc>
          <w:tcPr>
            <w:tcW w:w="1145" w:type="dxa"/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6,88</w:t>
            </w:r>
          </w:p>
        </w:tc>
        <w:tc>
          <w:tcPr>
            <w:tcW w:w="1145" w:type="dxa"/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6,88</w:t>
            </w:r>
          </w:p>
        </w:tc>
        <w:tc>
          <w:tcPr>
            <w:tcW w:w="1145" w:type="dxa"/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6,88</w:t>
            </w:r>
          </w:p>
        </w:tc>
        <w:tc>
          <w:tcPr>
            <w:tcW w:w="1145" w:type="dxa"/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6,88</w:t>
            </w:r>
          </w:p>
        </w:tc>
        <w:tc>
          <w:tcPr>
            <w:tcW w:w="1149" w:type="dxa"/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6,88</w:t>
            </w:r>
          </w:p>
        </w:tc>
      </w:tr>
      <w:tr w:rsidR="00EA1D21" w:rsidRPr="00095B6D" w:rsidTr="00DF17C9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F002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>Котельная №2</w:t>
            </w:r>
            <w:r>
              <w:rPr>
                <w:sz w:val="20"/>
                <w:szCs w:val="20"/>
              </w:rPr>
              <w:t>г.п. Чамзинка, микрорайон-6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3,225</w:t>
            </w:r>
          </w:p>
        </w:tc>
        <w:tc>
          <w:tcPr>
            <w:tcW w:w="1146" w:type="dxa"/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3,225</w:t>
            </w:r>
          </w:p>
        </w:tc>
        <w:tc>
          <w:tcPr>
            <w:tcW w:w="1145" w:type="dxa"/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3,225</w:t>
            </w:r>
          </w:p>
        </w:tc>
        <w:tc>
          <w:tcPr>
            <w:tcW w:w="1145" w:type="dxa"/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3,225</w:t>
            </w:r>
          </w:p>
        </w:tc>
        <w:tc>
          <w:tcPr>
            <w:tcW w:w="1145" w:type="dxa"/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3,225</w:t>
            </w:r>
          </w:p>
        </w:tc>
        <w:tc>
          <w:tcPr>
            <w:tcW w:w="1145" w:type="dxa"/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3,225</w:t>
            </w:r>
          </w:p>
        </w:tc>
        <w:tc>
          <w:tcPr>
            <w:tcW w:w="1149" w:type="dxa"/>
            <w:vAlign w:val="center"/>
          </w:tcPr>
          <w:p w:rsidR="00EA1D21" w:rsidRPr="00FF4251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3,225</w:t>
            </w:r>
          </w:p>
        </w:tc>
      </w:tr>
      <w:tr w:rsidR="00EA1D21" w:rsidRPr="00095B6D" w:rsidTr="00DF17C9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F0021" w:rsidRDefault="00EA1D21" w:rsidP="00DF17C9">
            <w:pPr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bCs/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9F0021">
              <w:rPr>
                <w:sz w:val="20"/>
                <w:szCs w:val="20"/>
              </w:rPr>
              <w:t xml:space="preserve"> ул. Большая, 2а</w:t>
            </w:r>
          </w:p>
        </w:tc>
        <w:tc>
          <w:tcPr>
            <w:tcW w:w="1146" w:type="dxa"/>
            <w:vAlign w:val="center"/>
          </w:tcPr>
          <w:p w:rsidR="00EA1D21" w:rsidRDefault="00EA1D21" w:rsidP="00DF17C9">
            <w:pPr>
              <w:jc w:val="center"/>
            </w:pPr>
            <w:r>
              <w:rPr>
                <w:sz w:val="20"/>
                <w:szCs w:val="24"/>
              </w:rPr>
              <w:t>0,114</w:t>
            </w:r>
          </w:p>
        </w:tc>
        <w:tc>
          <w:tcPr>
            <w:tcW w:w="1146" w:type="dxa"/>
            <w:vAlign w:val="center"/>
          </w:tcPr>
          <w:p w:rsidR="00EA1D21" w:rsidRDefault="00EA1D21" w:rsidP="00DF17C9">
            <w:pPr>
              <w:jc w:val="center"/>
            </w:pPr>
            <w:r>
              <w:rPr>
                <w:sz w:val="20"/>
                <w:szCs w:val="24"/>
              </w:rPr>
              <w:t>0,114</w:t>
            </w:r>
          </w:p>
        </w:tc>
        <w:tc>
          <w:tcPr>
            <w:tcW w:w="1145" w:type="dxa"/>
            <w:vAlign w:val="center"/>
          </w:tcPr>
          <w:p w:rsidR="00EA1D21" w:rsidRDefault="00EA1D21" w:rsidP="00DF17C9">
            <w:pPr>
              <w:jc w:val="center"/>
            </w:pPr>
            <w:r>
              <w:rPr>
                <w:sz w:val="20"/>
                <w:szCs w:val="24"/>
              </w:rPr>
              <w:t>0,114</w:t>
            </w:r>
          </w:p>
        </w:tc>
        <w:tc>
          <w:tcPr>
            <w:tcW w:w="1145" w:type="dxa"/>
            <w:vAlign w:val="center"/>
          </w:tcPr>
          <w:p w:rsidR="00EA1D21" w:rsidRDefault="00EA1D21" w:rsidP="00DF17C9">
            <w:pPr>
              <w:jc w:val="center"/>
            </w:pPr>
            <w:r>
              <w:rPr>
                <w:sz w:val="20"/>
                <w:szCs w:val="24"/>
              </w:rPr>
              <w:t>0,114</w:t>
            </w:r>
          </w:p>
        </w:tc>
        <w:tc>
          <w:tcPr>
            <w:tcW w:w="1145" w:type="dxa"/>
            <w:vAlign w:val="center"/>
          </w:tcPr>
          <w:p w:rsidR="00EA1D21" w:rsidRDefault="00EA1D21" w:rsidP="00DF17C9">
            <w:pPr>
              <w:jc w:val="center"/>
            </w:pPr>
            <w:r>
              <w:rPr>
                <w:sz w:val="20"/>
                <w:szCs w:val="24"/>
              </w:rPr>
              <w:t>0,114</w:t>
            </w:r>
          </w:p>
        </w:tc>
        <w:tc>
          <w:tcPr>
            <w:tcW w:w="1145" w:type="dxa"/>
            <w:vAlign w:val="center"/>
          </w:tcPr>
          <w:p w:rsidR="00EA1D21" w:rsidRDefault="00EA1D21" w:rsidP="00DF17C9">
            <w:pPr>
              <w:jc w:val="center"/>
            </w:pPr>
            <w:r>
              <w:rPr>
                <w:sz w:val="20"/>
                <w:szCs w:val="24"/>
              </w:rPr>
              <w:t>0,114</w:t>
            </w:r>
          </w:p>
        </w:tc>
        <w:tc>
          <w:tcPr>
            <w:tcW w:w="1149" w:type="dxa"/>
            <w:vAlign w:val="center"/>
          </w:tcPr>
          <w:p w:rsidR="00EA1D21" w:rsidRDefault="00EA1D21" w:rsidP="00DF17C9">
            <w:pPr>
              <w:jc w:val="center"/>
            </w:pPr>
            <w:r>
              <w:rPr>
                <w:sz w:val="20"/>
                <w:szCs w:val="24"/>
              </w:rPr>
              <w:t>0,114</w:t>
            </w:r>
          </w:p>
        </w:tc>
      </w:tr>
      <w:tr w:rsidR="00EA1D21" w:rsidRPr="00095B6D" w:rsidTr="00DF17C9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F0021" w:rsidRDefault="00EA1D21" w:rsidP="00DF17C9">
            <w:pPr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bCs/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9F0021">
              <w:rPr>
                <w:sz w:val="20"/>
                <w:szCs w:val="20"/>
              </w:rPr>
              <w:t xml:space="preserve"> ул. Большая, 12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146" w:type="dxa"/>
            <w:vAlign w:val="center"/>
          </w:tcPr>
          <w:p w:rsidR="00EA1D21" w:rsidRDefault="00EA1D21" w:rsidP="00DF17C9">
            <w:pPr>
              <w:jc w:val="center"/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6" w:type="dxa"/>
            <w:vAlign w:val="center"/>
          </w:tcPr>
          <w:p w:rsidR="00EA1D21" w:rsidRDefault="00EA1D21" w:rsidP="00DF17C9">
            <w:pPr>
              <w:jc w:val="center"/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9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</w:tr>
      <w:tr w:rsidR="00EA1D21" w:rsidRPr="00095B6D" w:rsidTr="00DF17C9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F0021" w:rsidRDefault="00EA1D21" w:rsidP="00DF17C9">
            <w:pPr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</w:t>
            </w:r>
            <w:r>
              <w:rPr>
                <w:sz w:val="20"/>
                <w:szCs w:val="20"/>
              </w:rPr>
              <w:lastRenderedPageBreak/>
              <w:t>Чамзмнка,</w:t>
            </w:r>
            <w:r w:rsidRPr="009F0021">
              <w:rPr>
                <w:sz w:val="20"/>
                <w:szCs w:val="20"/>
              </w:rPr>
              <w:t xml:space="preserve"> ул. Мира, 3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146" w:type="dxa"/>
            <w:vAlign w:val="center"/>
          </w:tcPr>
          <w:p w:rsidR="00EA1D21" w:rsidRDefault="00EA1D21" w:rsidP="00DF17C9">
            <w:pPr>
              <w:jc w:val="center"/>
            </w:pPr>
            <w:r>
              <w:rPr>
                <w:sz w:val="20"/>
                <w:szCs w:val="24"/>
              </w:rPr>
              <w:lastRenderedPageBreak/>
              <w:t>0,06</w:t>
            </w:r>
          </w:p>
        </w:tc>
        <w:tc>
          <w:tcPr>
            <w:tcW w:w="1146" w:type="dxa"/>
            <w:vAlign w:val="center"/>
          </w:tcPr>
          <w:p w:rsidR="00EA1D21" w:rsidRDefault="00EA1D21" w:rsidP="00DF17C9">
            <w:pPr>
              <w:jc w:val="center"/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9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</w:tr>
      <w:tr w:rsidR="00EA1D21" w:rsidRPr="00095B6D" w:rsidTr="00DF17C9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F0021" w:rsidRDefault="00EA1D21" w:rsidP="00DF17C9">
            <w:pPr>
              <w:overflowPunct w:val="0"/>
              <w:autoSpaceDE w:val="0"/>
              <w:autoSpaceDN w:val="0"/>
              <w:adjustRightInd w:val="0"/>
              <w:ind w:left="-142" w:right="-107"/>
              <w:jc w:val="center"/>
              <w:rPr>
                <w:bCs/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9F0021">
              <w:rPr>
                <w:sz w:val="20"/>
                <w:szCs w:val="20"/>
              </w:rPr>
              <w:t xml:space="preserve"> ул. Мира, 7</w:t>
            </w:r>
          </w:p>
        </w:tc>
        <w:tc>
          <w:tcPr>
            <w:tcW w:w="1146" w:type="dxa"/>
            <w:vAlign w:val="center"/>
          </w:tcPr>
          <w:p w:rsidR="00EA1D21" w:rsidRDefault="00EA1D21" w:rsidP="00DF17C9">
            <w:pPr>
              <w:jc w:val="center"/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6" w:type="dxa"/>
            <w:vAlign w:val="center"/>
          </w:tcPr>
          <w:p w:rsidR="00EA1D21" w:rsidRDefault="00EA1D21" w:rsidP="00DF17C9">
            <w:pPr>
              <w:jc w:val="center"/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  <w:tc>
          <w:tcPr>
            <w:tcW w:w="1149" w:type="dxa"/>
            <w:vAlign w:val="center"/>
          </w:tcPr>
          <w:p w:rsidR="00EA1D21" w:rsidRPr="00CE329E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0,06</w:t>
            </w:r>
          </w:p>
        </w:tc>
      </w:tr>
    </w:tbl>
    <w:p w:rsidR="00EA1D21" w:rsidRPr="00A47D24" w:rsidRDefault="00EA1D21" w:rsidP="00EA1D21"/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5" w:name="_Toc525894695"/>
      <w:bookmarkStart w:id="26" w:name="_Toc535417858"/>
      <w:bookmarkStart w:id="27" w:name="_Toc3379673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</w:r>
      <w:bookmarkEnd w:id="25"/>
      <w:bookmarkEnd w:id="26"/>
      <w:bookmarkEnd w:id="27"/>
    </w:p>
    <w:p w:rsidR="00EA1D21" w:rsidRPr="000F7C71" w:rsidRDefault="00EA1D21" w:rsidP="00EA1D21">
      <w:pPr>
        <w:ind w:firstLine="709"/>
      </w:pPr>
      <w:r w:rsidRPr="000F7C71">
        <w:t>Ограничения тепловой мощности котельных г.п. Чамзинка, отсутствуют.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696"/>
      <w:bookmarkStart w:id="29" w:name="_Toc535417859"/>
      <w:bookmarkStart w:id="30" w:name="_Toc3379673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2.6.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затраты тепловой мощности на собственные и хозяйственные нужды источников тепловой энергии</w:t>
      </w:r>
      <w:bookmarkEnd w:id="28"/>
      <w:bookmarkEnd w:id="29"/>
      <w:bookmarkEnd w:id="30"/>
    </w:p>
    <w:p w:rsidR="00EA1D21" w:rsidRPr="00A47D24" w:rsidRDefault="00EA1D21" w:rsidP="00EA1D21">
      <w:pPr>
        <w:spacing w:line="360" w:lineRule="auto"/>
        <w:ind w:firstLine="567"/>
        <w:jc w:val="both"/>
        <w:rPr>
          <w:rFonts w:eastAsia="Times New Roman"/>
        </w:rPr>
      </w:pPr>
      <w:r w:rsidRPr="00A47D24">
        <w:rPr>
          <w:rFonts w:eastAsia="Times New Roman"/>
        </w:rPr>
        <w:t>Указанные сведения представлены в таблице 9.</w:t>
      </w:r>
    </w:p>
    <w:p w:rsidR="00EA1D21" w:rsidRPr="00080CD7" w:rsidRDefault="00EA1D21" w:rsidP="00EA1D21">
      <w:pPr>
        <w:tabs>
          <w:tab w:val="left" w:pos="1520"/>
        </w:tabs>
        <w:spacing w:line="276" w:lineRule="auto"/>
        <w:ind w:right="167" w:firstLine="709"/>
        <w:jc w:val="both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9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</w:rPr>
        <w:t xml:space="preserve"> – Существующие и перспективные затраты тепловой мощности на собственные и хозяйственные ну</w:t>
      </w:r>
      <w:bookmarkStart w:id="31" w:name="_Toc525894697"/>
      <w:bookmarkStart w:id="32" w:name="_Toc535417860"/>
      <w:r>
        <w:rPr>
          <w:rFonts w:eastAsia="Times New Roman"/>
        </w:rPr>
        <w:t>жды источников тепловой энергии</w:t>
      </w:r>
    </w:p>
    <w:p w:rsidR="00EA1D21" w:rsidRDefault="00EA1D21" w:rsidP="00EA1D21"/>
    <w:tbl>
      <w:tblPr>
        <w:tblStyle w:val="711"/>
        <w:tblW w:w="10129" w:type="dxa"/>
        <w:tblInd w:w="-29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49"/>
        <w:gridCol w:w="1140"/>
        <w:gridCol w:w="1140"/>
        <w:gridCol w:w="1139"/>
        <w:gridCol w:w="1139"/>
        <w:gridCol w:w="1139"/>
        <w:gridCol w:w="1139"/>
        <w:gridCol w:w="1144"/>
      </w:tblGrid>
      <w:tr w:rsidR="00EA1D21" w:rsidRPr="00E30C9F" w:rsidTr="00DF17C9">
        <w:trPr>
          <w:trHeight w:val="338"/>
        </w:trPr>
        <w:tc>
          <w:tcPr>
            <w:tcW w:w="2149" w:type="dxa"/>
            <w:vMerge w:val="restart"/>
            <w:vAlign w:val="center"/>
          </w:tcPr>
          <w:p w:rsidR="00EA1D21" w:rsidRPr="000F7C71" w:rsidRDefault="00EA1D21" w:rsidP="00DF17C9">
            <w:pPr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Наименование  источника теплоснабжения</w:t>
            </w:r>
          </w:p>
        </w:tc>
        <w:tc>
          <w:tcPr>
            <w:tcW w:w="7980" w:type="dxa"/>
            <w:gridSpan w:val="7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Собственные нужды, Гкал/ч</w:t>
            </w:r>
          </w:p>
        </w:tc>
      </w:tr>
      <w:tr w:rsidR="00EA1D21" w:rsidRPr="00E30C9F" w:rsidTr="00DF17C9">
        <w:trPr>
          <w:trHeight w:val="349"/>
        </w:trPr>
        <w:tc>
          <w:tcPr>
            <w:tcW w:w="2149" w:type="dxa"/>
            <w:vMerge/>
            <w:vAlign w:val="center"/>
          </w:tcPr>
          <w:p w:rsidR="00EA1D21" w:rsidRPr="000F7C71" w:rsidRDefault="00EA1D21" w:rsidP="00DF17C9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2019 г.</w:t>
            </w:r>
          </w:p>
        </w:tc>
        <w:tc>
          <w:tcPr>
            <w:tcW w:w="1140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2020 г.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2021 г.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2022 г.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2023 г.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2029 г.</w:t>
            </w:r>
          </w:p>
        </w:tc>
        <w:tc>
          <w:tcPr>
            <w:tcW w:w="1144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2034 г.</w:t>
            </w:r>
          </w:p>
        </w:tc>
      </w:tr>
      <w:tr w:rsidR="00EA1D21" w:rsidRPr="00E30C9F" w:rsidTr="00DF17C9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F7C71" w:rsidRDefault="00EA1D21" w:rsidP="00DF17C9">
            <w:pPr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>Котельная №1</w:t>
            </w:r>
            <w:r>
              <w:rPr>
                <w:sz w:val="20"/>
                <w:szCs w:val="20"/>
              </w:rPr>
              <w:t xml:space="preserve"> г.п. Чамзинка, ул. Терешкова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  <w:tc>
          <w:tcPr>
            <w:tcW w:w="1140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  <w:tc>
          <w:tcPr>
            <w:tcW w:w="1144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</w:tr>
      <w:tr w:rsidR="00EA1D21" w:rsidRPr="00E30C9F" w:rsidTr="00DF17C9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F7C71" w:rsidRDefault="00EA1D21" w:rsidP="00DF17C9">
            <w:pPr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>Котельная №2</w:t>
            </w:r>
            <w:r>
              <w:rPr>
                <w:sz w:val="20"/>
                <w:szCs w:val="20"/>
              </w:rPr>
              <w:t>г.п. Чамзинка, микрорайон-6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  <w:tc>
          <w:tcPr>
            <w:tcW w:w="1140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  <w:tc>
          <w:tcPr>
            <w:tcW w:w="1144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</w:tr>
      <w:tr w:rsidR="00EA1D21" w:rsidRPr="00E30C9F" w:rsidTr="00DF17C9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F7C71" w:rsidRDefault="00EA1D21" w:rsidP="00DF17C9">
            <w:pPr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9F0021">
              <w:rPr>
                <w:sz w:val="20"/>
                <w:szCs w:val="20"/>
              </w:rPr>
              <w:t xml:space="preserve"> ул. Большая, 2а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1140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1144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</w:tr>
      <w:tr w:rsidR="00EA1D21" w:rsidRPr="00E30C9F" w:rsidTr="00DF17C9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F7C71" w:rsidRDefault="00EA1D21" w:rsidP="00DF17C9">
            <w:pPr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9F0021">
              <w:rPr>
                <w:sz w:val="20"/>
                <w:szCs w:val="20"/>
              </w:rPr>
              <w:t xml:space="preserve"> ул. Большая, 12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40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44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</w:tr>
      <w:tr w:rsidR="00EA1D21" w:rsidRPr="00E30C9F" w:rsidTr="00DF17C9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F7C71" w:rsidRDefault="00EA1D21" w:rsidP="00DF17C9">
            <w:pPr>
              <w:rPr>
                <w:bCs/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Чамзмнка,</w:t>
            </w:r>
            <w:r w:rsidRPr="009F0021">
              <w:rPr>
                <w:sz w:val="20"/>
                <w:szCs w:val="20"/>
              </w:rPr>
              <w:t xml:space="preserve"> ул. Мира, 3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  <w:tc>
          <w:tcPr>
            <w:tcW w:w="1140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  <w:tc>
          <w:tcPr>
            <w:tcW w:w="1144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</w:tr>
      <w:tr w:rsidR="00EA1D21" w:rsidRPr="00E30C9F" w:rsidTr="00DF17C9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F7C71" w:rsidRDefault="00EA1D21" w:rsidP="00DF17C9">
            <w:pPr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9F0021">
              <w:rPr>
                <w:sz w:val="20"/>
                <w:szCs w:val="20"/>
              </w:rPr>
              <w:t xml:space="preserve"> ул. Мира, 7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  <w:tc>
          <w:tcPr>
            <w:tcW w:w="1140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  <w:tc>
          <w:tcPr>
            <w:tcW w:w="1139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  <w:tc>
          <w:tcPr>
            <w:tcW w:w="1144" w:type="dxa"/>
            <w:vAlign w:val="center"/>
          </w:tcPr>
          <w:p w:rsidR="00EA1D21" w:rsidRPr="000F7C71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</w:tr>
    </w:tbl>
    <w:p w:rsidR="00EA1D21" w:rsidRPr="00E30C9F" w:rsidRDefault="00EA1D21" w:rsidP="00EA1D21"/>
    <w:p w:rsidR="00EA1D21" w:rsidRPr="00A47D24" w:rsidRDefault="00EA1D21" w:rsidP="00EA1D21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3" w:name="_Toc3379673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2.7.</w:t>
      </w:r>
      <w:bookmarkEnd w:id="3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существующей и перспективной тепловой мощности источников тепловой энергии нетто</w:t>
      </w:r>
      <w:bookmarkEnd w:id="32"/>
      <w:bookmarkEnd w:id="33"/>
    </w:p>
    <w:p w:rsidR="00EA1D21" w:rsidRDefault="00EA1D21" w:rsidP="00EA1D21">
      <w:pPr>
        <w:spacing w:line="360" w:lineRule="auto"/>
        <w:ind w:firstLine="567"/>
        <w:jc w:val="both"/>
        <w:rPr>
          <w:rFonts w:eastAsia="Times New Roman"/>
        </w:rPr>
      </w:pPr>
      <w:r w:rsidRPr="00A47D24">
        <w:rPr>
          <w:rFonts w:eastAsia="Times New Roman"/>
        </w:rPr>
        <w:t>Указанные сведения представлены в таблице 10.</w:t>
      </w:r>
    </w:p>
    <w:p w:rsidR="00EA1D21" w:rsidRPr="00A47D24" w:rsidRDefault="00EA1D21" w:rsidP="00EA1D21">
      <w:pPr>
        <w:spacing w:line="360" w:lineRule="auto"/>
        <w:ind w:firstLine="567"/>
        <w:jc w:val="both"/>
        <w:rPr>
          <w:rFonts w:eastAsia="Times New Roman"/>
        </w:rPr>
      </w:pPr>
    </w:p>
    <w:p w:rsidR="00EA1D21" w:rsidRPr="00F638A3" w:rsidRDefault="00EA1D21" w:rsidP="00EA1D21">
      <w:pPr>
        <w:tabs>
          <w:tab w:val="left" w:pos="1520"/>
        </w:tabs>
        <w:spacing w:line="276" w:lineRule="auto"/>
        <w:ind w:right="167" w:firstLine="709"/>
        <w:jc w:val="both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10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</w:rPr>
        <w:t xml:space="preserve"> – Существующие и перспективные значения тепловой мощности нетто источников тепловой энергии</w:t>
      </w:r>
      <w:bookmarkStart w:id="34" w:name="_Toc525894698"/>
      <w:bookmarkStart w:id="35" w:name="_Toc535417861"/>
      <w:r>
        <w:rPr>
          <w:rFonts w:eastAsia="Times New Roman"/>
        </w:rPr>
        <w:t>.</w:t>
      </w:r>
    </w:p>
    <w:tbl>
      <w:tblPr>
        <w:tblStyle w:val="78"/>
        <w:tblW w:w="10007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230"/>
        <w:gridCol w:w="1296"/>
        <w:gridCol w:w="1294"/>
        <w:gridCol w:w="1294"/>
        <w:gridCol w:w="1294"/>
        <w:gridCol w:w="1294"/>
        <w:gridCol w:w="1305"/>
      </w:tblGrid>
      <w:tr w:rsidR="00EA1D21" w:rsidRPr="008F0766" w:rsidTr="00DF17C9">
        <w:trPr>
          <w:trHeight w:val="338"/>
        </w:trPr>
        <w:tc>
          <w:tcPr>
            <w:tcW w:w="2230" w:type="dxa"/>
            <w:vMerge w:val="restart"/>
            <w:vAlign w:val="center"/>
          </w:tcPr>
          <w:p w:rsidR="00EA1D21" w:rsidRPr="00FE74D2" w:rsidRDefault="00EA1D21" w:rsidP="00DF17C9">
            <w:pPr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Наименование  источника теплоснабжения</w:t>
            </w:r>
          </w:p>
        </w:tc>
        <w:tc>
          <w:tcPr>
            <w:tcW w:w="7777" w:type="dxa"/>
            <w:gridSpan w:val="6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11C2">
              <w:rPr>
                <w:sz w:val="20"/>
                <w:szCs w:val="20"/>
              </w:rPr>
              <w:t>Тепловая мощность нетто, Гкал/ч</w:t>
            </w:r>
          </w:p>
        </w:tc>
      </w:tr>
      <w:tr w:rsidR="00EA1D21" w:rsidRPr="00095B6D" w:rsidTr="00DF17C9">
        <w:trPr>
          <w:trHeight w:val="349"/>
        </w:trPr>
        <w:tc>
          <w:tcPr>
            <w:tcW w:w="2230" w:type="dxa"/>
            <w:vMerge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2020 г.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2021 г.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2022 г.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2023 г.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2029 г.</w:t>
            </w:r>
          </w:p>
        </w:tc>
        <w:tc>
          <w:tcPr>
            <w:tcW w:w="1305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2034 г.</w:t>
            </w:r>
          </w:p>
        </w:tc>
      </w:tr>
      <w:tr w:rsidR="00EA1D21" w:rsidRPr="00095B6D" w:rsidTr="00DF17C9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 xml:space="preserve">Котельная №1 </w:t>
            </w:r>
            <w:r>
              <w:rPr>
                <w:sz w:val="20"/>
                <w:szCs w:val="20"/>
              </w:rPr>
              <w:t>г.п. Чамзинка,</w:t>
            </w:r>
            <w:r w:rsidRPr="00FE74D2">
              <w:rPr>
                <w:sz w:val="20"/>
                <w:szCs w:val="20"/>
              </w:rPr>
              <w:t xml:space="preserve"> ул. Терешковой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6,808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6,808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6,808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6,808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6,808</w:t>
            </w:r>
          </w:p>
        </w:tc>
        <w:tc>
          <w:tcPr>
            <w:tcW w:w="1305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6,808</w:t>
            </w:r>
          </w:p>
        </w:tc>
      </w:tr>
      <w:tr w:rsidR="00EA1D21" w:rsidRPr="00095B6D" w:rsidTr="00DF17C9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lastRenderedPageBreak/>
              <w:t xml:space="preserve">Котельная №2  </w:t>
            </w:r>
            <w:r>
              <w:rPr>
                <w:sz w:val="20"/>
                <w:szCs w:val="20"/>
              </w:rPr>
              <w:t>г.п. Чамзинка,</w:t>
            </w:r>
            <w:r w:rsidRPr="00FE74D2">
              <w:rPr>
                <w:sz w:val="20"/>
                <w:szCs w:val="20"/>
              </w:rPr>
              <w:t xml:space="preserve"> микрорайон-6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3,203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3,203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3,203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3,203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3,203</w:t>
            </w:r>
          </w:p>
        </w:tc>
        <w:tc>
          <w:tcPr>
            <w:tcW w:w="1305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3,203</w:t>
            </w:r>
          </w:p>
        </w:tc>
      </w:tr>
      <w:tr w:rsidR="00EA1D21" w:rsidRPr="00095B6D" w:rsidTr="00DF17C9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E74D2" w:rsidRDefault="00EA1D21" w:rsidP="00DF17C9">
            <w:pPr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bCs/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 xml:space="preserve">Котельная  </w:t>
            </w:r>
            <w:r>
              <w:rPr>
                <w:sz w:val="20"/>
                <w:szCs w:val="20"/>
              </w:rPr>
              <w:t>г.п. Чамзинка,</w:t>
            </w:r>
            <w:r w:rsidRPr="00FE74D2">
              <w:rPr>
                <w:sz w:val="20"/>
                <w:szCs w:val="20"/>
              </w:rPr>
              <w:t xml:space="preserve"> ул. Большая, 2а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E74D2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305" w:type="dxa"/>
            <w:vAlign w:val="center"/>
          </w:tcPr>
          <w:p w:rsidR="00EA1D21" w:rsidRPr="00FE74D2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</w:tr>
      <w:tr w:rsidR="00EA1D21" w:rsidRPr="00095B6D" w:rsidTr="00DF17C9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E74D2" w:rsidRDefault="00EA1D21" w:rsidP="00DF17C9">
            <w:pPr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bCs/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FE74D2">
              <w:rPr>
                <w:sz w:val="20"/>
                <w:szCs w:val="20"/>
              </w:rPr>
              <w:t xml:space="preserve"> ул. Большая, 12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E74D2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0,0594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0,0594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0,0594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0,0594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0,0594</w:t>
            </w:r>
          </w:p>
        </w:tc>
        <w:tc>
          <w:tcPr>
            <w:tcW w:w="1305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0,0594</w:t>
            </w:r>
          </w:p>
        </w:tc>
      </w:tr>
      <w:tr w:rsidR="00EA1D21" w:rsidRPr="00095B6D" w:rsidTr="00DF17C9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E74D2" w:rsidRDefault="00EA1D21" w:rsidP="00DF17C9">
            <w:pPr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FE74D2">
              <w:rPr>
                <w:sz w:val="20"/>
                <w:szCs w:val="20"/>
              </w:rPr>
              <w:t xml:space="preserve"> ул. Мира, 3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E74D2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0,0593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0,0593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0,0593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0,0593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0,0593</w:t>
            </w:r>
          </w:p>
        </w:tc>
        <w:tc>
          <w:tcPr>
            <w:tcW w:w="1305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0,0593</w:t>
            </w:r>
          </w:p>
        </w:tc>
      </w:tr>
      <w:tr w:rsidR="00EA1D21" w:rsidRPr="00095B6D" w:rsidTr="00DF17C9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E74D2" w:rsidRDefault="00EA1D21" w:rsidP="00DF17C9">
            <w:pPr>
              <w:overflowPunct w:val="0"/>
              <w:autoSpaceDE w:val="0"/>
              <w:autoSpaceDN w:val="0"/>
              <w:adjustRightInd w:val="0"/>
              <w:ind w:left="-142" w:right="-107"/>
              <w:jc w:val="center"/>
              <w:rPr>
                <w:bCs/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FE74D2">
              <w:rPr>
                <w:sz w:val="20"/>
                <w:szCs w:val="20"/>
              </w:rPr>
              <w:t xml:space="preserve"> ул. Мира, 7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E74D2" w:rsidRDefault="00EA1D21" w:rsidP="00DF1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0,0597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0,0597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0,0597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0,0597</w:t>
            </w:r>
          </w:p>
        </w:tc>
        <w:tc>
          <w:tcPr>
            <w:tcW w:w="1294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0,0597</w:t>
            </w:r>
          </w:p>
        </w:tc>
        <w:tc>
          <w:tcPr>
            <w:tcW w:w="1305" w:type="dxa"/>
            <w:vAlign w:val="center"/>
          </w:tcPr>
          <w:p w:rsidR="00EA1D21" w:rsidRPr="00FE74D2" w:rsidRDefault="00EA1D21" w:rsidP="00DF17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0,0597</w:t>
            </w:r>
          </w:p>
        </w:tc>
      </w:tr>
    </w:tbl>
    <w:p w:rsidR="00EA1D21" w:rsidRPr="00F638A3" w:rsidRDefault="00EA1D21" w:rsidP="00EA1D21"/>
    <w:p w:rsidR="00EA1D21" w:rsidRPr="00A47D24" w:rsidRDefault="00EA1D21" w:rsidP="00EA1D21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6" w:name="_Toc3379673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2.8.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3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35"/>
      <w:bookmarkEnd w:id="36"/>
    </w:p>
    <w:p w:rsidR="00EA1D21" w:rsidRPr="00A47D24" w:rsidRDefault="00EA1D21" w:rsidP="00EA1D21">
      <w:pPr>
        <w:spacing w:line="360" w:lineRule="auto"/>
        <w:ind w:firstLine="567"/>
        <w:jc w:val="both"/>
        <w:rPr>
          <w:rFonts w:eastAsia="Times New Roman"/>
        </w:rPr>
      </w:pPr>
      <w:r w:rsidRPr="00A47D24">
        <w:rPr>
          <w:rFonts w:eastAsia="Times New Roman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11-12.</w:t>
      </w:r>
    </w:p>
    <w:p w:rsidR="00EA1D21" w:rsidRPr="00A47D24" w:rsidRDefault="00EA1D21" w:rsidP="00EA1D21">
      <w:pPr>
        <w:spacing w:line="276" w:lineRule="auto"/>
        <w:ind w:firstLine="567"/>
        <w:jc w:val="both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11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</w:rPr>
        <w:t xml:space="preserve"> – </w:t>
      </w:r>
      <w:r w:rsidRPr="009149F9">
        <w:rPr>
          <w:rFonts w:eastAsia="Times New Roman"/>
        </w:rPr>
        <w:t>Существующие</w:t>
      </w:r>
      <w:r w:rsidRPr="00A47D24">
        <w:rPr>
          <w:rFonts w:eastAsia="Times New Roman"/>
        </w:rPr>
        <w:t xml:space="preserve"> потери теплоносителя при передаче по тепловым сетям</w:t>
      </w:r>
    </w:p>
    <w:tbl>
      <w:tblPr>
        <w:tblW w:w="9980" w:type="dxa"/>
        <w:tblInd w:w="-2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"/>
        <w:gridCol w:w="1550"/>
        <w:gridCol w:w="1452"/>
        <w:gridCol w:w="985"/>
        <w:gridCol w:w="922"/>
        <w:gridCol w:w="849"/>
        <w:gridCol w:w="729"/>
        <w:gridCol w:w="879"/>
        <w:gridCol w:w="1214"/>
      </w:tblGrid>
      <w:tr w:rsidR="00EA1D21" w:rsidRPr="00D16BBA" w:rsidTr="00DF17C9">
        <w:trPr>
          <w:trHeight w:val="319"/>
        </w:trPr>
        <w:tc>
          <w:tcPr>
            <w:tcW w:w="1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55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45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 xml:space="preserve">Тип теплоносителя,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его параметры </w:t>
            </w:r>
          </w:p>
        </w:tc>
        <w:tc>
          <w:tcPr>
            <w:tcW w:w="5578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Годовые за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траты и потери теплоносителя</w:t>
            </w: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,</w:t>
            </w:r>
            <w:r w:rsidRPr="00445E13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м3</w:t>
            </w:r>
          </w:p>
        </w:tc>
      </w:tr>
      <w:tr w:rsidR="00EA1D21" w:rsidRPr="00D16BBA" w:rsidTr="00DF17C9">
        <w:trPr>
          <w:trHeight w:val="319"/>
        </w:trPr>
        <w:tc>
          <w:tcPr>
            <w:tcW w:w="14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с утечкой</w:t>
            </w:r>
          </w:p>
        </w:tc>
        <w:tc>
          <w:tcPr>
            <w:tcW w:w="3379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технологические затраты</w:t>
            </w:r>
          </w:p>
        </w:tc>
        <w:tc>
          <w:tcPr>
            <w:tcW w:w="121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всего</w:t>
            </w:r>
          </w:p>
        </w:tc>
      </w:tr>
      <w:tr w:rsidR="00EA1D21" w:rsidRPr="00D16BBA" w:rsidTr="00DF17C9">
        <w:trPr>
          <w:trHeight w:val="319"/>
        </w:trPr>
        <w:tc>
          <w:tcPr>
            <w:tcW w:w="14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 пусковое заполнение</w:t>
            </w:r>
          </w:p>
        </w:tc>
        <w:tc>
          <w:tcPr>
            <w:tcW w:w="84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 регламентные испытания</w:t>
            </w:r>
          </w:p>
        </w:tc>
        <w:tc>
          <w:tcPr>
            <w:tcW w:w="7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со сливами САРЗ</w:t>
            </w:r>
          </w:p>
        </w:tc>
        <w:tc>
          <w:tcPr>
            <w:tcW w:w="87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EA1D21" w:rsidRPr="00D16BBA" w:rsidTr="00DF17C9">
        <w:trPr>
          <w:trHeight w:val="319"/>
        </w:trPr>
        <w:tc>
          <w:tcPr>
            <w:tcW w:w="14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р.п. Чамзинка</w:t>
            </w:r>
          </w:p>
        </w:tc>
        <w:tc>
          <w:tcPr>
            <w:tcW w:w="15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СЦТ от котельной №1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 ул Терешковой</w:t>
            </w:r>
          </w:p>
        </w:tc>
        <w:tc>
          <w:tcPr>
            <w:tcW w:w="14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533EDE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1581,813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533EDE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123,329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533EDE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533EDE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533EDE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123,329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533EDE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1705,142</w:t>
            </w:r>
          </w:p>
        </w:tc>
      </w:tr>
      <w:tr w:rsidR="00EA1D21" w:rsidRPr="00D16BBA" w:rsidTr="00DF17C9">
        <w:trPr>
          <w:trHeight w:val="319"/>
        </w:trPr>
        <w:tc>
          <w:tcPr>
            <w:tcW w:w="14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р.п. Чамзинка</w:t>
            </w:r>
          </w:p>
        </w:tc>
        <w:tc>
          <w:tcPr>
            <w:tcW w:w="15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СЦТ от котельной №2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 микрорайон-6</w:t>
            </w:r>
          </w:p>
        </w:tc>
        <w:tc>
          <w:tcPr>
            <w:tcW w:w="14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98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533EDE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702,864</w:t>
            </w:r>
          </w:p>
        </w:tc>
        <w:tc>
          <w:tcPr>
            <w:tcW w:w="9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533EDE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52,759</w:t>
            </w:r>
          </w:p>
        </w:tc>
        <w:tc>
          <w:tcPr>
            <w:tcW w:w="84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533EDE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533EDE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533EDE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52,759</w:t>
            </w:r>
          </w:p>
        </w:tc>
        <w:tc>
          <w:tcPr>
            <w:tcW w:w="12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533EDE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755,623</w:t>
            </w:r>
          </w:p>
        </w:tc>
      </w:tr>
      <w:tr w:rsidR="00EA1D21" w:rsidRPr="00D16BBA" w:rsidTr="00DF17C9">
        <w:trPr>
          <w:trHeight w:val="319"/>
        </w:trPr>
        <w:tc>
          <w:tcPr>
            <w:tcW w:w="2950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2284,677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176,088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176,088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2460,765</w:t>
            </w:r>
          </w:p>
        </w:tc>
      </w:tr>
    </w:tbl>
    <w:p w:rsidR="00EA1D21" w:rsidRDefault="00EA1D21" w:rsidP="00EA1D21">
      <w:pPr>
        <w:rPr>
          <w:rFonts w:eastAsia="Times New Roman"/>
          <w:b/>
        </w:rPr>
      </w:pPr>
    </w:p>
    <w:p w:rsidR="00EA1D21" w:rsidRPr="00F8066C" w:rsidRDefault="00EA1D21" w:rsidP="00EA1D21">
      <w:pPr>
        <w:rPr>
          <w:rFonts w:eastAsia="Times New Roman"/>
        </w:rPr>
      </w:pPr>
      <w:r w:rsidRPr="00F8066C">
        <w:rPr>
          <w:rFonts w:eastAsia="Times New Roman"/>
          <w:b/>
        </w:rPr>
        <w:t xml:space="preserve">        Таблица </w:t>
      </w:r>
      <w:r w:rsidRPr="00F8066C">
        <w:rPr>
          <w:rFonts w:eastAsia="Times New Roman"/>
          <w:b/>
        </w:rPr>
        <w:fldChar w:fldCharType="begin"/>
      </w:r>
      <w:r w:rsidRPr="00F8066C">
        <w:rPr>
          <w:rFonts w:eastAsia="Times New Roman"/>
          <w:b/>
        </w:rPr>
        <w:instrText xml:space="preserve"> SEQ Таблица \* ARABIC </w:instrText>
      </w:r>
      <w:r w:rsidRPr="00F8066C">
        <w:rPr>
          <w:rFonts w:eastAsia="Times New Roman"/>
          <w:b/>
        </w:rPr>
        <w:fldChar w:fldCharType="separate"/>
      </w:r>
      <w:r w:rsidRPr="00F8066C">
        <w:rPr>
          <w:rFonts w:eastAsia="Times New Roman"/>
          <w:b/>
        </w:rPr>
        <w:t>1</w:t>
      </w:r>
      <w:r>
        <w:rPr>
          <w:rFonts w:eastAsia="Times New Roman"/>
          <w:b/>
        </w:rPr>
        <w:t>2</w:t>
      </w:r>
      <w:r w:rsidRPr="00F8066C">
        <w:rPr>
          <w:rFonts w:eastAsia="Times New Roman"/>
          <w:b/>
        </w:rPr>
        <w:fldChar w:fldCharType="end"/>
      </w:r>
      <w:r w:rsidRPr="00F8066C">
        <w:rPr>
          <w:rFonts w:eastAsia="Times New Roman"/>
          <w:b/>
        </w:rPr>
        <w:t xml:space="preserve"> </w:t>
      </w:r>
      <w:r w:rsidRPr="00F8066C">
        <w:rPr>
          <w:rFonts w:eastAsia="Times New Roman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EA1D21" w:rsidRPr="00D16BBA" w:rsidTr="00DF17C9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70B9E">
              <w:rPr>
                <w:rFonts w:eastAsia="Times New Roman"/>
                <w:b/>
                <w:bCs/>
                <w:sz w:val="20"/>
                <w:szCs w:val="20"/>
              </w:rPr>
              <w:t>Годовые затраты и потери тепловой энергии, Гкал</w:t>
            </w:r>
          </w:p>
        </w:tc>
      </w:tr>
      <w:tr w:rsidR="00EA1D21" w:rsidRPr="00D16BBA" w:rsidTr="00DF17C9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3D8D">
              <w:rPr>
                <w:rFonts w:eastAsia="Times New Roman"/>
                <w:b/>
                <w:bCs/>
                <w:sz w:val="20"/>
                <w:szCs w:val="20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3D8D">
              <w:rPr>
                <w:rFonts w:eastAsia="Times New Roman"/>
                <w:b/>
                <w:bCs/>
                <w:sz w:val="20"/>
                <w:szCs w:val="20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3D8D">
              <w:rPr>
                <w:rFonts w:eastAsia="Times New Roman"/>
                <w:b/>
                <w:bCs/>
                <w:sz w:val="20"/>
                <w:szCs w:val="20"/>
              </w:rPr>
              <w:t>всего</w:t>
            </w:r>
          </w:p>
        </w:tc>
      </w:tr>
      <w:tr w:rsidR="00EA1D21" w:rsidRPr="00D16BBA" w:rsidTr="00DF17C9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р.п. Чамзинка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СЦТ от котельной №1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 ул Терешковой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2D7BDB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1733,70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2D7BDB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16,695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2D7BDB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189,109</w:t>
            </w:r>
          </w:p>
        </w:tc>
      </w:tr>
      <w:tr w:rsidR="00EA1D21" w:rsidRPr="00D16BBA" w:rsidTr="00DF17C9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A1D21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р.п. Чамзинка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СЦТ от котельной №2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.п. Чамзинка 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lastRenderedPageBreak/>
              <w:t>микрорайон-6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lastRenderedPageBreak/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A1D21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1197,144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A1D21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64,782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A1D21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1261,926</w:t>
            </w:r>
          </w:p>
        </w:tc>
      </w:tr>
      <w:tr w:rsidR="00EA1D21" w:rsidRPr="00D16BBA" w:rsidTr="00DF17C9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AC5A98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2930,844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AC5A98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81,477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1451,035</w:t>
            </w:r>
          </w:p>
        </w:tc>
      </w:tr>
    </w:tbl>
    <w:p w:rsidR="00EA1D21" w:rsidRDefault="00EA1D21" w:rsidP="00EA1D21">
      <w:pPr>
        <w:rPr>
          <w:rFonts w:eastAsia="Times New Roman"/>
          <w:b/>
        </w:rPr>
      </w:pPr>
    </w:p>
    <w:p w:rsidR="00EA1D21" w:rsidRPr="000F41F0" w:rsidRDefault="00EA1D21" w:rsidP="00EA1D21">
      <w:pPr>
        <w:ind w:firstLine="709"/>
        <w:jc w:val="both"/>
        <w:rPr>
          <w:rFonts w:eastAsia="Times New Roman"/>
          <w:iCs/>
        </w:rPr>
      </w:pPr>
      <w:r>
        <w:rPr>
          <w:rFonts w:eastAsia="Times New Roman"/>
          <w:iCs/>
        </w:rPr>
        <w:t>Так как к</w:t>
      </w:r>
      <w:r w:rsidRPr="00C14682">
        <w:rPr>
          <w:rFonts w:eastAsia="Times New Roman"/>
          <w:iCs/>
        </w:rPr>
        <w:t>отельные г.п. Чамзинка, ул. Большая, 12А, ул. Мира, 3А, ул. Мира, 7, ул. Большая, 2А пристроены к жилым зданиям</w:t>
      </w:r>
      <w:r>
        <w:rPr>
          <w:rFonts w:eastAsia="Times New Roman"/>
          <w:iCs/>
        </w:rPr>
        <w:t xml:space="preserve">, тепловые сети отсутствуют. </w:t>
      </w:r>
    </w:p>
    <w:p w:rsidR="00EA1D21" w:rsidRPr="00A47D24" w:rsidRDefault="00EA1D21" w:rsidP="00EA1D21">
      <w:pPr>
        <w:rPr>
          <w:rFonts w:eastAsia="Times New Roman"/>
          <w:b/>
        </w:rPr>
      </w:pPr>
    </w:p>
    <w:p w:rsidR="00EA1D21" w:rsidRPr="00A47D24" w:rsidRDefault="00EA1D21" w:rsidP="00EA1D21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00"/>
      <w:bookmarkStart w:id="38" w:name="_Toc535417863"/>
      <w:bookmarkStart w:id="39" w:name="_Toc3379673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r w:rsidRPr="00F54E6A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</w:r>
      <w:bookmarkEnd w:id="37"/>
      <w:bookmarkEnd w:id="38"/>
      <w:bookmarkEnd w:id="39"/>
    </w:p>
    <w:p w:rsidR="00EA1D21" w:rsidRDefault="00EA1D21" w:rsidP="00EA1D21">
      <w:pPr>
        <w:spacing w:line="360" w:lineRule="auto"/>
        <w:ind w:firstLine="567"/>
        <w:jc w:val="both"/>
        <w:rPr>
          <w:rFonts w:eastAsia="Times New Roman"/>
        </w:rPr>
      </w:pPr>
      <w:r w:rsidRPr="00A47D24">
        <w:rPr>
          <w:rFonts w:eastAsia="Times New Roman"/>
        </w:rPr>
        <w:t>Указанные сведения представлены в таблице 1</w:t>
      </w:r>
      <w:r>
        <w:rPr>
          <w:rFonts w:eastAsia="Times New Roman"/>
        </w:rPr>
        <w:t>2</w:t>
      </w:r>
      <w:r w:rsidRPr="00A47D24">
        <w:rPr>
          <w:rFonts w:eastAsia="Times New Roman"/>
        </w:rPr>
        <w:t>.</w:t>
      </w:r>
    </w:p>
    <w:p w:rsidR="00EA1D21" w:rsidRPr="00A47D24" w:rsidRDefault="00EA1D21" w:rsidP="00EA1D21">
      <w:pPr>
        <w:spacing w:line="360" w:lineRule="auto"/>
        <w:ind w:firstLine="567"/>
        <w:jc w:val="both"/>
        <w:rPr>
          <w:rFonts w:eastAsia="Times New Roman"/>
        </w:rPr>
      </w:pPr>
    </w:p>
    <w:p w:rsidR="00EA1D21" w:rsidRPr="00A47D24" w:rsidRDefault="00EA1D21" w:rsidP="00EA1D21">
      <w:pPr>
        <w:ind w:firstLine="567"/>
        <w:jc w:val="both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>
        <w:rPr>
          <w:rFonts w:eastAsia="Times New Roman"/>
          <w:b/>
        </w:rPr>
        <w:t>12</w:t>
      </w:r>
      <w:r w:rsidRPr="00A47D24">
        <w:rPr>
          <w:rFonts w:eastAsia="Times New Roman"/>
        </w:rPr>
        <w:t xml:space="preserve"> – Значения существующей и перспективной резервной тепловой мощности источников теплоснабжения</w:t>
      </w:r>
    </w:p>
    <w:p w:rsidR="00EA1D21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</w:p>
    <w:tbl>
      <w:tblPr>
        <w:tblStyle w:val="518"/>
        <w:tblW w:w="978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96"/>
        <w:gridCol w:w="1098"/>
        <w:gridCol w:w="1098"/>
        <w:gridCol w:w="1097"/>
        <w:gridCol w:w="1097"/>
        <w:gridCol w:w="1097"/>
        <w:gridCol w:w="1097"/>
        <w:gridCol w:w="1105"/>
      </w:tblGrid>
      <w:tr w:rsidR="00EA1D21" w:rsidRPr="00F932EF" w:rsidTr="00DF17C9">
        <w:trPr>
          <w:trHeight w:val="329"/>
        </w:trPr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</w:rPr>
            </w:pPr>
            <w:r w:rsidRPr="00F932EF">
              <w:rPr>
                <w:rFonts w:eastAsia="Calibri"/>
              </w:rPr>
              <w:t>Наименование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</w:t>
            </w:r>
            <w:r>
              <w:rPr>
                <w:rFonts w:eastAsia="Calibri"/>
              </w:rPr>
              <w:t>20</w:t>
            </w:r>
            <w:r w:rsidRPr="00F932EF">
              <w:rPr>
                <w:rFonts w:eastAsia="Calibri"/>
              </w:rPr>
              <w:t xml:space="preserve"> г.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</w:t>
            </w:r>
            <w:r>
              <w:rPr>
                <w:rFonts w:eastAsia="Calibri"/>
              </w:rPr>
              <w:t>21</w:t>
            </w:r>
            <w:r w:rsidRPr="00F932EF">
              <w:rPr>
                <w:rFonts w:eastAsia="Calibri"/>
              </w:rPr>
              <w:t xml:space="preserve"> г.</w:t>
            </w:r>
          </w:p>
        </w:tc>
        <w:tc>
          <w:tcPr>
            <w:tcW w:w="10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202</w:t>
            </w:r>
            <w:r>
              <w:rPr>
                <w:rFonts w:eastAsia="Calibri"/>
              </w:rPr>
              <w:t>2</w:t>
            </w:r>
            <w:r w:rsidRPr="00F932EF">
              <w:rPr>
                <w:rFonts w:eastAsia="Calibri"/>
              </w:rPr>
              <w:t xml:space="preserve"> г.</w:t>
            </w:r>
          </w:p>
        </w:tc>
        <w:tc>
          <w:tcPr>
            <w:tcW w:w="10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202</w:t>
            </w:r>
            <w:r>
              <w:rPr>
                <w:rFonts w:eastAsia="Calibri"/>
              </w:rPr>
              <w:t>3</w:t>
            </w:r>
            <w:r w:rsidRPr="00F932EF">
              <w:rPr>
                <w:rFonts w:eastAsia="Calibri"/>
              </w:rPr>
              <w:t xml:space="preserve"> г.</w:t>
            </w:r>
          </w:p>
        </w:tc>
        <w:tc>
          <w:tcPr>
            <w:tcW w:w="10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202</w:t>
            </w:r>
            <w:r>
              <w:rPr>
                <w:rFonts w:eastAsia="Calibri"/>
              </w:rPr>
              <w:t>4</w:t>
            </w:r>
            <w:r w:rsidRPr="00F932EF">
              <w:rPr>
                <w:rFonts w:eastAsia="Calibri"/>
              </w:rPr>
              <w:t xml:space="preserve"> г.</w:t>
            </w:r>
          </w:p>
        </w:tc>
        <w:tc>
          <w:tcPr>
            <w:tcW w:w="10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202</w:t>
            </w:r>
            <w:r>
              <w:rPr>
                <w:rFonts w:eastAsia="Calibri"/>
              </w:rPr>
              <w:t>9</w:t>
            </w:r>
            <w:r w:rsidRPr="00F932EF">
              <w:rPr>
                <w:rFonts w:eastAsia="Calibri"/>
              </w:rPr>
              <w:t xml:space="preserve"> г.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203</w:t>
            </w:r>
            <w:r>
              <w:rPr>
                <w:rFonts w:eastAsia="Calibri"/>
              </w:rPr>
              <w:t>4</w:t>
            </w:r>
            <w:r w:rsidRPr="00F932EF">
              <w:rPr>
                <w:rFonts w:eastAsia="Calibri"/>
              </w:rPr>
              <w:t xml:space="preserve"> г.</w:t>
            </w:r>
          </w:p>
        </w:tc>
      </w:tr>
      <w:tr w:rsidR="00EA1D21" w:rsidRPr="00F932EF" w:rsidTr="00DF17C9">
        <w:trPr>
          <w:trHeight w:val="188"/>
        </w:trPr>
        <w:tc>
          <w:tcPr>
            <w:tcW w:w="9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B405F8">
              <w:rPr>
                <w:rFonts w:eastAsia="Times New Roman"/>
                <w:b/>
                <w:bCs/>
              </w:rPr>
              <w:t>Котельная №1</w:t>
            </w:r>
            <w:r>
              <w:rPr>
                <w:rFonts w:eastAsia="Times New Roman"/>
                <w:b/>
                <w:bCs/>
              </w:rPr>
              <w:t xml:space="preserve"> г.п. Чамзинка, ул. Терешковой</w:t>
            </w:r>
          </w:p>
        </w:tc>
      </w:tr>
      <w:tr w:rsidR="00EA1D21" w:rsidRPr="00F932EF" w:rsidTr="00DF17C9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932EF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F932EF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6,88</w:t>
            </w:r>
          </w:p>
        </w:tc>
        <w:tc>
          <w:tcPr>
            <w:tcW w:w="1098" w:type="dxa"/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6,88</w:t>
            </w:r>
          </w:p>
        </w:tc>
        <w:tc>
          <w:tcPr>
            <w:tcW w:w="1097" w:type="dxa"/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6,88</w:t>
            </w:r>
          </w:p>
        </w:tc>
        <w:tc>
          <w:tcPr>
            <w:tcW w:w="1097" w:type="dxa"/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6,88</w:t>
            </w:r>
          </w:p>
        </w:tc>
        <w:tc>
          <w:tcPr>
            <w:tcW w:w="1097" w:type="dxa"/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</w:pPr>
            <w:r>
              <w:t>6,88</w:t>
            </w:r>
          </w:p>
        </w:tc>
        <w:tc>
          <w:tcPr>
            <w:tcW w:w="1097" w:type="dxa"/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</w:pPr>
            <w:r>
              <w:t>6,88</w:t>
            </w:r>
          </w:p>
        </w:tc>
        <w:tc>
          <w:tcPr>
            <w:tcW w:w="1105" w:type="dxa"/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</w:pPr>
            <w:r>
              <w:t>6,88</w:t>
            </w:r>
          </w:p>
        </w:tc>
      </w:tr>
      <w:tr w:rsidR="00EA1D21" w:rsidRPr="00F932EF" w:rsidTr="00DF17C9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F932EF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B405F8">
              <w:rPr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2E4E1A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0,728</w:t>
            </w:r>
          </w:p>
        </w:tc>
        <w:tc>
          <w:tcPr>
            <w:tcW w:w="1098" w:type="dxa"/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0,728</w:t>
            </w:r>
          </w:p>
        </w:tc>
        <w:tc>
          <w:tcPr>
            <w:tcW w:w="1097" w:type="dxa"/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</w:pPr>
            <w:r>
              <w:t>0,728</w:t>
            </w:r>
          </w:p>
        </w:tc>
        <w:tc>
          <w:tcPr>
            <w:tcW w:w="1097" w:type="dxa"/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</w:pPr>
            <w:r>
              <w:t>0,728</w:t>
            </w:r>
          </w:p>
        </w:tc>
        <w:tc>
          <w:tcPr>
            <w:tcW w:w="1097" w:type="dxa"/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</w:pPr>
            <w:r>
              <w:t>0,728</w:t>
            </w:r>
          </w:p>
        </w:tc>
        <w:tc>
          <w:tcPr>
            <w:tcW w:w="1097" w:type="dxa"/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</w:pPr>
            <w:r>
              <w:t>0,728</w:t>
            </w:r>
          </w:p>
        </w:tc>
        <w:tc>
          <w:tcPr>
            <w:tcW w:w="1105" w:type="dxa"/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</w:pPr>
            <w:r>
              <w:t>0,728</w:t>
            </w:r>
          </w:p>
        </w:tc>
      </w:tr>
      <w:tr w:rsidR="00EA1D21" w:rsidRPr="00F932EF" w:rsidTr="00DF17C9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 w:rsidRPr="00B405F8">
              <w:rPr>
                <w:b/>
                <w:bCs/>
                <w:color w:val="000000"/>
              </w:rPr>
              <w:t>Котельная №</w:t>
            </w:r>
            <w:r>
              <w:rPr>
                <w:b/>
                <w:bCs/>
                <w:color w:val="000000"/>
              </w:rPr>
              <w:t xml:space="preserve">2 </w:t>
            </w:r>
            <w:r>
              <w:rPr>
                <w:rFonts w:eastAsia="Times New Roman"/>
                <w:b/>
                <w:bCs/>
              </w:rPr>
              <w:t xml:space="preserve">г.п. Чамзинка, </w:t>
            </w:r>
            <w:r>
              <w:rPr>
                <w:b/>
                <w:bCs/>
                <w:color w:val="000000"/>
              </w:rPr>
              <w:t>микрорайон-6</w:t>
            </w:r>
          </w:p>
        </w:tc>
      </w:tr>
      <w:tr w:rsidR="00EA1D21" w:rsidRPr="00F932EF" w:rsidTr="00DF17C9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A1D21" w:rsidRPr="00C07C70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3,225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3,225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3,225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3,225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3,225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3,225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3,225</w:t>
            </w:r>
          </w:p>
        </w:tc>
      </w:tr>
      <w:tr w:rsidR="00EA1D21" w:rsidRPr="00F932EF" w:rsidTr="00DF17C9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B405F8">
              <w:rPr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2E4E1A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1,511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1,511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1,511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1,511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1,511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1,511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1,511</w:t>
            </w:r>
          </w:p>
        </w:tc>
      </w:tr>
      <w:tr w:rsidR="00EA1D21" w:rsidRPr="00B405F8" w:rsidTr="00DF17C9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A1D21" w:rsidRPr="00B405F8" w:rsidRDefault="00EA1D21" w:rsidP="00DF17C9">
            <w:pPr>
              <w:spacing w:after="200" w:line="276" w:lineRule="auto"/>
              <w:jc w:val="center"/>
              <w:rPr>
                <w:b/>
                <w:color w:val="000000"/>
              </w:rPr>
            </w:pPr>
            <w:r w:rsidRPr="00B405F8">
              <w:rPr>
                <w:b/>
              </w:rPr>
              <w:t>Котельная</w:t>
            </w:r>
            <w:r>
              <w:rPr>
                <w:b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г.п. Чамзинка, </w:t>
            </w:r>
            <w:r w:rsidRPr="00B405F8">
              <w:rPr>
                <w:b/>
              </w:rPr>
              <w:t>ул. Большая, 2а</w:t>
            </w:r>
          </w:p>
        </w:tc>
      </w:tr>
      <w:tr w:rsidR="00EA1D21" w:rsidRPr="00B405F8" w:rsidTr="00DF17C9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0,114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0,114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0,114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0,114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0,114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0,114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0,114</w:t>
            </w:r>
          </w:p>
        </w:tc>
      </w:tr>
      <w:tr w:rsidR="00EA1D21" w:rsidRPr="00B405F8" w:rsidTr="00DF17C9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B405F8">
              <w:rPr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0,016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</w:t>
            </w:r>
          </w:p>
        </w:tc>
      </w:tr>
      <w:tr w:rsidR="00EA1D21" w:rsidRPr="00B405F8" w:rsidTr="00DF17C9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A1D21" w:rsidRPr="00B405F8" w:rsidRDefault="00EA1D21" w:rsidP="00DF17C9">
            <w:pPr>
              <w:spacing w:after="200" w:line="276" w:lineRule="auto"/>
              <w:jc w:val="center"/>
              <w:rPr>
                <w:b/>
                <w:color w:val="000000"/>
              </w:rPr>
            </w:pPr>
            <w:r w:rsidRPr="00B405F8">
              <w:rPr>
                <w:b/>
                <w:color w:val="000000"/>
              </w:rPr>
              <w:t>Котельная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г.п. Чамзинка, </w:t>
            </w:r>
            <w:r w:rsidRPr="00B405F8">
              <w:rPr>
                <w:b/>
                <w:color w:val="000000"/>
              </w:rPr>
              <w:t>ул. Большая, 12</w:t>
            </w:r>
            <w:r>
              <w:rPr>
                <w:b/>
                <w:color w:val="000000"/>
              </w:rPr>
              <w:t>А</w:t>
            </w:r>
          </w:p>
        </w:tc>
      </w:tr>
      <w:tr w:rsidR="00EA1D21" w:rsidRPr="00B405F8" w:rsidTr="00DF17C9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0,06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</w:tr>
      <w:tr w:rsidR="00EA1D21" w:rsidRPr="00B405F8" w:rsidTr="00DF17C9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B405F8">
              <w:rPr>
                <w:sz w:val="20"/>
              </w:rPr>
              <w:t>Резерв (+)/Дефицит (-</w:t>
            </w:r>
            <w:r w:rsidRPr="00B405F8">
              <w:rPr>
                <w:sz w:val="20"/>
              </w:rPr>
              <w:lastRenderedPageBreak/>
              <w:t>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lastRenderedPageBreak/>
              <w:t>0,0164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0,0164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0,0164</w:t>
            </w:r>
          </w:p>
        </w:tc>
      </w:tr>
      <w:tr w:rsidR="00EA1D21" w:rsidRPr="00B405F8" w:rsidTr="00DF17C9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A1D21" w:rsidRPr="00B405F8" w:rsidRDefault="00EA1D21" w:rsidP="00DF17C9">
            <w:pPr>
              <w:spacing w:after="200" w:line="276" w:lineRule="auto"/>
              <w:jc w:val="center"/>
              <w:rPr>
                <w:b/>
                <w:color w:val="000000"/>
              </w:rPr>
            </w:pPr>
            <w:r w:rsidRPr="00B405F8">
              <w:rPr>
                <w:b/>
                <w:color w:val="000000"/>
              </w:rPr>
              <w:t>Котельная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г.п. Чамзинка, </w:t>
            </w:r>
            <w:r w:rsidRPr="00B405F8">
              <w:rPr>
                <w:b/>
                <w:color w:val="000000"/>
              </w:rPr>
              <w:t>ул. Мира, 3</w:t>
            </w:r>
            <w:r>
              <w:rPr>
                <w:b/>
                <w:color w:val="000000"/>
              </w:rPr>
              <w:t>А</w:t>
            </w:r>
          </w:p>
        </w:tc>
      </w:tr>
      <w:tr w:rsidR="00EA1D21" w:rsidRPr="00B405F8" w:rsidTr="00DF17C9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0,06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</w:tr>
      <w:tr w:rsidR="00EA1D21" w:rsidRPr="00B405F8" w:rsidTr="00DF17C9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B405F8">
              <w:rPr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0,0033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0,0033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0,0033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0,0033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0,0033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0,0033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0,0033</w:t>
            </w:r>
          </w:p>
        </w:tc>
      </w:tr>
      <w:tr w:rsidR="00EA1D21" w:rsidRPr="00B405F8" w:rsidTr="00DF17C9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EA1D21" w:rsidRPr="00B405F8" w:rsidRDefault="00EA1D21" w:rsidP="00DF17C9">
            <w:pPr>
              <w:spacing w:after="200" w:line="276" w:lineRule="auto"/>
              <w:jc w:val="center"/>
              <w:rPr>
                <w:b/>
                <w:color w:val="000000"/>
              </w:rPr>
            </w:pPr>
            <w:r w:rsidRPr="00B405F8">
              <w:rPr>
                <w:b/>
                <w:color w:val="000000"/>
              </w:rPr>
              <w:t>Котельная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г.п. Чамзинка, </w:t>
            </w:r>
            <w:r w:rsidRPr="00B405F8">
              <w:rPr>
                <w:b/>
                <w:color w:val="000000"/>
              </w:rPr>
              <w:t xml:space="preserve">ул. Мира, </w:t>
            </w:r>
            <w:r>
              <w:rPr>
                <w:b/>
                <w:color w:val="000000"/>
              </w:rPr>
              <w:t>7</w:t>
            </w:r>
          </w:p>
        </w:tc>
      </w:tr>
      <w:tr w:rsidR="00EA1D21" w:rsidRPr="00B405F8" w:rsidTr="00DF17C9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0,06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</w:tr>
      <w:tr w:rsidR="00EA1D21" w:rsidRPr="00B405F8" w:rsidTr="00DF17C9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B405F8">
              <w:rPr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D21" w:rsidRPr="00B405F8" w:rsidRDefault="00EA1D21" w:rsidP="00DF17C9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0,0184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0,0184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0,0184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0,0184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0,0184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0,0184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:rsidR="00EA1D21" w:rsidRPr="00F932EF" w:rsidRDefault="00EA1D21" w:rsidP="00DF17C9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0,0184</w:t>
            </w:r>
          </w:p>
        </w:tc>
      </w:tr>
    </w:tbl>
    <w:p w:rsidR="00EA1D21" w:rsidRDefault="00EA1D21" w:rsidP="00EA1D21">
      <w:pPr>
        <w:spacing w:line="360" w:lineRule="auto"/>
        <w:jc w:val="both"/>
        <w:rPr>
          <w:rFonts w:eastAsia="Times New Roman"/>
        </w:rPr>
      </w:pPr>
    </w:p>
    <w:p w:rsidR="00EA1D21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В связи с тем, что между теплоснабжающей организацией и потребителями тепловой энергии отсутствуют договоры на поддержание резервной тепловой мощности, аварийный резерв и резерв по договорам на поддержание резервной тепловой мощности не выделяются.</w:t>
      </w:r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0" w:name="_Toc525894701"/>
      <w:bookmarkStart w:id="41" w:name="_Toc535417864"/>
      <w:bookmarkStart w:id="42" w:name="_Toc3379674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0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Значения существующей и перспективной тепловой нагрузки потребителей, устанавливаемые с учетом расчетной тепловой нагрузки</w:t>
      </w:r>
      <w:bookmarkEnd w:id="40"/>
      <w:bookmarkEnd w:id="4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bookmarkEnd w:id="42"/>
    </w:p>
    <w:p w:rsidR="00EA1D21" w:rsidRDefault="00EA1D21" w:rsidP="00EA1D21">
      <w:pPr>
        <w:spacing w:line="360" w:lineRule="auto"/>
        <w:ind w:firstLine="567"/>
        <w:jc w:val="both"/>
        <w:rPr>
          <w:rFonts w:eastAsia="Times New Roman"/>
        </w:rPr>
      </w:pPr>
      <w:r w:rsidRPr="000F41F0">
        <w:rPr>
          <w:rFonts w:eastAsia="Times New Roman"/>
        </w:rPr>
        <w:t>Значения существующей тепловой нагрузки потребителей, устанавливаемые с учетом расчетной тепловой нагрузки указаны в таблице 6. Перспективное увеличение или уменьшение тепловой нагрузки на рассматриваемый период не планируется.</w:t>
      </w:r>
    </w:p>
    <w:p w:rsidR="00EA1D21" w:rsidRPr="00A47D24" w:rsidRDefault="00EA1D21" w:rsidP="00EA1D21">
      <w:pPr>
        <w:spacing w:line="360" w:lineRule="auto"/>
        <w:ind w:firstLine="567"/>
        <w:jc w:val="both"/>
        <w:rPr>
          <w:rFonts w:eastAsia="Times New Roman"/>
        </w:rPr>
      </w:pPr>
    </w:p>
    <w:p w:rsidR="00EA1D21" w:rsidRPr="00A47D24" w:rsidRDefault="00EA1D21" w:rsidP="00EA1D21">
      <w:pPr>
        <w:pStyle w:val="2"/>
        <w:spacing w:line="360" w:lineRule="auto"/>
        <w:ind w:left="-142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3" w:name="_Toc525894702"/>
      <w:bookmarkStart w:id="44" w:name="_Toc535417865"/>
      <w:bookmarkStart w:id="45" w:name="_Toc3379674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Радиус эффективного теплоснабжения источников тепловой энергии</w:t>
      </w:r>
      <w:bookmarkEnd w:id="43"/>
      <w:bookmarkEnd w:id="44"/>
      <w:bookmarkEnd w:id="45"/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В Федеральном законе от 27 июля 2010 г №190-ФЗ «О теплоснабжении» используется понятие: </w:t>
      </w:r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«радиус эффективного теплоснабжения – максимальное расстояние от теплопотребляющей установки до ближайшего источника тепловой энергии в системе централизованного теплоснабжения, при превышении которого подключение (технологическое присоединение) теплопотребляющей установки к данной системе теплоснабжения нецелесообразно по причине увеличения совокупных расходов в системе теплоснабжения».</w:t>
      </w:r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До настоящего момента не разработаны и не введены в действие методические рекомендации и разъяснения по трактовке, определению и расчету «радиуса эффективного теплоснабжения». Учитывая данное обстоятельство, в Схеме теплоснабжения, предложен </w:t>
      </w:r>
      <w:r w:rsidRPr="00A47D24">
        <w:rPr>
          <w:rFonts w:eastAsia="Times New Roman"/>
        </w:rPr>
        <w:lastRenderedPageBreak/>
        <w:t xml:space="preserve">вариант расчета радиуса эффективного теплоснабжения, выполненный в соответствии с нижеприведенными формулами и зависимостями. </w:t>
      </w:r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Расчет оптимального радиуса теплоснабжения, применяемого в качестве определяющего параметра, позволяет ограничить зону централизованного теплоснабжения теплоисточника по основной функции - минимума себестоимости на транспорт реализованного тепла.</w:t>
      </w:r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Экономически целесообразный радиус теплоснабжения должен формировать решения при реконструкции существующих систем теплоснабжения в направлении централизации или частичной децентрализации зон теплоснабжения и организации новых систем теплоснабжения. Оптимальный радиус теплоснабжения определялся из условия минимума «удельных стоимостей сооружения тепловых сетей».</w:t>
      </w:r>
    </w:p>
    <w:p w:rsidR="00EA1D21" w:rsidRPr="008F78EB" w:rsidRDefault="00EA1D21" w:rsidP="00EA1D21">
      <w:pPr>
        <w:spacing w:line="360" w:lineRule="auto"/>
        <w:ind w:firstLine="709"/>
        <w:jc w:val="center"/>
        <w:rPr>
          <w:rFonts w:eastAsia="Times New Roman"/>
        </w:rPr>
      </w:pPr>
      <w:r w:rsidRPr="008F78EB">
        <w:rPr>
          <w:rFonts w:eastAsia="Times New Roman"/>
        </w:rPr>
        <w:t>S=A+Z→min (руб./Гкал/ч), где:</w:t>
      </w:r>
    </w:p>
    <w:p w:rsidR="00EA1D21" w:rsidRPr="008F78EB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8F78EB">
        <w:rPr>
          <w:rFonts w:eastAsia="Times New Roman"/>
        </w:rPr>
        <w:t xml:space="preserve">A – удельная стоимость сооружения тепловой сети, руб./Гкал/ч; </w:t>
      </w:r>
    </w:p>
    <w:p w:rsidR="00EA1D21" w:rsidRPr="008F78EB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8F78EB">
        <w:rPr>
          <w:rFonts w:eastAsia="Times New Roman"/>
        </w:rPr>
        <w:t>Z – удельная стоимость сооружения котельной, руб./Гкал/ч.</w:t>
      </w:r>
    </w:p>
    <w:p w:rsidR="00EA1D21" w:rsidRPr="008F78EB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8F78EB">
        <w:rPr>
          <w:rFonts w:eastAsia="Times New Roman"/>
        </w:rPr>
        <w:t>При этом использовались следующие аналитические выражения для связи себестоимости производства и транспорта теплоты с предельным радиусом теплоснабжения:</w:t>
      </w: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m:oMathPara>
        <m:oMath>
          <m:r>
            <w:rPr>
              <w:rFonts w:ascii="Cambria Math" w:eastAsia="Times New Roman" w:hAnsi="Cambria Math"/>
              <w:lang w:val="en-US"/>
            </w:rPr>
            <m:t>S=b+</m:t>
          </m:r>
          <m:f>
            <m:fPr>
              <m:ctrlPr>
                <w:rPr>
                  <w:rFonts w:ascii="Cambria Math" w:eastAsia="Times New Roman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/>
                  <w:lang w:val="en-US"/>
                </w:rPr>
                <m:t>30∙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10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8</m:t>
                  </m:r>
                </m:sup>
              </m:sSup>
              <m:r>
                <w:rPr>
                  <w:rFonts w:ascii="Cambria Math" w:eastAsia="Times New Roman" w:hAnsi="Cambria Math"/>
                  <w:lang w:val="en-US"/>
                </w:rPr>
                <m:t>∙ω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/>
                  <w:lang w:val="en-US"/>
                </w:rPr>
                <m:t>∙</m:t>
              </m:r>
              <m:r>
                <w:rPr>
                  <w:rFonts w:ascii="Cambria Math" w:eastAsia="Times New Roman" w:hAnsi="Cambria Math"/>
                </w:rPr>
                <m:t>П</m:t>
              </m:r>
            </m:den>
          </m:f>
          <m:r>
            <w:rPr>
              <w:rFonts w:ascii="Cambria Math" w:eastAsia="Times New Roman" w:hAnsi="Cambria Math"/>
              <w:lang w:val="en-US"/>
            </w:rPr>
            <m:t>+</m:t>
          </m:r>
          <m:f>
            <m:fPr>
              <m:ctrlPr>
                <w:rPr>
                  <w:rFonts w:ascii="Cambria Math" w:eastAsia="Times New Roman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/>
                  <w:lang w:val="en-US"/>
                </w:rPr>
                <m:t>95∙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0.86</m:t>
                  </m:r>
                </m:sup>
              </m:sSup>
              <m:r>
                <w:rPr>
                  <w:rFonts w:ascii="Cambria Math" w:eastAsia="Times New Roman" w:hAnsi="Cambria Math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0.26</m:t>
                  </m:r>
                </m:sup>
              </m:sSup>
              <m:r>
                <w:rPr>
                  <w:rFonts w:ascii="Cambria Math" w:eastAsia="Times New Roman" w:hAnsi="Cambria Math"/>
                  <w:lang w:val="en-US"/>
                </w:rPr>
                <m:t>∙S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</w:rPr>
                    <m:t>П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0.62</m:t>
                  </m:r>
                </m:sup>
              </m:sSup>
              <m:r>
                <w:rPr>
                  <w:rFonts w:ascii="Cambria Math" w:eastAsia="Times New Roman" w:hAnsi="Cambria Math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П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0.19</m:t>
                  </m:r>
                </m:sup>
              </m:sSup>
              <m:r>
                <w:rPr>
                  <w:rFonts w:ascii="Cambria Math" w:eastAsia="Times New Roman" w:hAnsi="Cambria Math"/>
                  <w:lang w:val="en-US"/>
                </w:rPr>
                <m:t>∆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τ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0.38</m:t>
                  </m:r>
                </m:sup>
              </m:sSup>
            </m:den>
          </m:f>
          <m:r>
            <w:rPr>
              <w:rFonts w:ascii="Cambria Math" w:eastAsia="Times New Roman" w:hAnsi="Cambria Math"/>
            </w:rPr>
            <m:t>,</m:t>
          </m:r>
        </m:oMath>
      </m:oMathPara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  <w:i/>
        </w:rPr>
      </w:pP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14" w:lineRule="auto"/>
        <w:ind w:left="7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где, </w:t>
      </w:r>
      <w:r w:rsidRPr="004F47CD">
        <w:rPr>
          <w:rFonts w:eastAsia="Times New Roman"/>
          <w:i/>
          <w:iCs/>
          <w:lang w:val="en-US"/>
        </w:rPr>
        <w:t>R</w:t>
      </w:r>
      <w:r w:rsidRPr="004F47CD">
        <w:rPr>
          <w:rFonts w:eastAsia="Times New Roman"/>
        </w:rPr>
        <w:t xml:space="preserve"> - радиус действия тепловой сети (длина главной тепловой магистрали самого протяженного вывода от источника), км;</w:t>
      </w:r>
    </w:p>
    <w:p w:rsidR="00EA1D21" w:rsidRPr="004F47CD" w:rsidRDefault="00EA1D21" w:rsidP="00EA1D21">
      <w:pPr>
        <w:autoSpaceDE w:val="0"/>
        <w:autoSpaceDN w:val="0"/>
        <w:adjustRightInd w:val="0"/>
        <w:spacing w:line="60" w:lineRule="exact"/>
        <w:rPr>
          <w:rFonts w:eastAsia="Times New Roman"/>
        </w:rPr>
      </w:pP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14" w:lineRule="auto"/>
        <w:ind w:left="427"/>
        <w:rPr>
          <w:rFonts w:eastAsia="Times New Roman"/>
        </w:rPr>
      </w:pPr>
      <w:r w:rsidRPr="004F47CD">
        <w:rPr>
          <w:rFonts w:eastAsia="Times New Roman"/>
          <w:i/>
          <w:iCs/>
          <w:lang w:val="en-US"/>
        </w:rPr>
        <w:t>H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-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потеря напора на трение при транспорте теплоносителя по тепловой магистрали,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м.вод.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ст.;</w:t>
      </w: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14" w:lineRule="auto"/>
        <w:ind w:left="427"/>
        <w:rPr>
          <w:rFonts w:eastAsia="Times New Roman"/>
        </w:rPr>
      </w:pP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  <w:i/>
          <w:iCs/>
          <w:lang w:val="en-US"/>
        </w:rPr>
        <w:t>b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-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эмпирический коэффициент удельных затрат в единицу тепловой мощности котельной, руб/Гкал/ч;</w:t>
      </w:r>
    </w:p>
    <w:p w:rsidR="00EA1D21" w:rsidRPr="004F47CD" w:rsidRDefault="00EA1D21" w:rsidP="00EA1D21">
      <w:pPr>
        <w:autoSpaceDE w:val="0"/>
        <w:autoSpaceDN w:val="0"/>
        <w:adjustRightInd w:val="0"/>
        <w:ind w:left="427"/>
        <w:rPr>
          <w:rFonts w:eastAsia="Times New Roman"/>
        </w:rPr>
      </w:pPr>
      <w:r w:rsidRPr="004F47CD">
        <w:rPr>
          <w:rFonts w:eastAsia="Times New Roman"/>
          <w:i/>
          <w:iCs/>
          <w:lang w:val="en-US"/>
        </w:rPr>
        <w:t>s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-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удельная стоимость материальной характеристики тепловой сети,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руб/м2;</w:t>
      </w:r>
    </w:p>
    <w:p w:rsidR="00EA1D21" w:rsidRPr="004F47CD" w:rsidRDefault="00EA1D21" w:rsidP="00EA1D21">
      <w:pPr>
        <w:autoSpaceDE w:val="0"/>
        <w:autoSpaceDN w:val="0"/>
        <w:adjustRightInd w:val="0"/>
        <w:spacing w:line="58" w:lineRule="exact"/>
        <w:rPr>
          <w:rFonts w:eastAsia="Times New Roman"/>
        </w:rPr>
      </w:pP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14" w:lineRule="auto"/>
        <w:ind w:left="7" w:firstLine="428"/>
        <w:rPr>
          <w:rFonts w:eastAsia="Times New Roman"/>
        </w:rPr>
      </w:pPr>
      <w:r w:rsidRPr="004F47CD">
        <w:rPr>
          <w:rFonts w:eastAsia="Times New Roman"/>
          <w:i/>
          <w:iCs/>
          <w:lang w:val="en-US"/>
        </w:rPr>
        <w:t>B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-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  <w:lang w:val="en-US"/>
        </w:rPr>
        <w:t>c</w:t>
      </w:r>
      <w:r w:rsidRPr="004F47CD">
        <w:rPr>
          <w:rFonts w:eastAsia="Times New Roman"/>
        </w:rPr>
        <w:t>реднее число абонентов на единицу площади зоны действия источника теплоснабжения,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1/км2;</w:t>
      </w:r>
    </w:p>
    <w:p w:rsidR="00EA1D21" w:rsidRPr="004F47CD" w:rsidRDefault="00EA1D21" w:rsidP="00EA1D21">
      <w:pPr>
        <w:autoSpaceDE w:val="0"/>
        <w:autoSpaceDN w:val="0"/>
        <w:adjustRightInd w:val="0"/>
        <w:spacing w:line="2" w:lineRule="exact"/>
        <w:rPr>
          <w:rFonts w:eastAsia="Times New Roman"/>
        </w:rPr>
      </w:pPr>
    </w:p>
    <w:p w:rsidR="00EA1D21" w:rsidRPr="004F47CD" w:rsidRDefault="00EA1D21" w:rsidP="00EA1D21">
      <w:pPr>
        <w:autoSpaceDE w:val="0"/>
        <w:autoSpaceDN w:val="0"/>
        <w:adjustRightInd w:val="0"/>
        <w:ind w:left="427"/>
        <w:rPr>
          <w:rFonts w:eastAsia="Times New Roman"/>
        </w:rPr>
      </w:pPr>
      <w:r w:rsidRPr="004F47CD">
        <w:rPr>
          <w:rFonts w:eastAsia="Times New Roman"/>
          <w:i/>
          <w:iCs/>
        </w:rPr>
        <w:t xml:space="preserve">П </w:t>
      </w:r>
      <w:r w:rsidRPr="004F47CD">
        <w:rPr>
          <w:rFonts w:eastAsia="Times New Roman"/>
        </w:rPr>
        <w:t>-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теплоплотность района,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Гкал/чкм2;</w:t>
      </w:r>
    </w:p>
    <w:p w:rsidR="00EA1D21" w:rsidRPr="004F47CD" w:rsidRDefault="00EA1D21" w:rsidP="00EA1D21">
      <w:pPr>
        <w:numPr>
          <w:ilvl w:val="1"/>
          <w:numId w:val="31"/>
        </w:numPr>
        <w:tabs>
          <w:tab w:val="num" w:pos="727"/>
        </w:tabs>
        <w:suppressAutoHyphens w:val="0"/>
        <w:overflowPunct w:val="0"/>
        <w:autoSpaceDE w:val="0"/>
        <w:autoSpaceDN w:val="0"/>
        <w:adjustRightInd w:val="0"/>
        <w:ind w:left="727" w:hanging="146"/>
        <w:jc w:val="both"/>
        <w:rPr>
          <w:rFonts w:eastAsia="Times New Roman"/>
          <w:i/>
          <w:iCs/>
        </w:rPr>
      </w:pPr>
      <w:r w:rsidRPr="004F47CD">
        <w:rPr>
          <w:rFonts w:eastAsia="Times New Roman"/>
        </w:rPr>
        <w:t xml:space="preserve">- расчетный перепад температур теплоносителя в тепловой сети, °С; </w:t>
      </w:r>
    </w:p>
    <w:p w:rsidR="00EA1D21" w:rsidRPr="004F47CD" w:rsidRDefault="00EA1D21" w:rsidP="00EA1D21">
      <w:pPr>
        <w:numPr>
          <w:ilvl w:val="0"/>
          <w:numId w:val="31"/>
        </w:numPr>
        <w:tabs>
          <w:tab w:val="num" w:pos="627"/>
        </w:tabs>
        <w:suppressAutoHyphens w:val="0"/>
        <w:overflowPunct w:val="0"/>
        <w:autoSpaceDE w:val="0"/>
        <w:autoSpaceDN w:val="0"/>
        <w:adjustRightInd w:val="0"/>
        <w:ind w:left="627" w:hanging="200"/>
        <w:jc w:val="both"/>
        <w:rPr>
          <w:rFonts w:eastAsia="Times New Roman"/>
          <w:i/>
          <w:iCs/>
        </w:rPr>
      </w:pPr>
      <w:r w:rsidRPr="004F47CD">
        <w:rPr>
          <w:rFonts w:eastAsia="Times New Roman"/>
        </w:rPr>
        <w:t xml:space="preserve">- поправочный коэффициент, принимаемый равным 1,3 для ТЭЦ и 1 для котельных. </w:t>
      </w:r>
    </w:p>
    <w:p w:rsidR="00EA1D21" w:rsidRPr="004F47CD" w:rsidRDefault="00EA1D21" w:rsidP="00EA1D21">
      <w:pPr>
        <w:autoSpaceDE w:val="0"/>
        <w:autoSpaceDN w:val="0"/>
        <w:adjustRightInd w:val="0"/>
        <w:spacing w:line="58" w:lineRule="exact"/>
        <w:jc w:val="both"/>
        <w:rPr>
          <w:rFonts w:eastAsia="Times New Roman"/>
        </w:rPr>
      </w:pPr>
    </w:p>
    <w:p w:rsidR="00EA1D21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Дифференцируя полученное соотношение по параметру </w:t>
      </w:r>
      <w:r w:rsidRPr="004F47CD">
        <w:rPr>
          <w:rFonts w:eastAsia="Times New Roman"/>
          <w:i/>
          <w:iCs/>
          <w:lang w:val="en-US"/>
        </w:rPr>
        <w:t>R</w:t>
      </w:r>
      <w:r w:rsidRPr="004F47CD">
        <w:rPr>
          <w:rFonts w:eastAsia="Times New Roman"/>
          <w:i/>
          <w:iCs/>
        </w:rPr>
        <w:t>,</w:t>
      </w:r>
      <w:r w:rsidRPr="004F47CD">
        <w:rPr>
          <w:rFonts w:eastAsia="Times New Roman"/>
        </w:rPr>
        <w:t xml:space="preserve"> и приравнивая к нулю производную, можно получить формулу для определения эффективного радиуса теплоснабжения в виде:</w:t>
      </w: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EA1D21" w:rsidRPr="004F47CD" w:rsidRDefault="00C0051C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  <w:i/>
        </w:rPr>
      </w:pPr>
      <m:oMathPara>
        <m:oMath>
          <m:sSub>
            <m:sSubPr>
              <m:ctrlPr>
                <w:rPr>
                  <w:rFonts w:ascii="Cambria Math" w:eastAsia="Times New Roman" w:hAnsi="Cambria Math"/>
                  <w:i/>
                </w:rPr>
              </m:ctrlPr>
            </m:sSubPr>
            <m:e>
              <m:r>
                <w:rPr>
                  <w:rFonts w:ascii="Cambria Math" w:eastAsia="Times New Roman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eastAsia="Times New Roman" w:hAnsi="Cambria Math"/>
                </w:rPr>
                <m:t>э</m:t>
              </m:r>
            </m:sub>
          </m:sSub>
          <m:r>
            <w:rPr>
              <w:rFonts w:ascii="Cambria Math" w:eastAsia="Times New Roman" w:hAnsi="Cambria Math"/>
            </w:rPr>
            <m:t>=563∙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="Times New Roman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/>
                        </w:rPr>
                        <m:t>φ</m:t>
                      </m:r>
                    </m:num>
                    <m:den>
                      <m:r>
                        <w:rPr>
                          <w:rFonts w:ascii="Cambria Math" w:eastAsia="Times New Roman" w:hAnsi="Cambria Math"/>
                          <w:lang w:val="en-US"/>
                        </w:rPr>
                        <m:t>S</m:t>
                      </m:r>
                    </m:den>
                  </m:f>
                </m:e>
              </m:d>
            </m:e>
            <m:sup>
              <m:r>
                <w:rPr>
                  <w:rFonts w:ascii="Cambria Math" w:eastAsia="Times New Roman" w:hAnsi="Cambria Math"/>
                </w:rPr>
                <m:t>0.35</m:t>
              </m:r>
            </m:sup>
          </m:sSup>
          <m:r>
            <w:rPr>
              <w:rFonts w:ascii="Cambria Math" w:eastAsia="Times New Roman" w:hAnsi="Cambria Math"/>
            </w:rPr>
            <m:t>∙</m:t>
          </m:r>
          <m:f>
            <m:fPr>
              <m:ctrlPr>
                <w:rPr>
                  <w:rFonts w:ascii="Cambria Math" w:eastAsia="Times New Roman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</w:rPr>
                    <m:t>H</m:t>
                  </m:r>
                </m:e>
                <m:sup>
                  <m:r>
                    <w:rPr>
                      <w:rFonts w:ascii="Cambria Math" w:eastAsia="Times New Roman" w:hAnsi="Cambria Math"/>
                    </w:rPr>
                    <m:t>0.07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Times New Roman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/>
                    </w:rPr>
                    <m:t>0.09</m:t>
                  </m:r>
                </m:sup>
              </m:sSup>
            </m:den>
          </m:f>
          <m:r>
            <w:rPr>
              <w:rFonts w:ascii="Cambria Math" w:eastAsia="Times New Roman" w:hAnsi="Cambria Math"/>
            </w:rPr>
            <m:t>∙(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f>
                <m:fPr>
                  <m:ctrlPr>
                    <w:rPr>
                      <w:rFonts w:ascii="Cambria Math" w:eastAsia="Times New Roman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</w:rPr>
                    <m:t>∆τ</m:t>
                  </m:r>
                </m:num>
                <m:den>
                  <m:r>
                    <w:rPr>
                      <w:rFonts w:ascii="Cambria Math" w:eastAsia="Times New Roman" w:hAnsi="Cambria Math"/>
                    </w:rPr>
                    <m:t>П</m:t>
                  </m:r>
                </m:den>
              </m:f>
              <m:r>
                <w:rPr>
                  <w:rFonts w:ascii="Cambria Math" w:eastAsia="Times New Roman" w:hAnsi="Cambria Math"/>
                </w:rPr>
                <m:t>)</m:t>
              </m:r>
            </m:e>
            <m:sup>
              <m:r>
                <w:rPr>
                  <w:rFonts w:ascii="Cambria Math" w:eastAsia="Times New Roman" w:hAnsi="Cambria Math"/>
                </w:rPr>
                <m:t>0.13</m:t>
              </m:r>
            </m:sup>
          </m:sSup>
          <m:r>
            <w:rPr>
              <w:rFonts w:ascii="Cambria Math" w:eastAsia="Times New Roman" w:hAnsi="Cambria Math"/>
            </w:rPr>
            <m:t>,</m:t>
          </m:r>
        </m:oMath>
      </m:oMathPara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  <w:i/>
        </w:rPr>
      </w:pP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  <w:lang w:val="en-US"/>
        </w:rPr>
        <w:t>Удельная тепловая характеристика:</w:t>
      </w: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ascii="Calibri" w:eastAsia="Times New Roman" w:hAnsi="Calibri"/>
          <w:i/>
        </w:rPr>
      </w:pPr>
      <m:oMathPara>
        <m:oMath>
          <m:r>
            <w:rPr>
              <w:rFonts w:ascii="Cambria Math" w:eastAsia="Times New Roman" w:hAnsi="Cambria Math"/>
            </w:rPr>
            <m:t>μ=</m:t>
          </m:r>
          <m:f>
            <m:fPr>
              <m:ctrlPr>
                <w:rPr>
                  <w:rFonts w:ascii="Cambria Math" w:eastAsia="Times New Roman" w:hAnsi="Cambria Math"/>
                  <w:i/>
                </w:rPr>
              </m:ctrlPr>
            </m:fPr>
            <m:num>
              <m:r>
                <w:rPr>
                  <w:rFonts w:ascii="Cambria Math" w:eastAsia="Times New Roman" w:hAnsi="Cambria Math"/>
                  <w:lang w:val="en-US"/>
                </w:rPr>
                <m:t>M</m:t>
              </m:r>
            </m:num>
            <m:den>
              <m:sSubSup>
                <m:sSubSupPr>
                  <m:ctrlPr>
                    <w:rPr>
                      <w:rFonts w:ascii="Cambria Math" w:eastAsia="Times New Roman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="Times New Roman" w:hAnsi="Cambria Math"/>
                    </w:rPr>
                    <m:t>Q</m:t>
                  </m:r>
                </m:e>
                <m:sub>
                  <m:r>
                    <w:rPr>
                      <w:rFonts w:ascii="Cambria Math" w:eastAsia="Times New Roman" w:hAnsi="Cambria Math"/>
                    </w:rPr>
                    <m:t>сумм</m:t>
                  </m:r>
                </m:sub>
                <m:sup>
                  <m:r>
                    <w:rPr>
                      <w:rFonts w:ascii="Cambria Math" w:eastAsia="Times New Roman" w:hAnsi="Cambria Math"/>
                    </w:rPr>
                    <m:t>р</m:t>
                  </m:r>
                </m:sup>
              </m:sSubSup>
            </m:den>
          </m:f>
          <m:r>
            <w:rPr>
              <w:rFonts w:ascii="Cambria Math" w:eastAsia="Times New Roman" w:hAnsi="Cambria Math"/>
            </w:rPr>
            <m:t>;</m:t>
          </m:r>
          <m:f>
            <m:fPr>
              <m:ctrlPr>
                <w:rPr>
                  <w:rFonts w:ascii="Cambria Math" w:eastAsia="Times New Roman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</w:rPr>
                    <m:t>м</m:t>
                  </m:r>
                </m:e>
                <m:sup>
                  <m:r>
                    <w:rPr>
                      <w:rFonts w:ascii="Cambria Math" w:eastAsia="Times New Roman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Times New Roman" w:hAnsi="Cambria Math"/>
                </w:rPr>
                <m:t>Гкал/ч</m:t>
              </m:r>
            </m:den>
          </m:f>
          <m:r>
            <w:rPr>
              <w:rFonts w:ascii="Cambria Math" w:eastAsia="Times New Roman" w:hAnsi="Cambria Math"/>
            </w:rPr>
            <m:t>,</m:t>
          </m:r>
        </m:oMath>
      </m:oMathPara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где, М - материальная характеристика тепловой сети, </w:t>
      </w:r>
      <m:oMath>
        <m:sSup>
          <m:sSupPr>
            <m:ctrlPr>
              <w:rPr>
                <w:rFonts w:ascii="Cambria Math" w:eastAsia="Times New Roman" w:hAnsi="Cambria Math"/>
                <w:i/>
              </w:rPr>
            </m:ctrlPr>
          </m:sSupPr>
          <m:e>
            <m:r>
              <w:rPr>
                <w:rFonts w:ascii="Cambria Math" w:eastAsia="Times New Roman" w:hAnsi="Cambria Math"/>
              </w:rPr>
              <m:t>м</m:t>
            </m:r>
          </m:e>
          <m:sup>
            <m:r>
              <w:rPr>
                <w:rFonts w:ascii="Cambria Math" w:eastAsia="Times New Roman" w:hAnsi="Cambria Math"/>
              </w:rPr>
              <m:t>2</m:t>
            </m:r>
          </m:sup>
        </m:sSup>
      </m:oMath>
      <w:r w:rsidRPr="004F47CD">
        <w:rPr>
          <w:rFonts w:eastAsia="Times New Roman"/>
        </w:rPr>
        <w:t>;</w:t>
      </w:r>
    </w:p>
    <w:p w:rsidR="00EA1D21" w:rsidRPr="004F47CD" w:rsidRDefault="00C0051C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m:oMath>
        <m:sSubSup>
          <m:sSubSupPr>
            <m:ctrlPr>
              <w:rPr>
                <w:rFonts w:ascii="Cambria Math" w:eastAsia="Times New Roman" w:hAnsi="Cambria Math"/>
                <w:i/>
              </w:rPr>
            </m:ctrlPr>
          </m:sSubSupPr>
          <m:e>
            <m:r>
              <w:rPr>
                <w:rFonts w:ascii="Cambria Math" w:eastAsia="Times New Roman" w:hAnsi="Cambria Math"/>
              </w:rPr>
              <m:t>Q</m:t>
            </m:r>
          </m:e>
          <m:sub>
            <m:r>
              <w:rPr>
                <w:rFonts w:ascii="Cambria Math" w:eastAsia="Times New Roman" w:hAnsi="Cambria Math"/>
              </w:rPr>
              <m:t>сумм</m:t>
            </m:r>
          </m:sub>
          <m:sup>
            <m:r>
              <w:rPr>
                <w:rFonts w:ascii="Cambria Math" w:eastAsia="Times New Roman" w:hAnsi="Cambria Math"/>
              </w:rPr>
              <m:t>р</m:t>
            </m:r>
          </m:sup>
        </m:sSubSup>
      </m:oMath>
      <w:r w:rsidR="00EA1D21" w:rsidRPr="004F47CD">
        <w:rPr>
          <w:rFonts w:eastAsia="Times New Roman"/>
        </w:rPr>
        <w:t xml:space="preserve"> – суммарная тепловая нагрузка, присоединенная к источнику, Гкал/ч.</w:t>
      </w: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>Удельная длина тепловой сети:</w:t>
      </w: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ascii="Calibri" w:eastAsia="Times New Roman" w:hAnsi="Calibri"/>
          <w:i/>
        </w:rPr>
      </w:pPr>
      <m:oMathPara>
        <m:oMath>
          <m:r>
            <w:rPr>
              <w:rFonts w:ascii="Cambria Math" w:eastAsia="Times New Roman" w:hAnsi="Cambria Math"/>
            </w:rPr>
            <m:t>λ=</m:t>
          </m:r>
          <m:f>
            <m:fPr>
              <m:ctrlPr>
                <w:rPr>
                  <w:rFonts w:ascii="Cambria Math" w:eastAsia="Times New Roman" w:hAnsi="Cambria Math"/>
                  <w:i/>
                </w:rPr>
              </m:ctrlPr>
            </m:fPr>
            <m:num>
              <m:r>
                <w:rPr>
                  <w:rFonts w:ascii="Cambria Math" w:eastAsia="Times New Roman" w:hAnsi="Cambria Math"/>
                  <w:lang w:val="en-US"/>
                </w:rPr>
                <m:t>L</m:t>
              </m:r>
            </m:num>
            <m:den>
              <m:sSubSup>
                <m:sSubSupPr>
                  <m:ctrlPr>
                    <w:rPr>
                      <w:rFonts w:ascii="Cambria Math" w:eastAsia="Times New Roman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="Times New Roman" w:hAnsi="Cambria Math"/>
                    </w:rPr>
                    <m:t>Q</m:t>
                  </m:r>
                </m:e>
                <m:sub>
                  <m:r>
                    <w:rPr>
                      <w:rFonts w:ascii="Cambria Math" w:eastAsia="Times New Roman" w:hAnsi="Cambria Math"/>
                    </w:rPr>
                    <m:t>сумм</m:t>
                  </m:r>
                </m:sub>
                <m:sup>
                  <m:r>
                    <w:rPr>
                      <w:rFonts w:ascii="Cambria Math" w:eastAsia="Times New Roman" w:hAnsi="Cambria Math"/>
                    </w:rPr>
                    <m:t>р</m:t>
                  </m:r>
                </m:sup>
              </m:sSubSup>
            </m:den>
          </m:f>
          <m:r>
            <w:rPr>
              <w:rFonts w:ascii="Cambria Math" w:eastAsia="Times New Roman" w:hAnsi="Cambria Math"/>
            </w:rPr>
            <m:t>;</m:t>
          </m:r>
          <m:f>
            <m:fPr>
              <m:ctrlPr>
                <w:rPr>
                  <w:rFonts w:ascii="Cambria Math" w:eastAsia="Times New Roman" w:hAnsi="Cambria Math"/>
                  <w:i/>
                </w:rPr>
              </m:ctrlPr>
            </m:fPr>
            <m:num>
              <m:r>
                <w:rPr>
                  <w:rFonts w:ascii="Cambria Math" w:eastAsia="Times New Roman" w:hAnsi="Cambria Math"/>
                </w:rPr>
                <m:t>м</m:t>
              </m:r>
            </m:num>
            <m:den>
              <m:r>
                <w:rPr>
                  <w:rFonts w:ascii="Cambria Math" w:eastAsia="Times New Roman" w:hAnsi="Cambria Math"/>
                </w:rPr>
                <m:t>Гкал/ч</m:t>
              </m:r>
            </m:den>
          </m:f>
          <m:r>
            <w:rPr>
              <w:rFonts w:ascii="Cambria Math" w:eastAsia="Times New Roman" w:hAnsi="Cambria Math"/>
            </w:rPr>
            <m:t>,</m:t>
          </m:r>
        </m:oMath>
      </m:oMathPara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где, </w:t>
      </w:r>
      <w:r w:rsidRPr="004F47CD">
        <w:rPr>
          <w:rFonts w:eastAsia="Times New Roman"/>
          <w:i/>
          <w:lang w:val="en-US"/>
        </w:rPr>
        <w:t>L</w:t>
      </w:r>
      <w:r w:rsidRPr="004F47CD">
        <w:rPr>
          <w:rFonts w:eastAsia="Times New Roman"/>
        </w:rPr>
        <w:t>– суммарная длина трубопроводов тепловой сети, м.</w:t>
      </w: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>Теоретический оборот тепла:</w:t>
      </w: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  <w:sz w:val="28"/>
        </w:rPr>
      </w:pPr>
      <w:r w:rsidRPr="004F47CD">
        <w:rPr>
          <w:rFonts w:ascii="Calibri" w:eastAsia="Times New Roman" w:hAnsi="Calibri"/>
          <w:sz w:val="28"/>
        </w:rPr>
        <w:t xml:space="preserve">                                         </w:t>
      </w:r>
      <m:oMath>
        <m:sSub>
          <m:sSubPr>
            <m:ctrlPr>
              <w:rPr>
                <w:rFonts w:ascii="Cambria Math" w:eastAsia="Times New Roman" w:hAnsi="Cambria Math"/>
                <w:i/>
                <w:sz w:val="28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</w:rPr>
              <m:t xml:space="preserve"> </m:t>
            </m:r>
            <m:r>
              <w:rPr>
                <w:rFonts w:ascii="Cambria Math" w:eastAsia="Times New Roman" w:hAnsi="Cambria Math"/>
                <w:sz w:val="28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/>
                <w:sz w:val="28"/>
              </w:rPr>
              <m:t>m</m:t>
            </m:r>
          </m:sub>
        </m:sSub>
        <m:r>
          <w:rPr>
            <w:rFonts w:ascii="Cambria Math" w:eastAsia="Times New Roman" w:hAnsi="Cambria Math"/>
            <w:sz w:val="28"/>
          </w:rPr>
          <m:t>=</m:t>
        </m:r>
        <m:nary>
          <m:naryPr>
            <m:chr m:val="∑"/>
            <m:limLoc m:val="undOvr"/>
            <m:ctrlPr>
              <w:rPr>
                <w:rFonts w:ascii="Cambria Math" w:eastAsia="Times New Roman" w:hAnsi="Cambria Math"/>
                <w:i/>
                <w:sz w:val="28"/>
              </w:rPr>
            </m:ctrlPr>
          </m:naryPr>
          <m:sub>
            <m:r>
              <w:rPr>
                <w:rFonts w:ascii="Cambria Math" w:eastAsia="Times New Roman" w:hAnsi="Cambria Math"/>
                <w:sz w:val="28"/>
              </w:rPr>
              <m:t>i=1</m:t>
            </m:r>
          </m:sub>
          <m:sup>
            <m:r>
              <w:rPr>
                <w:rFonts w:ascii="Cambria Math" w:eastAsia="Times New Roman" w:hAnsi="Cambria Math"/>
                <w:sz w:val="28"/>
              </w:rPr>
              <m:t>n</m:t>
            </m:r>
          </m:sup>
          <m:e>
            <m:r>
              <w:rPr>
                <w:rFonts w:ascii="Cambria Math" w:eastAsia="Times New Roman" w:hAnsi="Cambria Math"/>
                <w:sz w:val="28"/>
              </w:rPr>
              <m:t>(</m:t>
            </m:r>
            <m:sSubSup>
              <m:sSubSupPr>
                <m:ctrlPr>
                  <w:rPr>
                    <w:rFonts w:ascii="Cambria Math" w:eastAsia="Times New Roman" w:hAnsi="Cambria Math"/>
                    <w:i/>
                    <w:sz w:val="28"/>
                  </w:rPr>
                </m:ctrlPr>
              </m:sSubSupPr>
              <m:e>
                <m:r>
                  <w:rPr>
                    <w:rFonts w:ascii="Cambria Math" w:eastAsia="Times New Roman" w:hAnsi="Cambria Math"/>
                    <w:sz w:val="28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/>
                    <w:sz w:val="28"/>
                  </w:rPr>
                  <m:t>i</m:t>
                </m:r>
              </m:sub>
              <m:sup>
                <m:r>
                  <w:rPr>
                    <w:rFonts w:ascii="Cambria Math" w:eastAsia="Times New Roman" w:hAnsi="Cambria Math"/>
                    <w:sz w:val="28"/>
                  </w:rPr>
                  <m:t>p</m:t>
                </m:r>
              </m:sup>
            </m:sSubSup>
            <m:r>
              <w:rPr>
                <w:rFonts w:ascii="Cambria Math" w:eastAsia="Times New Roman" w:hAnsi="Cambria Math"/>
                <w:sz w:val="28"/>
              </w:rPr>
              <m:t>∙</m:t>
            </m:r>
            <m:sSub>
              <m:sSubPr>
                <m:ctrlPr>
                  <w:rPr>
                    <w:rFonts w:ascii="Cambria Math" w:eastAsia="Times New Roman" w:hAnsi="Cambria Math"/>
                    <w:i/>
                    <w:sz w:val="28"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sz w:val="28"/>
                  </w:rPr>
                  <m:t>l</m:t>
                </m:r>
              </m:e>
              <m:sub>
                <m:r>
                  <w:rPr>
                    <w:rFonts w:ascii="Cambria Math" w:eastAsia="Times New Roman" w:hAnsi="Cambria Math"/>
                    <w:sz w:val="28"/>
                  </w:rPr>
                  <m:t>i</m:t>
                </m:r>
              </m:sub>
            </m:sSub>
          </m:e>
        </m:nary>
        <m:r>
          <w:rPr>
            <w:rFonts w:ascii="Cambria Math" w:eastAsia="Times New Roman" w:hAnsi="Cambria Math"/>
            <w:sz w:val="28"/>
          </w:rPr>
          <m:t>)</m:t>
        </m:r>
      </m:oMath>
      <w:r w:rsidRPr="004F47CD">
        <w:rPr>
          <w:rFonts w:eastAsia="Times New Roman"/>
          <w:sz w:val="28"/>
        </w:rPr>
        <w:t xml:space="preserve"> </w:t>
      </w:r>
      <w:r w:rsidRPr="004F47CD">
        <w:rPr>
          <w:rFonts w:eastAsia="Times New Roman"/>
          <w:i/>
          <w:sz w:val="28"/>
        </w:rPr>
        <w:t>Гкал·м/ч,</w:t>
      </w: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  <w:i/>
        </w:rPr>
      </w:pP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где, </w:t>
      </w:r>
      <m:oMath>
        <m:sSubSup>
          <m:sSubSupPr>
            <m:ctrlPr>
              <w:rPr>
                <w:rFonts w:ascii="Cambria Math" w:eastAsia="Times New Roman" w:hAnsi="Cambria Math"/>
                <w:i/>
              </w:rPr>
            </m:ctrlPr>
          </m:sSubSupPr>
          <m:e>
            <m:r>
              <w:rPr>
                <w:rFonts w:ascii="Cambria Math" w:eastAsia="Times New Roman" w:hAnsi="Cambria Math"/>
              </w:rPr>
              <m:t>Q</m:t>
            </m:r>
          </m:e>
          <m:sub>
            <m:r>
              <w:rPr>
                <w:rFonts w:ascii="Cambria Math" w:eastAsia="Times New Roman" w:hAnsi="Cambria Math"/>
              </w:rPr>
              <m:t>i</m:t>
            </m:r>
          </m:sub>
          <m:sup>
            <m:r>
              <w:rPr>
                <w:rFonts w:ascii="Cambria Math" w:eastAsia="Times New Roman" w:hAnsi="Cambria Math"/>
              </w:rPr>
              <m:t>p</m:t>
            </m:r>
          </m:sup>
        </m:sSubSup>
      </m:oMath>
      <w:r w:rsidRPr="004F47CD">
        <w:rPr>
          <w:rFonts w:eastAsia="Times New Roman"/>
        </w:rPr>
        <w:t xml:space="preserve"> – расчетная тепловая нагрузка, Гкал/ч;</w:t>
      </w:r>
    </w:p>
    <w:p w:rsidR="00EA1D21" w:rsidRPr="004F47CD" w:rsidRDefault="00C0051C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m:oMath>
        <m:sSub>
          <m:sSubPr>
            <m:ctrlPr>
              <w:rPr>
                <w:rFonts w:ascii="Cambria Math" w:eastAsia="Times New Roman" w:hAnsi="Cambria Math"/>
                <w:i/>
              </w:rPr>
            </m:ctrlPr>
          </m:sSubPr>
          <m:e>
            <m:r>
              <w:rPr>
                <w:rFonts w:ascii="Cambria Math" w:eastAsia="Times New Roman" w:hAnsi="Cambria Math"/>
              </w:rPr>
              <m:t>l</m:t>
            </m:r>
          </m:e>
          <m:sub>
            <m:r>
              <w:rPr>
                <w:rFonts w:ascii="Cambria Math" w:eastAsia="Times New Roman" w:hAnsi="Cambria Math"/>
              </w:rPr>
              <m:t>i</m:t>
            </m:r>
          </m:sub>
        </m:sSub>
      </m:oMath>
      <w:r w:rsidR="00EA1D21" w:rsidRPr="004F47CD">
        <w:rPr>
          <w:rFonts w:eastAsia="Times New Roman"/>
        </w:rPr>
        <w:t xml:space="preserve"> – расстояние от источника тепла до потребителя, м.</w:t>
      </w: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EA1D21" w:rsidRPr="004F47CD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>Средний радиус теплоснабжения:</w:t>
      </w:r>
    </w:p>
    <w:p w:rsidR="00EA1D21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                       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/>
                    <w:i/>
                  </w:rPr>
                </m:ctrlPr>
              </m:sSubPr>
              <m:e>
                <m:r>
                  <w:rPr>
                    <w:rFonts w:ascii="Cambria Math" w:eastAsia="Times New Roman" w:hAnsi="Cambria Math"/>
                  </w:rPr>
                  <m:t xml:space="preserve"> R</m:t>
                </m:r>
              </m:e>
              <m:sub>
                <m:r>
                  <w:rPr>
                    <w:rFonts w:ascii="Cambria Math" w:eastAsia="Times New Roman" w:hAnsi="Cambria Math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/>
          </w:rPr>
          <m:t>=</m:t>
        </m:r>
        <m:f>
          <m:fPr>
            <m:ctrlPr>
              <w:rPr>
                <w:rFonts w:ascii="Cambria Math" w:eastAsia="Times New Roman" w:hAnsi="Cambria Math"/>
                <w:i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/>
                    <w:i/>
                  </w:rPr>
                </m:ctrlPr>
              </m:naryPr>
              <m:sub>
                <m:r>
                  <w:rPr>
                    <w:rFonts w:ascii="Cambria Math" w:eastAsia="Times New Roman" w:hAnsi="Cambria Math"/>
                  </w:rPr>
                  <m:t>i=1</m:t>
                </m:r>
              </m:sub>
              <m:sup>
                <m:r>
                  <w:rPr>
                    <w:rFonts w:ascii="Cambria Math" w:eastAsia="Times New Roman" w:hAnsi="Cambria Math"/>
                  </w:rPr>
                  <m:t>n</m:t>
                </m:r>
              </m:sup>
              <m:e>
                <m:r>
                  <w:rPr>
                    <w:rFonts w:ascii="Cambria Math" w:eastAsia="Times New Roman" w:hAnsi="Cambria Math"/>
                  </w:rPr>
                  <m:t>(</m:t>
                </m:r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/>
                      </w:rPr>
                      <m:t>i</m:t>
                    </m:r>
                  </m:sub>
                  <m:sup>
                    <m:r>
                      <w:rPr>
                        <w:rFonts w:ascii="Cambria Math" w:eastAsia="Times New Roman" w:hAnsi="Cambria Math"/>
                      </w:rPr>
                      <m:t>p</m:t>
                    </m:r>
                  </m:sup>
                </m:sSubSup>
                <m:r>
                  <w:rPr>
                    <w:rFonts w:ascii="Cambria Math" w:eastAsia="Times New Roman" w:hAnsi="Cambria Math"/>
                  </w:rPr>
                  <m:t>∙</m:t>
                </m:r>
                <m:sSub>
                  <m:sSubPr>
                    <m:ctrlPr>
                      <w:rPr>
                        <w:rFonts w:ascii="Cambria Math" w:eastAsia="Times New Roman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eastAsia="Times New Roman" w:hAnsi="Cambria Math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eastAsia="Times New Roman" w:hAnsi="Cambria Math"/>
              </w:rPr>
              <m:t>)</m:t>
            </m:r>
            <m:r>
              <m:rPr>
                <m:sty m:val="p"/>
              </m:rPr>
              <w:rPr>
                <w:rFonts w:ascii="Cambria Math" w:eastAsia="Times New Roman" w:hAnsi="Cambria Math"/>
              </w:rPr>
              <m:t xml:space="preserve"> </m:t>
            </m:r>
          </m:num>
          <m:den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/>
                    <w:i/>
                  </w:rPr>
                </m:ctrlPr>
              </m:naryPr>
              <m:sub>
                <m:r>
                  <w:rPr>
                    <w:rFonts w:ascii="Cambria Math" w:eastAsia="Times New Roman" w:hAnsi="Cambria Math"/>
                  </w:rPr>
                  <m:t>i=1</m:t>
                </m:r>
              </m:sub>
              <m:sup>
                <m:r>
                  <w:rPr>
                    <w:rFonts w:ascii="Cambria Math" w:eastAsia="Times New Roman" w:hAnsi="Cambria Math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/>
                      </w:rPr>
                      <m:t>i</m:t>
                    </m:r>
                  </m:sub>
                  <m:sup>
                    <m:r>
                      <w:rPr>
                        <w:rFonts w:ascii="Cambria Math" w:eastAsia="Times New Roman" w:hAnsi="Cambria Math"/>
                      </w:rPr>
                      <m:t>p</m:t>
                    </m:r>
                  </m:sup>
                </m:sSubSup>
              </m:e>
            </m:nary>
            <m:r>
              <m:rPr>
                <m:sty m:val="p"/>
              </m:rPr>
              <w:rPr>
                <w:rFonts w:ascii="Cambria Math" w:eastAsia="Times New Roman" w:hAnsi="Cambria Math"/>
              </w:rPr>
              <m:t xml:space="preserve"> </m:t>
            </m:r>
          </m:den>
        </m:f>
        <m:r>
          <w:rPr>
            <w:rFonts w:ascii="Cambria Math" w:eastAsia="Times New Roman" w:hAnsi="Cambria Math"/>
          </w:rPr>
          <m:t>;</m:t>
        </m:r>
      </m:oMath>
      <w:r w:rsidRPr="004F47CD">
        <w:rPr>
          <w:rFonts w:eastAsia="Times New Roman"/>
        </w:rPr>
        <w:t xml:space="preserve">  м</w:t>
      </w:r>
    </w:p>
    <w:p w:rsidR="00EA1D21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>Этот параметр характеризует среднюю удаленность потребителей от источника тепла. Радиус эффективного теплоснабжения котельн</w:t>
      </w:r>
      <w:r>
        <w:rPr>
          <w:rFonts w:eastAsia="Times New Roman"/>
        </w:rPr>
        <w:t>ых г.п. Чамзинка</w:t>
      </w:r>
      <w:r w:rsidRPr="004F47CD">
        <w:rPr>
          <w:rFonts w:eastAsia="Times New Roman"/>
        </w:rPr>
        <w:t xml:space="preserve"> представлен в таблице</w:t>
      </w:r>
      <w:r>
        <w:rPr>
          <w:rFonts w:eastAsia="Times New Roman"/>
        </w:rPr>
        <w:t xml:space="preserve"> 13.</w:t>
      </w:r>
    </w:p>
    <w:p w:rsidR="00EA1D21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EA1D21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EA1D21" w:rsidRDefault="00EA1D21" w:rsidP="00EA1D21">
      <w:pPr>
        <w:overflowPunct w:val="0"/>
        <w:autoSpaceDE w:val="0"/>
        <w:autoSpaceDN w:val="0"/>
        <w:adjustRightInd w:val="0"/>
        <w:spacing w:line="231" w:lineRule="auto"/>
        <w:ind w:left="142" w:firstLine="598"/>
        <w:jc w:val="both"/>
        <w:rPr>
          <w:rFonts w:eastAsia="Times New Roman"/>
        </w:rPr>
      </w:pPr>
    </w:p>
    <w:p w:rsidR="00EA1D21" w:rsidRPr="00A47D24" w:rsidRDefault="00EA1D21" w:rsidP="00EA1D21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1</w:t>
      </w:r>
      <w:r>
        <w:rPr>
          <w:rFonts w:eastAsia="Times New Roman"/>
          <w:b/>
          <w:noProof/>
        </w:rPr>
        <w:t>3</w:t>
      </w:r>
      <w:r w:rsidRPr="00A47D24">
        <w:rPr>
          <w:rFonts w:eastAsia="Times New Roman"/>
          <w:b/>
          <w:noProof/>
        </w:rPr>
        <w:fldChar w:fldCharType="end"/>
      </w:r>
      <w:r w:rsidRPr="00A47D24">
        <w:rPr>
          <w:rFonts w:eastAsia="Times New Roman"/>
        </w:rPr>
        <w:t xml:space="preserve"> – Результаты расчета радиуса эффективного теплоснабжения котельных </w:t>
      </w:r>
    </w:p>
    <w:tbl>
      <w:tblPr>
        <w:tblW w:w="9722" w:type="dxa"/>
        <w:tblInd w:w="274" w:type="dxa"/>
        <w:tblLook w:val="04A0" w:firstRow="1" w:lastRow="0" w:firstColumn="1" w:lastColumn="0" w:noHBand="0" w:noVBand="1"/>
      </w:tblPr>
      <w:tblGrid>
        <w:gridCol w:w="618"/>
        <w:gridCol w:w="2192"/>
        <w:gridCol w:w="1340"/>
        <w:gridCol w:w="1834"/>
        <w:gridCol w:w="1869"/>
        <w:gridCol w:w="1869"/>
      </w:tblGrid>
      <w:tr w:rsidR="00EA1D21" w:rsidRPr="00BE7596" w:rsidTr="00DF17C9">
        <w:trPr>
          <w:trHeight w:val="1292"/>
        </w:trPr>
        <w:tc>
          <w:tcPr>
            <w:tcW w:w="6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174232" w:rsidRDefault="00EA1D21" w:rsidP="00DF17C9">
            <w:pPr>
              <w:jc w:val="center"/>
              <w:rPr>
                <w:color w:val="000000"/>
              </w:rPr>
            </w:pPr>
            <w:r w:rsidRPr="00174232">
              <w:rPr>
                <w:color w:val="000000"/>
              </w:rPr>
              <w:t>№ п/п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174232" w:rsidRDefault="00EA1D21" w:rsidP="00DF17C9">
            <w:pPr>
              <w:jc w:val="center"/>
              <w:rPr>
                <w:color w:val="000000"/>
              </w:rPr>
            </w:pPr>
            <w:r w:rsidRPr="00174232">
              <w:rPr>
                <w:color w:val="000000"/>
              </w:rPr>
              <w:t>Наименование потребителя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174232" w:rsidRDefault="00EA1D21" w:rsidP="00DF17C9">
            <w:pPr>
              <w:jc w:val="center"/>
              <w:rPr>
                <w:color w:val="000000"/>
              </w:rPr>
            </w:pPr>
            <w:r w:rsidRPr="00174232"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час</m:t>
                  </m:r>
                </m:sub>
              </m:sSub>
              <m:r>
                <w:rPr>
                  <w:rFonts w:ascii="Cambria Math" w:hAnsi="Cambria Math"/>
                  <w:szCs w:val="20"/>
                </w:rPr>
                <m:t xml:space="preserve">, </m:t>
              </m:r>
            </m:oMath>
            <w:r w:rsidRPr="00174232">
              <w:rPr>
                <w:color w:val="000000"/>
              </w:rPr>
              <w:t>Гкал/ч</w:t>
            </w:r>
          </w:p>
        </w:tc>
        <w:tc>
          <w:tcPr>
            <w:tcW w:w="18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D21" w:rsidRPr="00174232" w:rsidRDefault="00EA1D21" w:rsidP="00DF17C9">
            <w:pPr>
              <w:jc w:val="center"/>
              <w:rPr>
                <w:color w:val="000000"/>
              </w:rPr>
            </w:pPr>
            <w:r w:rsidRPr="00174232"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i</m:t>
                  </m:r>
                </m:sub>
              </m:sSub>
            </m:oMath>
            <w:r w:rsidRPr="00174232">
              <w:t xml:space="preserve"> , м</w:t>
            </w:r>
          </w:p>
        </w:tc>
        <w:tc>
          <w:tcPr>
            <w:tcW w:w="18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D21" w:rsidRPr="00174232" w:rsidRDefault="00EA1D21" w:rsidP="00DF17C9">
            <w:pPr>
              <w:jc w:val="center"/>
              <w:rPr>
                <w:color w:val="000000"/>
              </w:rPr>
            </w:pPr>
            <w:r w:rsidRPr="00174232">
              <w:t>Момент тепловой нагрузки относительно источника теплоснабжения</w:t>
            </w:r>
            <w:r w:rsidRPr="00174232">
              <w:rPr>
                <w:color w:val="00000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T</m:t>
                  </m:r>
                </m:sub>
              </m:sSub>
            </m:oMath>
            <w:r w:rsidRPr="00174232">
              <w:t xml:space="preserve">, </w:t>
            </w:r>
            <w:r w:rsidRPr="00174232">
              <w:rPr>
                <w:color w:val="000000"/>
              </w:rPr>
              <w:t>Гкал·км/ч</w:t>
            </w:r>
          </w:p>
        </w:tc>
        <w:tc>
          <w:tcPr>
            <w:tcW w:w="18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D21" w:rsidRPr="00174232" w:rsidRDefault="00EA1D21" w:rsidP="00DF17C9">
            <w:pPr>
              <w:jc w:val="center"/>
              <w:rPr>
                <w:color w:val="000000"/>
              </w:rPr>
            </w:pPr>
            <w:r w:rsidRPr="00174232">
              <w:rPr>
                <w:color w:val="000000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0"/>
                        </w:rPr>
                        <m:t>ср</m:t>
                      </m:r>
                    </m:sub>
                  </m:sSub>
                </m:e>
              </m:acc>
            </m:oMath>
            <w:r w:rsidRPr="00174232">
              <w:t xml:space="preserve">, </w:t>
            </w:r>
            <w:r w:rsidRPr="00174232">
              <w:rPr>
                <w:color w:val="000000"/>
              </w:rPr>
              <w:t>м</w:t>
            </w:r>
          </w:p>
        </w:tc>
      </w:tr>
      <w:tr w:rsidR="00EA1D21" w:rsidRPr="00174232" w:rsidTr="00DF17C9">
        <w:trPr>
          <w:trHeight w:val="224"/>
        </w:trPr>
        <w:tc>
          <w:tcPr>
            <w:tcW w:w="9722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1D21" w:rsidRDefault="00EA1D21" w:rsidP="00DF17C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Котельная №1 г.п. Чамзинка, ул. Терешковой</w:t>
            </w: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1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Республиканская 13 а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0,18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998,4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179,712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1D21" w:rsidRPr="00DB23BD" w:rsidRDefault="00EA1D21" w:rsidP="00DF17C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386,82</w:t>
            </w: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Московская 7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0,026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542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14,092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Московская 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513,3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20,0187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Победы 13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0,046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532,3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24,4858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Победы 15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0,129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517,7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66,7833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Почтовая 3.1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643,3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21,8722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Почтовая 3.2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659,4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22,4196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Магазин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0,003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677,8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2,0334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Почта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624,1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20,5953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10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ГБУЗ РМ Комсомольская ЦРБ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0,093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659,8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61,3614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11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Ростелеком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0,099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642,2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63,5778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12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Победы 19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0,022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680,8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14,9776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13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0,036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592,2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21,3192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14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0,088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646,6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56,9008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15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15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0,089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380,9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33,9001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16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 xml:space="preserve">МБУ "Чамзинский </w:t>
            </w:r>
            <w:r w:rsidRPr="00DD47AB">
              <w:rPr>
                <w:color w:val="000000"/>
              </w:rPr>
              <w:lastRenderedPageBreak/>
              <w:t>РДК"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lastRenderedPageBreak/>
              <w:t>0,264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509,1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134,4024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17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7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0,113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482,8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54,5564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18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0,185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504,8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93,388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19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19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0,208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575,8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119,7664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20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0,174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632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109,968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21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0,115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274,1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31,5215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22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МБДОУ Д/с комб.вида "Звездочка"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0,104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232,3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24,1592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23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0,082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292,7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24,0014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24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17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313,2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31,32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25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18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0,06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294,6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17,676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26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8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0,202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322,2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65,0844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27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9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0,199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359,7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71,5803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28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487,2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19,488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29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430,6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21,53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30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 xml:space="preserve">МБДОУ Д/с комб.вида "Солнышко"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0,08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572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45,76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31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0,037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530,7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19,6359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32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0,027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558,2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15,0714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33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Нижняя 21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0,164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380,1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62,3364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34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Нижняя 23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489,1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73,365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35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МБОУ "Лицей №1"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0,1025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59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6,0475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36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 xml:space="preserve">МБОУ ДОД "Чамзинская ДЮСШ"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0,109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201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21,909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37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 xml:space="preserve">ШКОЛА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0,045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97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4,365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38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Библиотека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87,5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3,5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39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Муз.школа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0,065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231,6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15,054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40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106,4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20,216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41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 xml:space="preserve">МБОУ ДОД "Комсомольская ДШИ"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0,018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102,1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1,8378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42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8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0,092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155,1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14,2692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43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10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0,139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122,8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17,0692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44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12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0,166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185,3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30,7598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45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0,073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283,3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20,6809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46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0,074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318,1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23,5394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47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7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0,291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357,9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104,1489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48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 xml:space="preserve">МБДОУ Д/с комб.вида "Ягодка"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0,144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415,3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59,8032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49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Служба хоз обеспечения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0,121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336,4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40,7044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50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Администрация г/п Чамзинка ЧМР 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0,051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341,4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17,4114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lastRenderedPageBreak/>
              <w:t>51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МКУ "МФЦ предоставления ГМУ"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0,017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346,3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5,8871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52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0,072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52,8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3,8016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53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0,189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211,1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39,8979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54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ММО МВД РФ "Чамзинский"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0,104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467,6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48,6304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55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Гараж ММО МВД РФ "Чамзинский"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482,6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16,4084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 w:rsidRPr="007732B4">
              <w:t>56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0,077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165,6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12,7512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>
              <w:t>57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0,075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202,6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15,195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>
              <w:t>58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0,052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211,6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11,0032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7732B4" w:rsidRDefault="00EA1D21" w:rsidP="00DF17C9">
            <w:pPr>
              <w:autoSpaceDE w:val="0"/>
              <w:autoSpaceDN w:val="0"/>
              <w:adjustRightInd w:val="0"/>
              <w:jc w:val="center"/>
            </w:pPr>
            <w:r>
              <w:t>59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МБОУ "Лицей №1"(2)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0,0965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121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D47AB" w:rsidRDefault="00EA1D21" w:rsidP="00DF17C9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11,6765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29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EA1D21" w:rsidRPr="00FE3062" w:rsidRDefault="00EA1D21" w:rsidP="00DF17C9">
            <w:pPr>
              <w:autoSpaceDE w:val="0"/>
              <w:autoSpaceDN w:val="0"/>
              <w:adjustRightInd w:val="0"/>
              <w:rPr>
                <w:b/>
              </w:rPr>
            </w:pPr>
            <w:r w:rsidRPr="00FE3062">
              <w:rPr>
                <w:b/>
              </w:rPr>
              <w:t>ИТОГО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FE3062" w:rsidRDefault="00EA1D21" w:rsidP="00DF17C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5,752</w:t>
            </w:r>
          </w:p>
        </w:tc>
        <w:tc>
          <w:tcPr>
            <w:tcW w:w="1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1D21" w:rsidRPr="00FE3062" w:rsidRDefault="00EA1D21" w:rsidP="00DF17C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23213,40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1D21" w:rsidRPr="00FE3062" w:rsidRDefault="00EA1D21" w:rsidP="00DF17C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2225,227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97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1D21" w:rsidRPr="00174232" w:rsidRDefault="00EA1D21" w:rsidP="00DF17C9">
            <w:pPr>
              <w:jc w:val="center"/>
              <w:rPr>
                <w:b/>
                <w:bCs/>
                <w:color w:val="000000"/>
              </w:rPr>
            </w:pPr>
            <w:r w:rsidRPr="00814755">
              <w:rPr>
                <w:b/>
                <w:bCs/>
                <w:color w:val="000000"/>
              </w:rPr>
              <w:t xml:space="preserve">Котельная №2 </w:t>
            </w:r>
            <w:r>
              <w:rPr>
                <w:b/>
                <w:bCs/>
                <w:color w:val="000000"/>
              </w:rPr>
              <w:t xml:space="preserve">г.п. Чамзинка, </w:t>
            </w:r>
            <w:r w:rsidRPr="00814755">
              <w:rPr>
                <w:b/>
                <w:bCs/>
                <w:color w:val="000000"/>
              </w:rPr>
              <w:t>микрорайон-6</w:t>
            </w: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0A0943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A1D21" w:rsidRPr="00D304B3" w:rsidRDefault="00EA1D21" w:rsidP="00DF17C9">
            <w:pPr>
              <w:rPr>
                <w:color w:val="000000"/>
              </w:rPr>
            </w:pPr>
            <w:r w:rsidRPr="00D304B3">
              <w:rPr>
                <w:color w:val="000000"/>
              </w:rPr>
              <w:t>Микрорайон-6, 19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0,102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924,2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94,2684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EA1D21" w:rsidRDefault="00EA1D21" w:rsidP="00DF17C9">
            <w:pPr>
              <w:rPr>
                <w:b/>
                <w:bCs/>
                <w:color w:val="000000"/>
              </w:rPr>
            </w:pPr>
          </w:p>
          <w:p w:rsidR="00EA1D21" w:rsidRDefault="00EA1D21" w:rsidP="00DF17C9">
            <w:pPr>
              <w:rPr>
                <w:b/>
                <w:bCs/>
                <w:color w:val="000000"/>
              </w:rPr>
            </w:pPr>
          </w:p>
          <w:p w:rsidR="00EA1D21" w:rsidRDefault="00EA1D21" w:rsidP="00DF17C9">
            <w:pPr>
              <w:rPr>
                <w:b/>
                <w:bCs/>
                <w:color w:val="000000"/>
              </w:rPr>
            </w:pPr>
          </w:p>
          <w:p w:rsidR="00EA1D21" w:rsidRDefault="00EA1D21" w:rsidP="00DF17C9">
            <w:pPr>
              <w:rPr>
                <w:b/>
                <w:bCs/>
                <w:color w:val="000000"/>
              </w:rPr>
            </w:pPr>
          </w:p>
          <w:p w:rsidR="00EA1D21" w:rsidRDefault="00EA1D21" w:rsidP="00DF17C9">
            <w:pPr>
              <w:rPr>
                <w:b/>
                <w:bCs/>
                <w:color w:val="000000"/>
              </w:rPr>
            </w:pPr>
          </w:p>
          <w:p w:rsidR="00EA1D21" w:rsidRDefault="00EA1D21" w:rsidP="00DF17C9">
            <w:pPr>
              <w:rPr>
                <w:b/>
                <w:bCs/>
                <w:color w:val="000000"/>
              </w:rPr>
            </w:pPr>
          </w:p>
          <w:p w:rsidR="00EA1D21" w:rsidRPr="00174232" w:rsidRDefault="00EA1D21" w:rsidP="00DF17C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381,765</w:t>
            </w: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0A0943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A1D21" w:rsidRPr="00D304B3" w:rsidRDefault="00EA1D21" w:rsidP="00DF17C9">
            <w:pPr>
              <w:rPr>
                <w:color w:val="000000"/>
              </w:rPr>
            </w:pPr>
            <w:r w:rsidRPr="00D304B3">
              <w:rPr>
                <w:color w:val="000000"/>
              </w:rPr>
              <w:t>Микрорайон-6, 17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0,173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804,2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139,1266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0A0943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A1D21" w:rsidRPr="00D304B3" w:rsidRDefault="00EA1D21" w:rsidP="00DF17C9">
            <w:pPr>
              <w:rPr>
                <w:color w:val="000000"/>
              </w:rPr>
            </w:pPr>
            <w:r w:rsidRPr="00D304B3">
              <w:rPr>
                <w:color w:val="000000"/>
              </w:rPr>
              <w:t>Микрорайон-6, 18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0,069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848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58,512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0A0943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A1D21" w:rsidRPr="00D304B3" w:rsidRDefault="00EA1D21" w:rsidP="00DF17C9">
            <w:pPr>
              <w:rPr>
                <w:color w:val="000000"/>
              </w:rPr>
            </w:pPr>
            <w:r w:rsidRPr="00D304B3">
              <w:rPr>
                <w:color w:val="000000"/>
              </w:rPr>
              <w:t xml:space="preserve">Микрорайон-6, 10 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0,179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100,8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18,0432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0A0943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A1D21" w:rsidRPr="00D304B3" w:rsidRDefault="00EA1D21" w:rsidP="00DF17C9">
            <w:pPr>
              <w:rPr>
                <w:color w:val="000000"/>
              </w:rPr>
            </w:pPr>
            <w:r w:rsidRPr="00D304B3">
              <w:rPr>
                <w:color w:val="000000"/>
              </w:rPr>
              <w:t>Микрорайон-6, 5А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0,145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137,5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19,9375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0A0943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A1D21" w:rsidRPr="00D304B3" w:rsidRDefault="00EA1D21" w:rsidP="00DF17C9">
            <w:pPr>
              <w:rPr>
                <w:color w:val="000000"/>
              </w:rPr>
            </w:pPr>
            <w:r w:rsidRPr="00D304B3">
              <w:rPr>
                <w:color w:val="000000"/>
              </w:rPr>
              <w:t>Микрорайон-6, 5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0,277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137,5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38,0875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0A0943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A1D21" w:rsidRPr="00D304B3" w:rsidRDefault="00EA1D21" w:rsidP="00DF17C9">
            <w:r w:rsidRPr="00D304B3">
              <w:rPr>
                <w:color w:val="000000"/>
              </w:rPr>
              <w:t xml:space="preserve">МБДОУ Д/с комб.вида "Золушка" 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0,093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81,5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7,5795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0A0943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A1D21" w:rsidRPr="00D304B3" w:rsidRDefault="00EA1D21" w:rsidP="00DF17C9">
            <w:r w:rsidRPr="00D304B3">
              <w:rPr>
                <w:color w:val="000000"/>
              </w:rPr>
              <w:t>Зеленая 8А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0,103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608,7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62,6961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0A0943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A1D21" w:rsidRPr="00D304B3" w:rsidRDefault="00EA1D21" w:rsidP="00DF17C9">
            <w:r w:rsidRPr="00D304B3">
              <w:rPr>
                <w:color w:val="000000"/>
              </w:rPr>
              <w:t>Микрорайон-6, 4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0,217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267,8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58,1126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0A0943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A1D21" w:rsidRPr="00D304B3" w:rsidRDefault="00EA1D21" w:rsidP="00DF17C9">
            <w:r w:rsidRPr="00D304B3">
              <w:rPr>
                <w:color w:val="000000"/>
              </w:rPr>
              <w:t>Дальняя 4А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0,13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554,5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1D21" w:rsidRPr="00D304B3" w:rsidRDefault="00EA1D21" w:rsidP="00DF17C9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72,085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EA1D21" w:rsidRPr="00174232" w:rsidRDefault="00EA1D21" w:rsidP="00DF17C9">
            <w:pPr>
              <w:rPr>
                <w:b/>
                <w:bCs/>
                <w:color w:val="000000"/>
              </w:rPr>
            </w:pPr>
          </w:p>
        </w:tc>
      </w:tr>
      <w:tr w:rsidR="00EA1D21" w:rsidRPr="00174232" w:rsidTr="00DF17C9">
        <w:trPr>
          <w:trHeight w:val="224"/>
        </w:trPr>
        <w:tc>
          <w:tcPr>
            <w:tcW w:w="29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EA1D21" w:rsidRPr="00FE3062" w:rsidRDefault="00EA1D21" w:rsidP="00DF17C9">
            <w:pPr>
              <w:autoSpaceDE w:val="0"/>
              <w:autoSpaceDN w:val="0"/>
              <w:adjustRightInd w:val="0"/>
              <w:rPr>
                <w:b/>
              </w:rPr>
            </w:pPr>
            <w:r w:rsidRPr="00FE3062">
              <w:rPr>
                <w:b/>
              </w:rPr>
              <w:t>ИТОГО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FE3062" w:rsidRDefault="00EA1D21" w:rsidP="00DF17C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1,489</w:t>
            </w:r>
          </w:p>
        </w:tc>
        <w:tc>
          <w:tcPr>
            <w:tcW w:w="1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A1D21" w:rsidRPr="00FE3062" w:rsidRDefault="00EA1D21" w:rsidP="00DF17C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4464,70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FE3062" w:rsidRDefault="00EA1D21" w:rsidP="00DF17C9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568,448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A1D21" w:rsidRDefault="00EA1D21" w:rsidP="00DF17C9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EA1D21" w:rsidRDefault="00EA1D21" w:rsidP="00EA1D21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iCs/>
          <w:color w:val="000000"/>
        </w:rPr>
      </w:pPr>
    </w:p>
    <w:p w:rsidR="00EA1D21" w:rsidRPr="000F41F0" w:rsidRDefault="00EA1D21" w:rsidP="00EA1D21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iCs/>
          <w:color w:val="000000"/>
        </w:rPr>
      </w:pPr>
      <w:r w:rsidRPr="000F41F0">
        <w:rPr>
          <w:rFonts w:eastAsia="Times New Roman"/>
          <w:iCs/>
          <w:color w:val="000000"/>
        </w:rPr>
        <w:t>Так как котельные г.п. Чамзинка, ул. Большая, 12А, ул. Мира, 3А, ул. Мира, 7, ул. Большая, 2</w:t>
      </w:r>
      <w:r>
        <w:rPr>
          <w:rFonts w:eastAsia="Times New Roman"/>
          <w:iCs/>
          <w:color w:val="000000"/>
        </w:rPr>
        <w:t>А пристроенны</w:t>
      </w:r>
      <w:r w:rsidRPr="000F41F0">
        <w:rPr>
          <w:rFonts w:eastAsia="Times New Roman"/>
          <w:iCs/>
          <w:color w:val="000000"/>
        </w:rPr>
        <w:t xml:space="preserve"> к жилым зданиям, тепловые сети отсутствуют. </w:t>
      </w:r>
    </w:p>
    <w:p w:rsidR="00EA1D21" w:rsidRDefault="00EA1D21" w:rsidP="00EA1D21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color w:val="000000"/>
        </w:rPr>
      </w:pPr>
      <w:r w:rsidRPr="004F47CD">
        <w:rPr>
          <w:rFonts w:eastAsia="Times New Roman"/>
          <w:color w:val="000000"/>
        </w:rPr>
        <w:t>Из данных этой таблицы видно, что суммарная присоединенная к тепловым сетям нагрузка составляет</w:t>
      </w:r>
      <w:r>
        <w:rPr>
          <w:rFonts w:eastAsia="Times New Roman"/>
          <w:color w:val="000000"/>
        </w:rPr>
        <w:t xml:space="preserve"> по котельной №1:</w:t>
      </w:r>
      <w:r w:rsidRPr="004F47CD">
        <w:rPr>
          <w:rFonts w:eastAsia="Times New Roman"/>
          <w:color w:val="000000"/>
        </w:rPr>
        <w:t xml:space="preserve"> </w:t>
      </w:r>
      <m:oMath>
        <m:sSubSup>
          <m:sSubSupPr>
            <m:ctrlPr>
              <w:rPr>
                <w:rFonts w:ascii="Cambria Math" w:eastAsia="Times New Roman" w:hAnsi="Cambria Math"/>
                <w:i/>
                <w:color w:val="000000"/>
              </w:rPr>
            </m:ctrlPr>
          </m:sSubSupPr>
          <m:e>
            <m:r>
              <w:rPr>
                <w:rFonts w:ascii="Cambria Math" w:eastAsia="Times New Roman" w:hAnsi="Cambria Math"/>
                <w:color w:val="000000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/>
                <w:color w:val="000000"/>
              </w:rPr>
              <m:t>сумм</m:t>
            </m:r>
          </m:sub>
          <m:sup>
            <m:r>
              <w:rPr>
                <w:rFonts w:ascii="Cambria Math" w:eastAsia="Times New Roman" w:hAnsi="Cambria Math"/>
                <w:color w:val="000000"/>
              </w:rPr>
              <m:t>Р</m:t>
            </m:r>
          </m:sup>
        </m:sSubSup>
      </m:oMath>
      <w:r w:rsidRPr="004F47CD">
        <w:rPr>
          <w:rFonts w:eastAsia="Times New Roman"/>
          <w:color w:val="000000"/>
        </w:rPr>
        <w:t>=</w:t>
      </w:r>
      <w:r>
        <w:rPr>
          <w:rFonts w:eastAsia="Times New Roman"/>
          <w:color w:val="000000"/>
        </w:rPr>
        <w:t xml:space="preserve">5,752 Гкал/ч, </w:t>
      </w:r>
      <w:r w:rsidRPr="004F47CD">
        <w:rPr>
          <w:rFonts w:eastAsia="Times New Roman"/>
          <w:color w:val="000000"/>
        </w:rPr>
        <w:t xml:space="preserve">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/>
                <w:i/>
              </w:rPr>
            </m:ctrlPr>
          </m:sSubPr>
          <m:e>
            <m:r>
              <w:rPr>
                <w:rFonts w:ascii="Cambria Math" w:eastAsia="Times New Roman" w:hAnsi="Cambria Math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/>
              </w:rPr>
              <m:t>T</m:t>
            </m:r>
          </m:sub>
        </m:sSub>
      </m:oMath>
      <w:r w:rsidRPr="004F47CD">
        <w:rPr>
          <w:rFonts w:eastAsia="Times New Roman"/>
          <w:color w:val="000000"/>
        </w:rPr>
        <w:t>=</w:t>
      </w:r>
      <w:r>
        <w:rPr>
          <w:rFonts w:eastAsia="Times New Roman"/>
          <w:color w:val="000000"/>
        </w:rPr>
        <w:t>2225,227</w:t>
      </w:r>
      <w:r w:rsidRPr="004F47CD">
        <w:rPr>
          <w:rFonts w:eastAsia="Times New Roman"/>
          <w:color w:val="000000"/>
        </w:rPr>
        <w:t xml:space="preserve"> Гкал</w:t>
      </w:r>
      <w:r w:rsidRPr="004F47CD">
        <w:rPr>
          <w:rFonts w:eastAsia="Times New Roman"/>
          <w:color w:val="000000"/>
          <w:sz w:val="20"/>
          <w:szCs w:val="20"/>
        </w:rPr>
        <w:t>·</w:t>
      </w:r>
      <w:r>
        <w:rPr>
          <w:rFonts w:eastAsia="Times New Roman"/>
          <w:color w:val="000000"/>
        </w:rPr>
        <w:t xml:space="preserve">км/ч; </w:t>
      </w:r>
      <w:r w:rsidRPr="004F47CD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по котельной №2: </w:t>
      </w:r>
      <m:oMath>
        <m:sSubSup>
          <m:sSubSupPr>
            <m:ctrlPr>
              <w:rPr>
                <w:rFonts w:ascii="Cambria Math" w:eastAsia="Times New Roman" w:hAnsi="Cambria Math"/>
                <w:i/>
                <w:color w:val="000000"/>
              </w:rPr>
            </m:ctrlPr>
          </m:sSubSupPr>
          <m:e>
            <m:r>
              <w:rPr>
                <w:rFonts w:ascii="Cambria Math" w:eastAsia="Times New Roman" w:hAnsi="Cambria Math"/>
                <w:color w:val="000000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/>
                <w:color w:val="000000"/>
              </w:rPr>
              <m:t>сумм</m:t>
            </m:r>
          </m:sub>
          <m:sup>
            <m:r>
              <w:rPr>
                <w:rFonts w:ascii="Cambria Math" w:eastAsia="Times New Roman" w:hAnsi="Cambria Math"/>
                <w:color w:val="000000"/>
              </w:rPr>
              <m:t>Р</m:t>
            </m:r>
          </m:sup>
        </m:sSubSup>
      </m:oMath>
      <w:r w:rsidRPr="004F47CD">
        <w:rPr>
          <w:rFonts w:eastAsia="Times New Roman"/>
          <w:color w:val="000000"/>
        </w:rPr>
        <w:t>=</w:t>
      </w:r>
      <w:r>
        <w:rPr>
          <w:rFonts w:eastAsia="Times New Roman"/>
          <w:color w:val="000000"/>
        </w:rPr>
        <w:t xml:space="preserve">1,489 Гкал/ч, , </w:t>
      </w:r>
      <w:r w:rsidRPr="004F47CD">
        <w:rPr>
          <w:rFonts w:eastAsia="Times New Roman"/>
          <w:color w:val="000000"/>
        </w:rPr>
        <w:t xml:space="preserve">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/>
                <w:i/>
              </w:rPr>
            </m:ctrlPr>
          </m:sSubPr>
          <m:e>
            <m:r>
              <w:rPr>
                <w:rFonts w:ascii="Cambria Math" w:eastAsia="Times New Roman" w:hAnsi="Cambria Math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/>
              </w:rPr>
              <m:t>T</m:t>
            </m:r>
          </m:sub>
        </m:sSub>
      </m:oMath>
      <w:r w:rsidRPr="004F47CD">
        <w:rPr>
          <w:rFonts w:eastAsia="Times New Roman"/>
          <w:color w:val="000000"/>
        </w:rPr>
        <w:t>=</w:t>
      </w:r>
      <w:r>
        <w:rPr>
          <w:rFonts w:eastAsia="Times New Roman"/>
          <w:color w:val="000000"/>
        </w:rPr>
        <w:t>568,448</w:t>
      </w:r>
      <w:r w:rsidRPr="004F47CD">
        <w:rPr>
          <w:rFonts w:eastAsia="Times New Roman"/>
          <w:color w:val="000000"/>
        </w:rPr>
        <w:t xml:space="preserve"> Гкал</w:t>
      </w:r>
      <w:r w:rsidRPr="004F47CD">
        <w:rPr>
          <w:rFonts w:eastAsia="Times New Roman"/>
          <w:color w:val="000000"/>
          <w:sz w:val="20"/>
          <w:szCs w:val="20"/>
        </w:rPr>
        <w:t>·</w:t>
      </w:r>
      <w:r>
        <w:rPr>
          <w:rFonts w:eastAsia="Times New Roman"/>
          <w:color w:val="000000"/>
        </w:rPr>
        <w:t xml:space="preserve">км/ч. </w:t>
      </w:r>
      <w:r w:rsidRPr="004F47CD">
        <w:rPr>
          <w:rFonts w:eastAsia="Times New Roman"/>
          <w:color w:val="000000"/>
        </w:rPr>
        <w:t>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:rsidR="00EA1D21" w:rsidRPr="004F47CD" w:rsidRDefault="00EA1D21" w:rsidP="00EA1D21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По котельной №1</w:t>
      </w:r>
    </w:p>
    <w:p w:rsidR="00EA1D21" w:rsidRPr="004F47CD" w:rsidRDefault="00EA1D21" w:rsidP="00EA1D21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color w:val="000000"/>
        </w:rPr>
      </w:pPr>
    </w:p>
    <w:p w:rsidR="00EA1D21" w:rsidRPr="004F47CD" w:rsidRDefault="00EA1D21" w:rsidP="00EA1D21">
      <w:pPr>
        <w:autoSpaceDE w:val="0"/>
        <w:autoSpaceDN w:val="0"/>
        <w:adjustRightInd w:val="0"/>
        <w:ind w:left="74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/>
                    <w:i/>
                  </w:rPr>
                </m:ctrlPr>
              </m:sSubPr>
              <m:e>
                <m:r>
                  <w:rPr>
                    <w:rFonts w:ascii="Cambria Math" w:eastAsia="Times New Roman" w:hAnsi="Cambria Math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/>
          </w:rPr>
          <m:t>=</m:t>
        </m:r>
        <m:f>
          <m:fPr>
            <m:type m:val="skw"/>
            <m:ctrlPr>
              <w:rPr>
                <w:rFonts w:ascii="Cambria Math" w:eastAsia="Times New Roman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/>
                    <w:i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/>
                    <w:i/>
                  </w:rPr>
                </m:ctrlPr>
              </m:sSubSupPr>
              <m:e>
                <m:r>
                  <w:rPr>
                    <w:rFonts w:ascii="Cambria Math" w:eastAsia="Times New Roman" w:hAnsi="Cambria Math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/>
          </w:rPr>
          <m:t>=</m:t>
        </m:r>
        <m:r>
          <m:rPr>
            <m:sty m:val="p"/>
          </m:rPr>
          <w:rPr>
            <w:rFonts w:ascii="Cambria Math" w:eastAsia="Times New Roman" w:hAnsi="Cambria Math"/>
            <w:color w:val="000000"/>
            <w:szCs w:val="20"/>
          </w:rPr>
          <m:t>2225,227</m:t>
        </m:r>
        <m:r>
          <w:rPr>
            <w:rFonts w:ascii="Cambria Math" w:eastAsia="Times New Roman" w:hAnsi="Cambria Math"/>
          </w:rPr>
          <m:t xml:space="preserve">/5,752=386,82 </m:t>
        </m:r>
      </m:oMath>
      <w:r w:rsidRPr="004F47CD">
        <w:rPr>
          <w:rFonts w:eastAsia="Times New Roman"/>
        </w:rPr>
        <w:t>м.</w:t>
      </w:r>
    </w:p>
    <w:p w:rsidR="00EA1D21" w:rsidRDefault="00EA1D21" w:rsidP="00EA1D21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000000"/>
          <w:szCs w:val="21"/>
        </w:rPr>
      </w:pPr>
    </w:p>
    <w:p w:rsidR="00EA1D21" w:rsidRPr="004F47CD" w:rsidRDefault="00EA1D21" w:rsidP="00EA1D21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По котельной №2</w:t>
      </w:r>
    </w:p>
    <w:p w:rsidR="00EA1D21" w:rsidRPr="004F47CD" w:rsidRDefault="00EA1D21" w:rsidP="00EA1D21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color w:val="000000"/>
        </w:rPr>
      </w:pPr>
    </w:p>
    <w:p w:rsidR="00EA1D21" w:rsidRPr="004F47CD" w:rsidRDefault="00EA1D21" w:rsidP="00EA1D21">
      <w:pPr>
        <w:autoSpaceDE w:val="0"/>
        <w:autoSpaceDN w:val="0"/>
        <w:adjustRightInd w:val="0"/>
        <w:ind w:left="74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/>
                    <w:i/>
                  </w:rPr>
                </m:ctrlPr>
              </m:sSubPr>
              <m:e>
                <m:r>
                  <w:rPr>
                    <w:rFonts w:ascii="Cambria Math" w:eastAsia="Times New Roman" w:hAnsi="Cambria Math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/>
          </w:rPr>
          <m:t>=</m:t>
        </m:r>
        <m:f>
          <m:fPr>
            <m:type m:val="skw"/>
            <m:ctrlPr>
              <w:rPr>
                <w:rFonts w:ascii="Cambria Math" w:eastAsia="Times New Roman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/>
                    <w:i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/>
                    <w:i/>
                  </w:rPr>
                </m:ctrlPr>
              </m:sSubSupPr>
              <m:e>
                <m:r>
                  <w:rPr>
                    <w:rFonts w:ascii="Cambria Math" w:eastAsia="Times New Roman" w:hAnsi="Cambria Math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/>
          </w:rPr>
          <m:t>=</m:t>
        </m:r>
        <m:r>
          <m:rPr>
            <m:sty m:val="p"/>
          </m:rPr>
          <w:rPr>
            <w:rFonts w:ascii="Cambria Math" w:eastAsia="Times New Roman" w:hAnsi="Cambria Math"/>
            <w:color w:val="000000"/>
            <w:szCs w:val="20"/>
          </w:rPr>
          <m:t>568,448</m:t>
        </m:r>
        <m:r>
          <w:rPr>
            <w:rFonts w:ascii="Cambria Math" w:eastAsia="Times New Roman" w:hAnsi="Cambria Math"/>
          </w:rPr>
          <m:t xml:space="preserve">/1,489=381,765 </m:t>
        </m:r>
      </m:oMath>
      <w:r w:rsidRPr="004F47CD">
        <w:rPr>
          <w:rFonts w:eastAsia="Times New Roman"/>
        </w:rPr>
        <w:t>м.</w:t>
      </w:r>
    </w:p>
    <w:p w:rsidR="00EA1D21" w:rsidRDefault="00EA1D21" w:rsidP="00EA1D21">
      <w:pPr>
        <w:autoSpaceDE w:val="0"/>
        <w:autoSpaceDN w:val="0"/>
        <w:adjustRightInd w:val="0"/>
        <w:jc w:val="both"/>
        <w:rPr>
          <w:rFonts w:eastAsia="Times New Roman"/>
          <w:color w:val="000000"/>
          <w:szCs w:val="21"/>
        </w:rPr>
      </w:pPr>
    </w:p>
    <w:p w:rsidR="00EA1D21" w:rsidRPr="00617360" w:rsidRDefault="00EA1D21" w:rsidP="00EA1D21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000000"/>
        </w:rPr>
      </w:pPr>
      <w:r w:rsidRPr="000F41F0">
        <w:rPr>
          <w:rFonts w:eastAsia="Times New Roman"/>
          <w:color w:val="000000"/>
          <w:szCs w:val="21"/>
        </w:rPr>
        <w:t xml:space="preserve">Максимальный фактический радиус теплоснабжения схемы определяется по самому удаленному вектору, т.е. равному </w:t>
      </w:r>
      <w:r w:rsidRPr="000F41F0">
        <w:rPr>
          <w:color w:val="000000"/>
        </w:rPr>
        <w:t>998,40</w:t>
      </w:r>
      <w:r w:rsidRPr="005C3E42">
        <w:rPr>
          <w:color w:val="000000"/>
        </w:rPr>
        <w:t xml:space="preserve"> </w:t>
      </w:r>
      <w:r w:rsidRPr="000F41F0">
        <w:rPr>
          <w:rFonts w:eastAsia="Times New Roman"/>
          <w:color w:val="000000"/>
        </w:rPr>
        <w:t>м</w:t>
      </w:r>
      <w:r w:rsidRPr="000F41F0">
        <w:rPr>
          <w:rFonts w:eastAsia="Times New Roman"/>
          <w:color w:val="000000"/>
          <w:szCs w:val="21"/>
        </w:rPr>
        <w:t xml:space="preserve"> (по котельной №1, </w:t>
      </w:r>
      <w:r w:rsidRPr="000F41F0">
        <w:rPr>
          <w:rFonts w:eastAsia="Times New Roman"/>
        </w:rPr>
        <w:t>ул. Республиканская, д. 13 а) и 804,2</w:t>
      </w:r>
      <w:r w:rsidRPr="00EA1D21">
        <w:rPr>
          <w:rFonts w:eastAsia="Times New Roman"/>
        </w:rPr>
        <w:t xml:space="preserve"> </w:t>
      </w:r>
      <w:r w:rsidRPr="000F41F0">
        <w:rPr>
          <w:rFonts w:eastAsia="Times New Roman"/>
        </w:rPr>
        <w:t xml:space="preserve">м (по котельной №2, </w:t>
      </w:r>
      <w:r w:rsidRPr="000F41F0">
        <w:rPr>
          <w:color w:val="000000"/>
        </w:rPr>
        <w:t>Микрорайон-6, д. 17).</w:t>
      </w:r>
    </w:p>
    <w:p w:rsidR="00EA1D21" w:rsidRPr="008F78EB" w:rsidRDefault="00EA1D21" w:rsidP="00EA1D21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</w:rPr>
      </w:pPr>
    </w:p>
    <w:p w:rsidR="00EA1D21" w:rsidRPr="00A47D24" w:rsidRDefault="00EA1D21" w:rsidP="00EA1D21">
      <w:pPr>
        <w:rPr>
          <w:rFonts w:eastAsia="Times New Roman"/>
        </w:rPr>
      </w:pPr>
    </w:p>
    <w:p w:rsidR="00EA1D21" w:rsidRPr="00A47D24" w:rsidRDefault="00EA1D21" w:rsidP="00EA1D21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46" w:name="_Toc33796742"/>
      <w:r w:rsidRPr="00A47D24">
        <w:rPr>
          <w:rFonts w:cs="Times New Roman"/>
          <w:color w:val="auto"/>
          <w:sz w:val="26"/>
          <w:szCs w:val="26"/>
          <w:lang w:eastAsia="en-US"/>
        </w:rPr>
        <w:t>Раздел 3 «Существующие и перспективные балансы теплоносителя»</w:t>
      </w:r>
      <w:bookmarkEnd w:id="46"/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04"/>
      <w:bookmarkStart w:id="48" w:name="_Toc535417867"/>
      <w:bookmarkStart w:id="49" w:name="_Toc3379674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3.1.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47"/>
      <w:bookmarkEnd w:id="48"/>
      <w:bookmarkEnd w:id="49"/>
    </w:p>
    <w:p w:rsidR="00EA1D21" w:rsidRDefault="00EA1D21" w:rsidP="00EA1D21">
      <w:pPr>
        <w:spacing w:line="360" w:lineRule="auto"/>
        <w:ind w:right="52" w:firstLine="709"/>
        <w:jc w:val="both"/>
        <w:rPr>
          <w:rFonts w:eastAsia="Times New Roman"/>
        </w:rPr>
      </w:pPr>
      <w:bookmarkStart w:id="50" w:name="_Toc525894705"/>
      <w:r w:rsidRPr="0081264F">
        <w:rPr>
          <w:rFonts w:eastAsia="Times New Roman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EA1D21" w:rsidRPr="00A47D24" w:rsidRDefault="00EA1D21" w:rsidP="00EA1D21">
      <w:pPr>
        <w:spacing w:line="360" w:lineRule="auto"/>
        <w:ind w:right="52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EA1D21" w:rsidRPr="00A47D24" w:rsidRDefault="00EA1D21" w:rsidP="00EA1D21">
      <w:pPr>
        <w:spacing w:line="360" w:lineRule="auto"/>
        <w:ind w:right="52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EA1D21" w:rsidRDefault="00EA1D21" w:rsidP="00EA1D21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</w:rPr>
      </w:pPr>
      <w:r w:rsidRPr="00A47D24">
        <w:rPr>
          <w:rFonts w:eastAsia="Times New Roman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>
        <w:rPr>
          <w:rFonts w:eastAsia="Times New Roman"/>
        </w:rPr>
        <w:t>20</w:t>
      </w:r>
      <w:r w:rsidRPr="00A47D24">
        <w:rPr>
          <w:rFonts w:eastAsia="Times New Roman"/>
        </w:rPr>
        <w:t xml:space="preserve"> – 203</w:t>
      </w:r>
      <w:r>
        <w:rPr>
          <w:rFonts w:eastAsia="Times New Roman"/>
        </w:rPr>
        <w:t>4</w:t>
      </w:r>
      <w:r w:rsidRPr="00A47D24">
        <w:rPr>
          <w:rFonts w:eastAsia="Times New Roman"/>
        </w:rPr>
        <w:t xml:space="preserve"> гг. представлены в таблице 1</w:t>
      </w:r>
      <w:r>
        <w:rPr>
          <w:rFonts w:eastAsia="Times New Roman"/>
        </w:rPr>
        <w:t>4</w:t>
      </w:r>
      <w:r w:rsidRPr="00A47D24">
        <w:rPr>
          <w:rFonts w:eastAsia="Times New Roman"/>
        </w:rPr>
        <w:t>.</w:t>
      </w:r>
    </w:p>
    <w:p w:rsidR="00EA1D21" w:rsidRDefault="00EA1D21" w:rsidP="00EA1D21">
      <w:pPr>
        <w:tabs>
          <w:tab w:val="left" w:pos="539"/>
          <w:tab w:val="left" w:pos="993"/>
        </w:tabs>
        <w:adjustRightInd w:val="0"/>
        <w:spacing w:line="276" w:lineRule="auto"/>
        <w:ind w:firstLine="709"/>
        <w:jc w:val="both"/>
        <w:textAlignment w:val="baseline"/>
        <w:rPr>
          <w:rFonts w:eastAsia="Times New Roman"/>
          <w:b/>
        </w:rPr>
      </w:pPr>
    </w:p>
    <w:p w:rsidR="00EA1D21" w:rsidRDefault="00EA1D21" w:rsidP="00EA1D21">
      <w:pPr>
        <w:tabs>
          <w:tab w:val="left" w:pos="539"/>
          <w:tab w:val="left" w:pos="993"/>
        </w:tabs>
        <w:adjustRightInd w:val="0"/>
        <w:spacing w:line="276" w:lineRule="auto"/>
        <w:ind w:firstLine="709"/>
        <w:jc w:val="both"/>
        <w:textAlignment w:val="baseline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1</w:t>
      </w:r>
      <w:r>
        <w:rPr>
          <w:rFonts w:eastAsia="Times New Roman"/>
          <w:b/>
          <w:noProof/>
        </w:rPr>
        <w:t>4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</w:rPr>
        <w:t xml:space="preserve"> – Расчетные балансы ВПУ и подпитки тепловых сетей на период 20</w:t>
      </w:r>
      <w:r>
        <w:rPr>
          <w:rFonts w:eastAsia="Times New Roman"/>
        </w:rPr>
        <w:t>20</w:t>
      </w:r>
      <w:r w:rsidRPr="00A47D24">
        <w:rPr>
          <w:rFonts w:eastAsia="Times New Roman"/>
        </w:rPr>
        <w:t xml:space="preserve"> – 203</w:t>
      </w:r>
      <w:r>
        <w:rPr>
          <w:rFonts w:eastAsia="Times New Roman"/>
        </w:rPr>
        <w:t>4</w:t>
      </w:r>
      <w:r w:rsidRPr="00A47D24">
        <w:rPr>
          <w:rFonts w:eastAsia="Times New Roman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970"/>
        <w:gridCol w:w="1098"/>
        <w:gridCol w:w="847"/>
        <w:gridCol w:w="728"/>
        <w:gridCol w:w="879"/>
        <w:gridCol w:w="1213"/>
      </w:tblGrid>
      <w:tr w:rsidR="00EA1D21" w:rsidRPr="00D16BBA" w:rsidTr="00DF17C9">
        <w:trPr>
          <w:trHeight w:val="594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Годовые за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траты и потери теплоносителя,</w:t>
            </w:r>
            <w:r w:rsidRPr="007A7366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м3</w:t>
            </w:r>
          </w:p>
        </w:tc>
      </w:tr>
      <w:tr w:rsidR="00EA1D21" w:rsidRPr="00D16BBA" w:rsidTr="00DF17C9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97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с утечкой</w:t>
            </w:r>
          </w:p>
        </w:tc>
        <w:tc>
          <w:tcPr>
            <w:tcW w:w="3552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технологические затраты</w:t>
            </w:r>
          </w:p>
        </w:tc>
        <w:tc>
          <w:tcPr>
            <w:tcW w:w="121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всего</w:t>
            </w:r>
          </w:p>
        </w:tc>
      </w:tr>
      <w:tr w:rsidR="00EA1D21" w:rsidRPr="00D16BBA" w:rsidTr="00DF17C9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97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 регламентные испытания</w:t>
            </w:r>
          </w:p>
        </w:tc>
        <w:tc>
          <w:tcPr>
            <w:tcW w:w="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со сливами САРЗ</w:t>
            </w:r>
          </w:p>
        </w:tc>
        <w:tc>
          <w:tcPr>
            <w:tcW w:w="87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1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D21" w:rsidRPr="00D16BBA" w:rsidRDefault="00EA1D21" w:rsidP="00DF17C9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EA1D21" w:rsidRPr="00D16BBA" w:rsidTr="00DF17C9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СЦТ от котельной №1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 ул Терешковой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900A85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1581,813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900A85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123,329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900A85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900A85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900A85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123,329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900A85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1705,142</w:t>
            </w:r>
          </w:p>
        </w:tc>
      </w:tr>
      <w:tr w:rsidR="00EA1D21" w:rsidRPr="00D16BBA" w:rsidTr="00DF17C9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СЦТ от котельной №2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 микрорайон-6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9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900A85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702,864</w:t>
            </w: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900A85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52,759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900A85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900A85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900A85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52,759</w:t>
            </w:r>
          </w:p>
        </w:tc>
        <w:tc>
          <w:tcPr>
            <w:tcW w:w="12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900A85" w:rsidRDefault="00EA1D21" w:rsidP="00DF17C9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755,623</w:t>
            </w:r>
          </w:p>
        </w:tc>
      </w:tr>
      <w:tr w:rsidR="00EA1D21" w:rsidRPr="00D16BBA" w:rsidTr="00DF17C9">
        <w:trPr>
          <w:trHeight w:val="594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2284,677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176,088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176,088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A1D21" w:rsidRPr="00D16BBA" w:rsidRDefault="00EA1D21" w:rsidP="00DF17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2460,765</w:t>
            </w:r>
          </w:p>
        </w:tc>
      </w:tr>
    </w:tbl>
    <w:p w:rsidR="00EA1D21" w:rsidRPr="00A47D24" w:rsidRDefault="00EA1D21" w:rsidP="00EA1D21">
      <w:pPr>
        <w:tabs>
          <w:tab w:val="left" w:pos="539"/>
          <w:tab w:val="left" w:pos="993"/>
        </w:tabs>
        <w:adjustRightInd w:val="0"/>
        <w:spacing w:line="276" w:lineRule="auto"/>
        <w:ind w:left="-851" w:firstLine="709"/>
        <w:jc w:val="both"/>
        <w:textAlignment w:val="baseline"/>
        <w:rPr>
          <w:rFonts w:eastAsia="Times New Roman"/>
        </w:rPr>
      </w:pPr>
    </w:p>
    <w:p w:rsidR="00EA1D21" w:rsidRPr="00A47D24" w:rsidRDefault="00EA1D21" w:rsidP="00EA1D21"/>
    <w:p w:rsidR="00EA1D21" w:rsidRPr="00A47D24" w:rsidRDefault="00EA1D21" w:rsidP="00EA1D21">
      <w:pPr>
        <w:pStyle w:val="2"/>
        <w:spacing w:before="12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1" w:name="_Toc535417868"/>
      <w:bookmarkStart w:id="52" w:name="_Toc3379674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3.2.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  <w:bookmarkEnd w:id="50"/>
      <w:bookmarkEnd w:id="51"/>
      <w:bookmarkEnd w:id="52"/>
    </w:p>
    <w:p w:rsidR="00EA1D21" w:rsidRDefault="00EA1D21" w:rsidP="00EA1D21">
      <w:pPr>
        <w:spacing w:line="360" w:lineRule="auto"/>
        <w:ind w:firstLine="709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t>Указанные сведения представлены в таблице 1</w:t>
      </w:r>
      <w:r>
        <w:rPr>
          <w:rFonts w:eastAsia="Times New Roman"/>
        </w:rPr>
        <w:t>4</w:t>
      </w:r>
      <w:r w:rsidRPr="00A47D24">
        <w:rPr>
          <w:rFonts w:eastAsia="Times New Roman"/>
        </w:rPr>
        <w:t xml:space="preserve">. </w:t>
      </w:r>
    </w:p>
    <w:p w:rsidR="00EA1D21" w:rsidRPr="00A47D24" w:rsidRDefault="00EA1D21" w:rsidP="00EA1D21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53" w:name="_Toc33796745"/>
      <w:r w:rsidRPr="00A47D24">
        <w:rPr>
          <w:rFonts w:cs="Times New Roman"/>
          <w:color w:val="auto"/>
          <w:sz w:val="26"/>
          <w:szCs w:val="26"/>
          <w:lang w:eastAsia="en-US"/>
        </w:rPr>
        <w:t>Раздел 4 «Основные положения мастер-плана развития систем теплоснабжения поселения, городского округа, города федерального значения»</w:t>
      </w:r>
      <w:bookmarkEnd w:id="53"/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4" w:name="_Toc525894707"/>
      <w:bookmarkStart w:id="55" w:name="_Toc535417870"/>
      <w:bookmarkStart w:id="56" w:name="_Toc3379674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сценариев развития системы теплоснабжения поселения, городского округа</w:t>
      </w:r>
      <w:bookmarkEnd w:id="5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5"/>
      <w:bookmarkEnd w:id="56"/>
    </w:p>
    <w:p w:rsidR="00EA1D21" w:rsidRPr="008F78EB" w:rsidRDefault="00EA1D21" w:rsidP="00EA1D21">
      <w:pPr>
        <w:spacing w:line="360" w:lineRule="auto"/>
        <w:ind w:right="34" w:firstLine="709"/>
        <w:jc w:val="both"/>
        <w:rPr>
          <w:rFonts w:eastAsia="Times New Roman"/>
        </w:rPr>
      </w:pPr>
      <w:r w:rsidRPr="0044274F">
        <w:rPr>
          <w:rFonts w:eastAsia="Times New Roman"/>
        </w:rPr>
        <w:t>Для повышения</w:t>
      </w:r>
      <w:r w:rsidRPr="008F78EB">
        <w:rPr>
          <w:rFonts w:eastAsia="Times New Roman"/>
        </w:rPr>
        <w:t xml:space="preserve"> эффективности работы централизованной системы теплоснабжения в составе настоящей Схемы рассматрива</w:t>
      </w:r>
      <w:r>
        <w:rPr>
          <w:rFonts w:eastAsia="Times New Roman"/>
        </w:rPr>
        <w:t>е</w:t>
      </w:r>
      <w:r w:rsidRPr="008F78EB">
        <w:rPr>
          <w:rFonts w:eastAsia="Times New Roman"/>
        </w:rPr>
        <w:t xml:space="preserve">тся </w:t>
      </w:r>
      <w:r w:rsidRPr="000F41F0">
        <w:rPr>
          <w:rFonts w:eastAsia="Times New Roman"/>
        </w:rPr>
        <w:t>следующий</w:t>
      </w:r>
      <w:r>
        <w:rPr>
          <w:rFonts w:eastAsia="Times New Roman"/>
        </w:rPr>
        <w:t xml:space="preserve"> вариант </w:t>
      </w:r>
      <w:r w:rsidRPr="008F78EB">
        <w:rPr>
          <w:rFonts w:eastAsia="Times New Roman"/>
        </w:rPr>
        <w:t>развития:</w:t>
      </w:r>
    </w:p>
    <w:p w:rsidR="00EA1D21" w:rsidRDefault="00EA1D21" w:rsidP="00EA1D21">
      <w:pPr>
        <w:pStyle w:val="a7"/>
        <w:tabs>
          <w:tab w:val="left" w:pos="993"/>
        </w:tabs>
        <w:spacing w:after="0" w:line="360" w:lineRule="auto"/>
        <w:ind w:left="0" w:right="41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7" w:name="_Toc525894708"/>
      <w:bookmarkStart w:id="58" w:name="_Toc535417871"/>
      <w:r>
        <w:rPr>
          <w:rFonts w:ascii="Times New Roman" w:hAnsi="Times New Roman" w:cs="Times New Roman"/>
          <w:bCs/>
          <w:sz w:val="24"/>
          <w:szCs w:val="24"/>
        </w:rPr>
        <w:t>-Строительство</w:t>
      </w:r>
      <w:r w:rsidRPr="009A722A">
        <w:rPr>
          <w:rFonts w:ascii="Times New Roman" w:hAnsi="Times New Roman" w:cs="Times New Roman"/>
          <w:bCs/>
          <w:sz w:val="24"/>
          <w:szCs w:val="24"/>
        </w:rPr>
        <w:t xml:space="preserve"> изношенных участков тепловых сетей для повышения эффективности функционирования системы теплоснабжения</w:t>
      </w:r>
      <w:r w:rsidRPr="008F78EB">
        <w:rPr>
          <w:rFonts w:ascii="Times New Roman" w:hAnsi="Times New Roman" w:cs="Times New Roman"/>
          <w:sz w:val="24"/>
          <w:szCs w:val="24"/>
        </w:rPr>
        <w:t>.</w:t>
      </w:r>
    </w:p>
    <w:p w:rsidR="00EA1D21" w:rsidRPr="008F78EB" w:rsidRDefault="00EA1D21" w:rsidP="00EA1D21">
      <w:pPr>
        <w:pStyle w:val="a7"/>
        <w:tabs>
          <w:tab w:val="left" w:pos="993"/>
        </w:tabs>
        <w:spacing w:after="0" w:line="360" w:lineRule="auto"/>
        <w:ind w:left="709" w:right="41"/>
        <w:jc w:val="both"/>
        <w:rPr>
          <w:rFonts w:ascii="Times New Roman" w:hAnsi="Times New Roman" w:cs="Times New Roman"/>
          <w:sz w:val="24"/>
          <w:szCs w:val="24"/>
        </w:rPr>
      </w:pP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9" w:name="_Toc3379674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</w:t>
      </w:r>
      <w:bookmarkEnd w:id="5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8"/>
      <w:bookmarkEnd w:id="59"/>
    </w:p>
    <w:p w:rsidR="00EA1D21" w:rsidRDefault="00EA1D21" w:rsidP="00EA1D21">
      <w:pPr>
        <w:pStyle w:val="aff3"/>
        <w:rPr>
          <w:rFonts w:cs="Times New Roman"/>
        </w:rPr>
      </w:pPr>
      <w:r w:rsidRPr="009A722A">
        <w:rPr>
          <w:rFonts w:cs="Times New Roman"/>
        </w:rPr>
        <w:t xml:space="preserve">В настоящей Схеме теплоснабжения рекомендуется </w:t>
      </w:r>
      <w:r w:rsidRPr="000F41F0">
        <w:rPr>
          <w:rFonts w:cs="Times New Roman"/>
        </w:rPr>
        <w:t>вариант развития</w:t>
      </w:r>
      <w:r w:rsidRPr="009A722A">
        <w:rPr>
          <w:rFonts w:cs="Times New Roman"/>
        </w:rPr>
        <w:t xml:space="preserve">, в соответствии с которым предлагается провести </w:t>
      </w:r>
      <w:r>
        <w:rPr>
          <w:rFonts w:cs="Times New Roman"/>
        </w:rPr>
        <w:t>строительство</w:t>
      </w:r>
      <w:r w:rsidRPr="009A722A">
        <w:rPr>
          <w:rFonts w:cs="Times New Roman"/>
        </w:rPr>
        <w:t xml:space="preserve"> участк</w:t>
      </w:r>
      <w:r>
        <w:rPr>
          <w:rFonts w:cs="Times New Roman"/>
        </w:rPr>
        <w:t>ов</w:t>
      </w:r>
      <w:r w:rsidRPr="009A722A">
        <w:rPr>
          <w:rFonts w:cs="Times New Roman"/>
        </w:rPr>
        <w:t xml:space="preserve"> тепловых сетей протяженностью </w:t>
      </w:r>
      <w:r>
        <w:rPr>
          <w:rFonts w:cs="Times New Roman"/>
        </w:rPr>
        <w:t>96</w:t>
      </w:r>
      <w:r w:rsidRPr="00EA1D21">
        <w:rPr>
          <w:rFonts w:cs="Times New Roman"/>
        </w:rPr>
        <w:t xml:space="preserve"> </w:t>
      </w:r>
      <w:r>
        <w:rPr>
          <w:rFonts w:cs="Times New Roman"/>
        </w:rPr>
        <w:t xml:space="preserve">м, затраты которого составляют </w:t>
      </w:r>
      <w:r w:rsidRPr="00B11199">
        <w:rPr>
          <w:rFonts w:cs="Times New Roman"/>
          <w:b/>
        </w:rPr>
        <w:t xml:space="preserve">– </w:t>
      </w:r>
      <w:r>
        <w:rPr>
          <w:rFonts w:cs="Times New Roman"/>
        </w:rPr>
        <w:t>3801880,0</w:t>
      </w:r>
      <w:r w:rsidRPr="00B11199">
        <w:rPr>
          <w:rFonts w:cs="Times New Roman"/>
        </w:rPr>
        <w:t xml:space="preserve"> руб.</w:t>
      </w:r>
      <w:r>
        <w:rPr>
          <w:rFonts w:cs="Times New Roman"/>
        </w:rPr>
        <w:t xml:space="preserve"> (с учетом НДС).</w:t>
      </w:r>
    </w:p>
    <w:p w:rsidR="00EA1D21" w:rsidRDefault="00EA1D21" w:rsidP="00EA1D21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</w:p>
    <w:p w:rsidR="00EA1D21" w:rsidRDefault="00EA1D21" w:rsidP="00EA1D21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15</w:t>
      </w:r>
      <w:r w:rsidRPr="00452FB1">
        <w:rPr>
          <w:color w:val="000000"/>
          <w:szCs w:val="23"/>
        </w:rPr>
        <w:t>.</w:t>
      </w:r>
    </w:p>
    <w:p w:rsidR="00EA1D21" w:rsidRDefault="00EA1D21" w:rsidP="00EA1D21">
      <w:pPr>
        <w:autoSpaceDE w:val="0"/>
        <w:autoSpaceDN w:val="0"/>
        <w:adjustRightInd w:val="0"/>
        <w:jc w:val="both"/>
        <w:rPr>
          <w:color w:val="000000"/>
          <w:szCs w:val="23"/>
        </w:rPr>
      </w:pPr>
      <w:r>
        <w:rPr>
          <w:color w:val="000000"/>
          <w:szCs w:val="23"/>
        </w:rPr>
        <w:t>Таблица 15</w:t>
      </w:r>
      <w:r w:rsidRPr="00452FB1">
        <w:rPr>
          <w:color w:val="000000"/>
          <w:szCs w:val="23"/>
        </w:rPr>
        <w:t>. Финансовые потребности в реализацию проектов по развитию системы теплоснаб</w:t>
      </w:r>
      <w:r>
        <w:rPr>
          <w:color w:val="000000"/>
          <w:szCs w:val="23"/>
        </w:rPr>
        <w:t>жения части тепловых сетей (</w:t>
      </w:r>
      <w:r w:rsidRPr="00452FB1">
        <w:rPr>
          <w:color w:val="000000"/>
          <w:szCs w:val="23"/>
        </w:rPr>
        <w:t xml:space="preserve">руб. </w:t>
      </w:r>
      <w:r>
        <w:rPr>
          <w:color w:val="000000"/>
          <w:szCs w:val="23"/>
        </w:rPr>
        <w:t>с учетом</w:t>
      </w:r>
      <w:r w:rsidRPr="00452FB1">
        <w:rPr>
          <w:color w:val="000000"/>
          <w:szCs w:val="23"/>
        </w:rPr>
        <w:t xml:space="preserve"> НДС)</w:t>
      </w:r>
    </w:p>
    <w:p w:rsidR="00EA1D21" w:rsidRPr="00452FB1" w:rsidRDefault="00EA1D21" w:rsidP="00EA1D21">
      <w:pPr>
        <w:autoSpaceDE w:val="0"/>
        <w:autoSpaceDN w:val="0"/>
        <w:adjustRightInd w:val="0"/>
        <w:jc w:val="both"/>
        <w:rPr>
          <w:color w:val="000000"/>
          <w:szCs w:val="23"/>
        </w:rPr>
      </w:pPr>
    </w:p>
    <w:tbl>
      <w:tblPr>
        <w:tblStyle w:val="a9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199"/>
        <w:gridCol w:w="2850"/>
        <w:gridCol w:w="1589"/>
        <w:gridCol w:w="2143"/>
      </w:tblGrid>
      <w:tr w:rsidR="00EA1D21" w:rsidRPr="001522CA" w:rsidTr="00DF17C9">
        <w:trPr>
          <w:trHeight w:val="1025"/>
          <w:jc w:val="center"/>
        </w:trPr>
        <w:tc>
          <w:tcPr>
            <w:tcW w:w="3261" w:type="dxa"/>
            <w:vAlign w:val="center"/>
          </w:tcPr>
          <w:p w:rsidR="00EA1D21" w:rsidRPr="001522CA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lang w:val="en-US"/>
              </w:rPr>
            </w:pPr>
            <w:r w:rsidRPr="001522CA">
              <w:rPr>
                <w:lang w:val="en-US"/>
              </w:rPr>
              <w:t>Наименование проекта</w:t>
            </w:r>
          </w:p>
        </w:tc>
        <w:tc>
          <w:tcPr>
            <w:tcW w:w="2915" w:type="dxa"/>
            <w:vAlign w:val="center"/>
          </w:tcPr>
          <w:p w:rsidR="00EA1D21" w:rsidRPr="003608D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  <w:r w:rsidRPr="003608D1">
              <w:rPr>
                <w:lang w:val="en-US"/>
              </w:rPr>
              <w:t>Мероприятия</w:t>
            </w:r>
          </w:p>
        </w:tc>
        <w:tc>
          <w:tcPr>
            <w:tcW w:w="1434" w:type="dxa"/>
            <w:vAlign w:val="center"/>
          </w:tcPr>
          <w:p w:rsidR="00EA1D21" w:rsidRPr="001522CA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lang w:val="en-US"/>
              </w:rPr>
            </w:pPr>
            <w:r w:rsidRPr="001522CA">
              <w:rPr>
                <w:lang w:val="en-US"/>
              </w:rPr>
              <w:t>Период реализации проекта</w:t>
            </w:r>
          </w:p>
        </w:tc>
        <w:tc>
          <w:tcPr>
            <w:tcW w:w="2171" w:type="dxa"/>
            <w:vAlign w:val="center"/>
          </w:tcPr>
          <w:p w:rsidR="00EA1D21" w:rsidRPr="001522CA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</w:pPr>
            <w:r w:rsidRPr="001522CA">
              <w:t>Стоимость мероприятия</w:t>
            </w:r>
            <w:r>
              <w:t xml:space="preserve">, с НДС, </w:t>
            </w:r>
            <w:r w:rsidRPr="001522CA">
              <w:t xml:space="preserve"> руб.</w:t>
            </w:r>
          </w:p>
        </w:tc>
      </w:tr>
      <w:tr w:rsidR="00EA1D21" w:rsidRPr="001522CA" w:rsidTr="00DF17C9">
        <w:trPr>
          <w:trHeight w:val="356"/>
          <w:jc w:val="center"/>
        </w:trPr>
        <w:tc>
          <w:tcPr>
            <w:tcW w:w="3261" w:type="dxa"/>
            <w:vAlign w:val="center"/>
          </w:tcPr>
          <w:p w:rsidR="00EA1D21" w:rsidRPr="001522CA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r w:rsidRPr="001522CA">
              <w:rPr>
                <w:lang w:val="en-US"/>
              </w:rPr>
              <w:t>Строительство новых тепловых сетей</w:t>
            </w:r>
          </w:p>
        </w:tc>
        <w:tc>
          <w:tcPr>
            <w:tcW w:w="2915" w:type="dxa"/>
            <w:vAlign w:val="center"/>
          </w:tcPr>
          <w:p w:rsidR="00EA1D21" w:rsidRPr="003608D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EA1D21" w:rsidRPr="001522CA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EA1D21" w:rsidRPr="001522CA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EA1D21" w:rsidRPr="001522CA" w:rsidTr="00DF17C9">
        <w:trPr>
          <w:trHeight w:val="683"/>
          <w:jc w:val="center"/>
        </w:trPr>
        <w:tc>
          <w:tcPr>
            <w:tcW w:w="3261" w:type="dxa"/>
            <w:vAlign w:val="center"/>
          </w:tcPr>
          <w:p w:rsidR="00EA1D21" w:rsidRPr="001522CA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 xml:space="preserve">Строительство тепловых сетей с оптимизацией </w:t>
            </w:r>
            <w:r w:rsidRPr="001522CA">
              <w:lastRenderedPageBreak/>
              <w:t>диаметров трубопровода</w:t>
            </w:r>
          </w:p>
        </w:tc>
        <w:tc>
          <w:tcPr>
            <w:tcW w:w="2915" w:type="dxa"/>
            <w:vAlign w:val="center"/>
          </w:tcPr>
          <w:p w:rsidR="00EA1D21" w:rsidRPr="003608D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lastRenderedPageBreak/>
              <w:t>-</w:t>
            </w:r>
          </w:p>
        </w:tc>
        <w:tc>
          <w:tcPr>
            <w:tcW w:w="1434" w:type="dxa"/>
            <w:vAlign w:val="center"/>
          </w:tcPr>
          <w:p w:rsidR="00EA1D21" w:rsidRPr="003608D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EA1D21" w:rsidRPr="001522CA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EA1D21" w:rsidRPr="001522CA" w:rsidTr="00DF17C9">
        <w:trPr>
          <w:trHeight w:val="475"/>
          <w:jc w:val="center"/>
        </w:trPr>
        <w:tc>
          <w:tcPr>
            <w:tcW w:w="3261" w:type="dxa"/>
            <w:vAlign w:val="center"/>
          </w:tcPr>
          <w:p w:rsidR="00EA1D21" w:rsidRPr="001522CA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</w:tcPr>
          <w:p w:rsidR="00EA1D21" w:rsidRPr="007A7366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3608D1">
              <w:rPr>
                <w:color w:val="000000"/>
                <w:shd w:val="clear" w:color="auto" w:fill="FFFFFF"/>
              </w:rPr>
              <w:t>Строительоство участка тепловвой сети от ТК- 39 до ЦРБ. Ду 125 мм, вид прокладки- подземный, изоляция ППУ-ПЭ, протяженность 55 м</w:t>
            </w:r>
          </w:p>
          <w:p w:rsidR="00EA1D21" w:rsidRPr="001522CA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28"/>
              <w:jc w:val="center"/>
              <w:textAlignment w:val="baseline"/>
            </w:pPr>
            <w:r w:rsidRPr="004354EE">
              <w:rPr>
                <w:color w:val="000000"/>
                <w:shd w:val="clear" w:color="auto" w:fill="FFFFFF"/>
              </w:rPr>
              <w:t>Строительство участка тепловвой сети от ТК- 18 до ж/д Горячкина 4. Ду 80 мм, вид прокладки - подземный, изоляция ППУ-ПЭ, протяженность 41 м</w:t>
            </w:r>
          </w:p>
        </w:tc>
        <w:tc>
          <w:tcPr>
            <w:tcW w:w="1434" w:type="dxa"/>
            <w:vAlign w:val="center"/>
          </w:tcPr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2020г.</w:t>
            </w:r>
          </w:p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2020г</w:t>
            </w:r>
          </w:p>
          <w:p w:rsidR="00EA1D21" w:rsidRPr="001522CA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lang w:val="en-US"/>
              </w:rPr>
            </w:pPr>
          </w:p>
        </w:tc>
        <w:tc>
          <w:tcPr>
            <w:tcW w:w="2171" w:type="dxa"/>
            <w:vAlign w:val="center"/>
          </w:tcPr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  <w:r>
              <w:t>2311760</w:t>
            </w:r>
          </w:p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</w:p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</w:p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</w:p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</w:p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</w:p>
          <w:p w:rsidR="00EA1D21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  <w:r>
              <w:t>1490120</w:t>
            </w:r>
          </w:p>
          <w:p w:rsidR="00EA1D21" w:rsidRPr="001522CA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</w:p>
        </w:tc>
      </w:tr>
      <w:tr w:rsidR="00EA1D21" w:rsidRPr="001522CA" w:rsidTr="00DF17C9">
        <w:trPr>
          <w:trHeight w:val="397"/>
          <w:jc w:val="center"/>
        </w:trPr>
        <w:tc>
          <w:tcPr>
            <w:tcW w:w="3261" w:type="dxa"/>
            <w:vAlign w:val="center"/>
          </w:tcPr>
          <w:p w:rsidR="00EA1D21" w:rsidRPr="007A7366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915" w:type="dxa"/>
          </w:tcPr>
          <w:p w:rsidR="00EA1D21" w:rsidRPr="007A7366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</w:p>
        </w:tc>
        <w:tc>
          <w:tcPr>
            <w:tcW w:w="1434" w:type="dxa"/>
            <w:vAlign w:val="center"/>
          </w:tcPr>
          <w:p w:rsidR="00EA1D21" w:rsidRPr="007A7366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</w:p>
        </w:tc>
        <w:tc>
          <w:tcPr>
            <w:tcW w:w="2171" w:type="dxa"/>
            <w:vAlign w:val="center"/>
          </w:tcPr>
          <w:p w:rsidR="00EA1D21" w:rsidRPr="007A7366" w:rsidRDefault="00EA1D21" w:rsidP="00DF17C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 w:rsidRPr="007A7366">
              <w:rPr>
                <w:b/>
              </w:rPr>
              <w:t>3801880</w:t>
            </w:r>
          </w:p>
        </w:tc>
      </w:tr>
    </w:tbl>
    <w:p w:rsidR="00EA1D21" w:rsidRDefault="00EA1D21" w:rsidP="00EA1D21">
      <w:pPr>
        <w:pStyle w:val="aff3"/>
        <w:ind w:firstLine="0"/>
        <w:rPr>
          <w:rFonts w:cs="Times New Roman"/>
        </w:rPr>
      </w:pPr>
    </w:p>
    <w:p w:rsidR="00EA1D21" w:rsidRPr="00A47D24" w:rsidRDefault="00EA1D21" w:rsidP="00EA1D21">
      <w:pPr>
        <w:pStyle w:val="aff3"/>
        <w:rPr>
          <w:rFonts w:cs="Times New Roman"/>
        </w:rPr>
      </w:pPr>
    </w:p>
    <w:p w:rsidR="00EA1D21" w:rsidRPr="00A47D24" w:rsidRDefault="00EA1D21" w:rsidP="00EA1D21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60" w:name="_Toc33796748"/>
      <w:r w:rsidRPr="00A47D24">
        <w:rPr>
          <w:rFonts w:cs="Times New Roman"/>
          <w:color w:val="auto"/>
          <w:sz w:val="26"/>
          <w:szCs w:val="26"/>
          <w:lang w:eastAsia="en-US"/>
        </w:rPr>
        <w:t>Раздел 5 «Предложения по строительству, реконструкции и техническому перевооружению источников тепловой энергии»</w:t>
      </w:r>
      <w:bookmarkEnd w:id="60"/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1" w:name="_Toc525894710"/>
      <w:bookmarkStart w:id="62" w:name="_Toc535417873"/>
      <w:bookmarkStart w:id="63" w:name="_Toc3379674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6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</w:r>
      <w:bookmarkEnd w:id="62"/>
      <w:bookmarkEnd w:id="63"/>
    </w:p>
    <w:p w:rsidR="00EA1D21" w:rsidRPr="00C35695" w:rsidRDefault="00EA1D21" w:rsidP="00EA1D21">
      <w:pPr>
        <w:spacing w:line="360" w:lineRule="auto"/>
        <w:ind w:firstLine="709"/>
        <w:jc w:val="both"/>
        <w:rPr>
          <w:rFonts w:eastAsia="Times New Roman"/>
          <w:highlight w:val="yellow"/>
        </w:rPr>
      </w:pPr>
      <w:r w:rsidRPr="00C63175">
        <w:rPr>
          <w:rFonts w:eastAsia="Times New Roman"/>
        </w:rPr>
        <w:t>Прирост объемов потребления тепловой мощности и теплоносителя в зоне действия централизованного теплоснабжения генеральным планом не предусматривается.</w:t>
      </w:r>
    </w:p>
    <w:p w:rsidR="00EA1D21" w:rsidRDefault="00EA1D21" w:rsidP="00EA1D21">
      <w:pPr>
        <w:spacing w:line="360" w:lineRule="auto"/>
        <w:ind w:firstLine="709"/>
        <w:jc w:val="both"/>
      </w:pPr>
      <w:r w:rsidRPr="00C63175">
        <w:t>При разработке проектов планировки и проектов застройки для малоэтажной жилой застройки и застройки индивидуальными жилыми домами, необходимо предусматривать теплоснабжение от автономных источников тепловой энергии. Централизованное теплоснабжение малоэтажной застройки и индивидуальной застройки нецелесообразно по причине малых нагру</w:t>
      </w:r>
      <w:r>
        <w:t>зок и малой плотности застройки.</w:t>
      </w:r>
      <w:r w:rsidRPr="00C63175">
        <w:t xml:space="preserve"> </w:t>
      </w:r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4" w:name="_Toc525894711"/>
      <w:bookmarkStart w:id="65" w:name="_Toc535417874"/>
      <w:bookmarkStart w:id="66" w:name="_Toc3379675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</w:r>
      <w:bookmarkEnd w:id="64"/>
      <w:bookmarkEnd w:id="65"/>
      <w:bookmarkEnd w:id="66"/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Реконструкция источников тепловой энергии, обеспечивающих перспективную </w:t>
      </w:r>
      <w:r w:rsidRPr="00A47D24">
        <w:rPr>
          <w:rFonts w:eastAsia="Times New Roman"/>
        </w:rPr>
        <w:lastRenderedPageBreak/>
        <w:t>тепловую нагрузку в существующих и расширяемых зонах действия источников тепловой энергии, настоящей схемой теплоснабжения не предусмотрена.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7" w:name="_Toc525894712"/>
      <w:bookmarkStart w:id="68" w:name="_Toc535417875"/>
      <w:bookmarkStart w:id="69" w:name="_Toc3379675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техническому перевооружению источников тепловой энергии с целью повышения эффективности работы систем теплоснабжения</w:t>
      </w:r>
      <w:bookmarkEnd w:id="67"/>
      <w:bookmarkEnd w:id="68"/>
      <w:bookmarkEnd w:id="69"/>
    </w:p>
    <w:p w:rsidR="00EA1D21" w:rsidRPr="000F41F0" w:rsidRDefault="00EA1D21" w:rsidP="00EA1D21">
      <w:pPr>
        <w:spacing w:line="360" w:lineRule="auto"/>
        <w:ind w:firstLine="709"/>
        <w:jc w:val="both"/>
        <w:rPr>
          <w:rFonts w:eastAsia="Times New Roman"/>
          <w:highlight w:val="yellow"/>
        </w:rPr>
      </w:pPr>
      <w:r w:rsidRPr="000F41F0">
        <w:rPr>
          <w:rFonts w:eastAsia="Times New Roman"/>
        </w:rPr>
        <w:t>Предложения по техническому перевооружению источников тепловой энергии с целью повышения эффективности работы систем теплоснабжения в данной схеме отсутствуют.</w:t>
      </w:r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0" w:name="_Toc525894713"/>
      <w:bookmarkStart w:id="71" w:name="_Toc535417876"/>
      <w:bookmarkStart w:id="72" w:name="_Toc3379675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7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</w:r>
      <w:bookmarkEnd w:id="71"/>
      <w:bookmarkEnd w:id="72"/>
    </w:p>
    <w:p w:rsidR="00EA1D21" w:rsidRPr="00A47D24" w:rsidRDefault="00EA1D21" w:rsidP="00EA1D21">
      <w:pPr>
        <w:spacing w:after="120"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Строительство источников с комбинированной выработкой тепловой и электрической энергии схемой теплоснабжения не предусматривается.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3" w:name="_Toc535417877"/>
      <w:bookmarkStart w:id="74" w:name="_Toc3379675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</w:r>
      <w:bookmarkEnd w:id="73"/>
      <w:bookmarkEnd w:id="74"/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В</w:t>
      </w:r>
      <w:r w:rsidRPr="00A47D24">
        <w:rPr>
          <w:rFonts w:eastAsia="Times New Roman"/>
        </w:rPr>
        <w:t xml:space="preserve">ывод </w:t>
      </w:r>
      <w:r>
        <w:rPr>
          <w:rFonts w:eastAsia="Times New Roman"/>
        </w:rPr>
        <w:t xml:space="preserve">котельных г.п. Чамзинка </w:t>
      </w:r>
      <w:r w:rsidRPr="00A47D24">
        <w:rPr>
          <w:rFonts w:eastAsia="Times New Roman"/>
        </w:rPr>
        <w:t xml:space="preserve">из эксплуатации </w:t>
      </w:r>
      <w:r>
        <w:rPr>
          <w:rFonts w:eastAsia="Times New Roman"/>
        </w:rPr>
        <w:t>не предусматривается.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5" w:name="_Toc525894714"/>
      <w:bookmarkStart w:id="76" w:name="_Toc535417878"/>
      <w:bookmarkStart w:id="77" w:name="_Toc3379675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5.6.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7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</w:r>
      <w:bookmarkEnd w:id="76"/>
      <w:bookmarkEnd w:id="77"/>
    </w:p>
    <w:p w:rsidR="00EA1D21" w:rsidRPr="00A47D24" w:rsidRDefault="00EA1D21" w:rsidP="00EA1D21">
      <w:pPr>
        <w:spacing w:after="120"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Проведение реконструкции для перевода котельной в комбинированный режим выработки требует высоких капиталовложений. Настоящей схемой не предусмотрен перевод котельных в режим комбинированной выработки тепловой и электрической энергии.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8" w:name="_Toc525894715"/>
      <w:bookmarkStart w:id="79" w:name="_Toc535417879"/>
      <w:bookmarkStart w:id="80" w:name="_Toc3379675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5.7.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7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</w:r>
      <w:bookmarkEnd w:id="79"/>
      <w:bookmarkEnd w:id="80"/>
    </w:p>
    <w:p w:rsidR="00EA1D21" w:rsidRPr="00A47D24" w:rsidRDefault="00EA1D21" w:rsidP="00EA1D21">
      <w:pPr>
        <w:spacing w:line="360" w:lineRule="auto"/>
        <w:ind w:firstLine="709"/>
        <w:jc w:val="both"/>
      </w:pPr>
      <w:bookmarkStart w:id="81" w:name="_Toc525894716"/>
      <w:r w:rsidRPr="00A47D24">
        <w:t>Настоящей схемой перевод источника тепловой энергии в пиковый режим работы не предусматривается.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2" w:name="_Toc535417880"/>
      <w:bookmarkStart w:id="83" w:name="_Toc3379675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5.8.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8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82"/>
      <w:bookmarkEnd w:id="83"/>
    </w:p>
    <w:p w:rsidR="00EA1D21" w:rsidRPr="00A47D24" w:rsidRDefault="00EA1D21" w:rsidP="00EA1D21">
      <w:pPr>
        <w:spacing w:line="360" w:lineRule="auto"/>
        <w:ind w:right="43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Регулирование отпуска теплоты осуществляется качественно по температурному </w:t>
      </w:r>
      <w:r w:rsidRPr="00A47D24">
        <w:rPr>
          <w:rFonts w:eastAsia="Times New Roman"/>
        </w:rPr>
        <w:lastRenderedPageBreak/>
        <w:t xml:space="preserve">графику 95/70 </w:t>
      </w:r>
      <w:r w:rsidRPr="00A47D24">
        <w:rPr>
          <w:rFonts w:eastAsia="Times New Roman"/>
          <w:vertAlign w:val="superscript"/>
        </w:rPr>
        <w:t>о</w:t>
      </w:r>
      <w:r w:rsidRPr="00A47D24">
        <w:rPr>
          <w:rFonts w:eastAsia="Times New Roman"/>
        </w:rPr>
        <w:t>С.</w:t>
      </w:r>
    </w:p>
    <w:p w:rsidR="00EA1D21" w:rsidRPr="00A47D24" w:rsidRDefault="00EA1D21" w:rsidP="00EA1D21">
      <w:pPr>
        <w:spacing w:line="360" w:lineRule="auto"/>
        <w:ind w:right="43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Минимальная температура сетевой воды в подающей магистрали поддерживается не менее 68</w:t>
      </w:r>
      <w:r>
        <w:rPr>
          <w:rFonts w:eastAsia="Times New Roman"/>
        </w:rPr>
        <w:t>-70</w:t>
      </w:r>
      <w:r w:rsidRPr="00A47D24">
        <w:rPr>
          <w:rFonts w:eastAsia="Times New Roman"/>
        </w:rPr>
        <w:t>°С для обеспечения подогрева горячей воды в водоподогревательных установка</w:t>
      </w:r>
      <w:r>
        <w:rPr>
          <w:rFonts w:eastAsia="Times New Roman"/>
        </w:rPr>
        <w:t>х</w:t>
      </w:r>
      <w:r w:rsidRPr="00A47D24">
        <w:rPr>
          <w:rFonts w:eastAsia="Times New Roman"/>
        </w:rPr>
        <w:t xml:space="preserve"> потребителя д</w:t>
      </w:r>
      <w:r>
        <w:rPr>
          <w:rFonts w:eastAsia="Times New Roman"/>
        </w:rPr>
        <w:t>о нормативных требований 60 °С.</w:t>
      </w:r>
    </w:p>
    <w:p w:rsidR="00EA1D21" w:rsidRPr="00A47D24" w:rsidRDefault="00EA1D21" w:rsidP="00EA1D21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Изменение температурного графика системы теплоснабжения не предусмотрено.</w:t>
      </w:r>
    </w:p>
    <w:p w:rsidR="00EA1D21" w:rsidRPr="00A47D24" w:rsidRDefault="00EA1D21" w:rsidP="00EA1D21">
      <w:pPr>
        <w:spacing w:line="360" w:lineRule="auto"/>
        <w:ind w:right="46" w:firstLine="709"/>
        <w:jc w:val="both"/>
        <w:rPr>
          <w:rFonts w:eastAsia="Times New Roman"/>
        </w:rPr>
      </w:pP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4" w:name="_Toc525894717"/>
      <w:bookmarkStart w:id="85" w:name="_Toc535417881"/>
      <w:bookmarkStart w:id="86" w:name="_Toc3379675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5.9.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84"/>
      <w:bookmarkEnd w:id="85"/>
      <w:bookmarkEnd w:id="86"/>
    </w:p>
    <w:p w:rsidR="00EA1D21" w:rsidRPr="00A47D24" w:rsidRDefault="00EA1D21" w:rsidP="00EA1D21">
      <w:pPr>
        <w:spacing w:line="360" w:lineRule="auto"/>
        <w:ind w:firstLine="709"/>
        <w:jc w:val="both"/>
      </w:pPr>
      <w:r w:rsidRPr="00A47D24">
        <w:rPr>
          <w:rFonts w:eastAsia="Times New Roman"/>
        </w:rPr>
        <w:t>Предложения по перспективной установленной тепловой мощности каждого источника тепловой энергии приведены в таблице 1</w:t>
      </w:r>
      <w:r>
        <w:rPr>
          <w:rFonts w:eastAsia="Times New Roman"/>
        </w:rPr>
        <w:t>6</w:t>
      </w:r>
      <w:r w:rsidRPr="00A47D24">
        <w:rPr>
          <w:rFonts w:eastAsia="Times New Roman"/>
        </w:rPr>
        <w:t>.</w:t>
      </w:r>
    </w:p>
    <w:p w:rsidR="00EA1D21" w:rsidRPr="00A47D24" w:rsidRDefault="00EA1D21" w:rsidP="00EA1D21">
      <w:pPr>
        <w:ind w:firstLine="709"/>
        <w:jc w:val="both"/>
        <w:rPr>
          <w:rFonts w:eastAsia="Times New Roman"/>
          <w:b/>
          <w:sz w:val="20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1</w:t>
      </w:r>
      <w:r>
        <w:rPr>
          <w:rFonts w:eastAsia="Times New Roman"/>
          <w:b/>
          <w:noProof/>
        </w:rPr>
        <w:t>6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  <w:b/>
        </w:rPr>
        <w:t xml:space="preserve"> – </w:t>
      </w:r>
      <w:r w:rsidRPr="00AD1FF4">
        <w:rPr>
          <w:rFonts w:eastAsia="Times New Roman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1"/>
        <w:gridCol w:w="2202"/>
        <w:gridCol w:w="2769"/>
        <w:gridCol w:w="1853"/>
        <w:gridCol w:w="739"/>
        <w:gridCol w:w="739"/>
        <w:gridCol w:w="1173"/>
      </w:tblGrid>
      <w:tr w:rsidR="00EA1D21" w:rsidRPr="00A47D24" w:rsidTr="00DF17C9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Установленная мощность, Гкал/ч</w:t>
            </w:r>
          </w:p>
        </w:tc>
      </w:tr>
      <w:tr w:rsidR="00EA1D21" w:rsidRPr="00A47D24" w:rsidTr="00DF17C9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A47D24" w:rsidRDefault="00EA1D21" w:rsidP="00DF17C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A47D24" w:rsidRDefault="00EA1D21" w:rsidP="00DF17C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A47D24" w:rsidRDefault="00EA1D21" w:rsidP="00DF17C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A47D24" w:rsidRDefault="00EA1D21" w:rsidP="00DF17C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на 20</w:t>
            </w:r>
            <w:r>
              <w:rPr>
                <w:rFonts w:eastAsia="Times New Roman"/>
                <w:sz w:val="20"/>
                <w:szCs w:val="20"/>
              </w:rPr>
              <w:t>20</w:t>
            </w:r>
            <w:r w:rsidRPr="00A47D24">
              <w:rPr>
                <w:rFonts w:eastAsia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на 203</w:t>
            </w:r>
            <w:r>
              <w:rPr>
                <w:rFonts w:eastAsia="Times New Roman"/>
                <w:sz w:val="20"/>
                <w:szCs w:val="20"/>
              </w:rPr>
              <w:t>4</w:t>
            </w:r>
            <w:r w:rsidRPr="00A47D24">
              <w:rPr>
                <w:rFonts w:eastAsia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изменение (+/-)</w:t>
            </w:r>
          </w:p>
        </w:tc>
      </w:tr>
      <w:tr w:rsidR="00EA1D21" w:rsidRPr="00A47D24" w:rsidTr="00DF17C9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940523" w:rsidRDefault="00EA1D21" w:rsidP="00DF17C9">
            <w:pPr>
              <w:rPr>
                <w:rFonts w:eastAsia="Times New Roman"/>
                <w:sz w:val="20"/>
                <w:szCs w:val="20"/>
                <w:highlight w:val="yellow"/>
              </w:rPr>
            </w:pPr>
            <w:r w:rsidRPr="001B28F3">
              <w:rPr>
                <w:sz w:val="20"/>
                <w:szCs w:val="20"/>
              </w:rPr>
              <w:t>Котельная №1</w:t>
            </w:r>
            <w:r>
              <w:rPr>
                <w:sz w:val="20"/>
                <w:szCs w:val="20"/>
              </w:rPr>
              <w:t xml:space="preserve"> г.п. Чамзинка, ул. Терешковой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3B66B8" w:rsidRDefault="00EA1D21" w:rsidP="00DF17C9">
            <w:pPr>
              <w:jc w:val="center"/>
              <w:rPr>
                <w:rFonts w:eastAsia="Times New Roman"/>
                <w:sz w:val="20"/>
                <w:szCs w:val="20"/>
                <w:highlight w:val="yellow"/>
              </w:rPr>
            </w:pPr>
            <w:r>
              <w:rPr>
                <w:rFonts w:eastAsia="Times New Roman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</w:t>
            </w:r>
          </w:p>
        </w:tc>
      </w:tr>
      <w:tr w:rsidR="00EA1D21" w:rsidRPr="00A47D24" w:rsidTr="00DF17C9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40523" w:rsidRDefault="00EA1D21" w:rsidP="00DF17C9">
            <w:pPr>
              <w:rPr>
                <w:rFonts w:eastAsia="Times New Roman"/>
                <w:sz w:val="20"/>
                <w:szCs w:val="20"/>
                <w:highlight w:val="yellow"/>
              </w:rPr>
            </w:pPr>
            <w:r w:rsidRPr="001B28F3">
              <w:rPr>
                <w:sz w:val="20"/>
                <w:szCs w:val="20"/>
              </w:rPr>
              <w:t>Котельная №2</w:t>
            </w:r>
            <w:r>
              <w:rPr>
                <w:sz w:val="20"/>
                <w:szCs w:val="20"/>
              </w:rPr>
              <w:t xml:space="preserve"> г.п. Чамзинка,  микрорайон-6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40523" w:rsidRDefault="00EA1D21" w:rsidP="00DF17C9">
            <w:pPr>
              <w:jc w:val="center"/>
              <w:rPr>
                <w:rFonts w:eastAsia="Times New Roman"/>
                <w:sz w:val="20"/>
                <w:szCs w:val="20"/>
                <w:highlight w:val="yellow"/>
              </w:rPr>
            </w:pPr>
            <w:r>
              <w:rPr>
                <w:rFonts w:eastAsia="Times New Roman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F7399B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3,225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3,225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</w:t>
            </w:r>
          </w:p>
        </w:tc>
      </w:tr>
      <w:tr w:rsidR="00EA1D21" w:rsidRPr="00A47D24" w:rsidTr="00DF17C9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40523" w:rsidRDefault="00EA1D21" w:rsidP="00DF17C9">
            <w:pPr>
              <w:rPr>
                <w:rFonts w:eastAsia="Times New Roman"/>
                <w:sz w:val="20"/>
                <w:szCs w:val="20"/>
                <w:highlight w:val="yellow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Большая, 2а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40523" w:rsidRDefault="00EA1D21" w:rsidP="00DF17C9">
            <w:pPr>
              <w:jc w:val="center"/>
              <w:rPr>
                <w:rFonts w:eastAsia="Times New Roman"/>
                <w:sz w:val="20"/>
                <w:szCs w:val="20"/>
                <w:highlight w:val="yellow"/>
              </w:rPr>
            </w:pPr>
            <w:r>
              <w:rPr>
                <w:rFonts w:eastAsia="Times New Roman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F7399B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</w:t>
            </w:r>
          </w:p>
        </w:tc>
      </w:tr>
      <w:tr w:rsidR="00EA1D21" w:rsidRPr="00A47D24" w:rsidTr="00DF17C9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A47D24" w:rsidRDefault="00EA1D21" w:rsidP="00DF17C9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40523" w:rsidRDefault="00EA1D21" w:rsidP="00DF17C9">
            <w:pPr>
              <w:rPr>
                <w:rFonts w:eastAsia="Times New Roman"/>
                <w:sz w:val="16"/>
                <w:szCs w:val="16"/>
                <w:highlight w:val="yellow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Большая, 12А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40523" w:rsidRDefault="00EA1D21" w:rsidP="00DF17C9">
            <w:pPr>
              <w:jc w:val="center"/>
              <w:rPr>
                <w:rFonts w:eastAsia="Times New Roman"/>
                <w:sz w:val="16"/>
                <w:szCs w:val="16"/>
                <w:highlight w:val="yellow"/>
              </w:rPr>
            </w:pPr>
            <w:r>
              <w:rPr>
                <w:rFonts w:eastAsia="Times New Roman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</w:t>
            </w:r>
          </w:p>
        </w:tc>
      </w:tr>
      <w:tr w:rsidR="00EA1D21" w:rsidRPr="00A47D24" w:rsidTr="00DF17C9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A47D24" w:rsidRDefault="00EA1D21" w:rsidP="00DF17C9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40523" w:rsidRDefault="00EA1D21" w:rsidP="00DF17C9">
            <w:pPr>
              <w:rPr>
                <w:rFonts w:eastAsia="Times New Roman"/>
                <w:sz w:val="16"/>
                <w:szCs w:val="16"/>
                <w:highlight w:val="yellow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Мира, 3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40523" w:rsidRDefault="00EA1D21" w:rsidP="00DF17C9">
            <w:pPr>
              <w:jc w:val="center"/>
              <w:rPr>
                <w:rFonts w:eastAsia="Times New Roman"/>
                <w:sz w:val="16"/>
                <w:szCs w:val="16"/>
                <w:highlight w:val="yellow"/>
              </w:rPr>
            </w:pPr>
            <w:r>
              <w:rPr>
                <w:rFonts w:eastAsia="Times New Roman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</w:t>
            </w:r>
          </w:p>
        </w:tc>
      </w:tr>
      <w:tr w:rsidR="00EA1D21" w:rsidRPr="00A47D24" w:rsidTr="00DF17C9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A47D24" w:rsidRDefault="00EA1D21" w:rsidP="00DF17C9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40523" w:rsidRDefault="00EA1D21" w:rsidP="00DF17C9">
            <w:pPr>
              <w:rPr>
                <w:rFonts w:eastAsia="Times New Roman"/>
                <w:sz w:val="16"/>
                <w:szCs w:val="16"/>
                <w:highlight w:val="yellow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Мира, 7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940523" w:rsidRDefault="00EA1D21" w:rsidP="00DF17C9">
            <w:pPr>
              <w:jc w:val="center"/>
              <w:rPr>
                <w:rFonts w:eastAsia="Times New Roman"/>
                <w:sz w:val="16"/>
                <w:szCs w:val="16"/>
                <w:highlight w:val="yellow"/>
              </w:rPr>
            </w:pPr>
            <w:r>
              <w:rPr>
                <w:rFonts w:eastAsia="Times New Roman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A47D24" w:rsidRDefault="00EA1D21" w:rsidP="00DF17C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</w:t>
            </w:r>
          </w:p>
        </w:tc>
      </w:tr>
    </w:tbl>
    <w:p w:rsidR="00EA1D21" w:rsidRPr="00A47D24" w:rsidRDefault="00EA1D21" w:rsidP="00EA1D21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7" w:name="_Toc525894718"/>
      <w:bookmarkStart w:id="88" w:name="_Toc535417882"/>
      <w:bookmarkStart w:id="89" w:name="_Toc3379675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5.10.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bookmarkEnd w:id="87"/>
      <w:bookmarkEnd w:id="88"/>
      <w:bookmarkEnd w:id="89"/>
    </w:p>
    <w:p w:rsidR="00EA1D21" w:rsidRPr="00A47D24" w:rsidRDefault="00EA1D21" w:rsidP="00EA1D21">
      <w:pPr>
        <w:pStyle w:val="aff3"/>
        <w:rPr>
          <w:rFonts w:cs="Times New Roman"/>
        </w:rPr>
      </w:pPr>
      <w:r w:rsidRPr="00A47D24">
        <w:rPr>
          <w:rFonts w:cs="Times New Roman"/>
        </w:rPr>
        <w:t>Указанные объекты отсутствуют.</w:t>
      </w:r>
      <w:r w:rsidRPr="00A47D24">
        <w:rPr>
          <w:rFonts w:cs="Times New Roman"/>
          <w:sz w:val="26"/>
          <w:szCs w:val="26"/>
        </w:rPr>
        <w:br w:type="page"/>
      </w:r>
    </w:p>
    <w:p w:rsidR="00EA1D21" w:rsidRPr="00A47D24" w:rsidRDefault="00EA1D21" w:rsidP="00EA1D21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90" w:name="_Toc33796759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6 «Предложения по строительству и реконструкции тепловых сетей»</w:t>
      </w:r>
      <w:bookmarkEnd w:id="90"/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1" w:name="_Toc525894720"/>
      <w:bookmarkStart w:id="92" w:name="_Toc535417884"/>
      <w:bookmarkStart w:id="93" w:name="_Toc3379676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</w:r>
      <w:bookmarkEnd w:id="91"/>
      <w:bookmarkEnd w:id="92"/>
      <w:bookmarkEnd w:id="93"/>
    </w:p>
    <w:p w:rsidR="00EA1D21" w:rsidRPr="00A47D24" w:rsidRDefault="00EA1D21" w:rsidP="00EA1D21">
      <w:pPr>
        <w:pStyle w:val="aff3"/>
        <w:rPr>
          <w:rFonts w:cs="Times New Roman"/>
        </w:rPr>
      </w:pPr>
      <w:r w:rsidRPr="00A47D24">
        <w:rPr>
          <w:rFonts w:cs="Times New Roman"/>
        </w:rPr>
        <w:t>Перераспределение тепловой нагрузки из зон с дефицитом тепловой мощности в зоны с избытком тепловой мощности настоящей Схемой не предусматривается.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4" w:name="_Toc525894721"/>
      <w:bookmarkStart w:id="95" w:name="_Toc535417885"/>
      <w:bookmarkStart w:id="96" w:name="_Toc3379676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</w:t>
      </w:r>
      <w:r w:rsidRPr="00A47D24">
        <w:rPr>
          <w:rFonts w:ascii="Times New Roman" w:hAnsi="Times New Roman" w:cs="Times New Roman"/>
        </w:rPr>
        <w:t xml:space="preserve"> 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города федерального значения под жилищную, комплексную или производственную застройку</w:t>
      </w:r>
      <w:bookmarkEnd w:id="94"/>
      <w:bookmarkEnd w:id="95"/>
      <w:bookmarkEnd w:id="96"/>
    </w:p>
    <w:p w:rsidR="00EA1D21" w:rsidRPr="00A47D24" w:rsidRDefault="00EA1D21" w:rsidP="00EA1D21">
      <w:pPr>
        <w:spacing w:line="360" w:lineRule="auto"/>
        <w:ind w:right="-20" w:firstLine="709"/>
        <w:jc w:val="both"/>
        <w:rPr>
          <w:rFonts w:eastAsia="Times New Roman"/>
        </w:rPr>
      </w:pPr>
      <w:r w:rsidRPr="00A47D24">
        <w:t>На рассматриваемый период строительство тепловых сетей для обеспечения перспективных приростов тепловой нагрузки под жилищную, комплексную или производственную застройку во вновь осваиваемых районах поселения настоящей схемой не предусматривается.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7" w:name="_Toc525894722"/>
      <w:bookmarkStart w:id="98" w:name="_Toc535417886"/>
      <w:bookmarkStart w:id="99" w:name="_Toc3379676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  <w:bookmarkEnd w:id="97"/>
      <w:bookmarkEnd w:id="98"/>
      <w:bookmarkEnd w:id="99"/>
    </w:p>
    <w:p w:rsidR="00EA1D21" w:rsidRPr="00A47D24" w:rsidRDefault="00EA1D21" w:rsidP="00EA1D21">
      <w:pPr>
        <w:spacing w:line="360" w:lineRule="auto"/>
        <w:ind w:right="-20" w:firstLine="709"/>
        <w:jc w:val="both"/>
        <w:rPr>
          <w:rFonts w:eastAsia="Times New Roman"/>
          <w:bCs/>
        </w:rPr>
      </w:pPr>
      <w:r w:rsidRPr="00A47D24">
        <w:t xml:space="preserve">На территории </w:t>
      </w:r>
      <w:r>
        <w:t>г</w:t>
      </w:r>
      <w:r w:rsidRPr="00A47D24">
        <w:t xml:space="preserve">.п. </w:t>
      </w:r>
      <w:r>
        <w:t>Чамзинка действует шесть</w:t>
      </w:r>
      <w:r w:rsidRPr="00A47D24">
        <w:t xml:space="preserve"> источник</w:t>
      </w:r>
      <w:r>
        <w:t>ов</w:t>
      </w:r>
      <w:r w:rsidRPr="00A47D24">
        <w:t xml:space="preserve"> тепловой энергии, работающи</w:t>
      </w:r>
      <w:r>
        <w:t>е</w:t>
      </w:r>
      <w:r w:rsidRPr="00A47D24">
        <w:t xml:space="preserve"> локально, на собственную зону теплоснабжения, обеспечивая теплом жилые и общественные здания</w:t>
      </w:r>
      <w:r w:rsidRPr="00A47D24">
        <w:rPr>
          <w:rFonts w:eastAsia="Times New Roman"/>
          <w:bCs/>
        </w:rPr>
        <w:t>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0" w:name="_Toc525894723"/>
      <w:bookmarkStart w:id="101" w:name="_Toc535417887"/>
      <w:bookmarkStart w:id="102" w:name="_Toc3379676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  <w:bookmarkEnd w:id="100"/>
      <w:bookmarkEnd w:id="101"/>
      <w:bookmarkEnd w:id="102"/>
    </w:p>
    <w:p w:rsidR="00EA1D21" w:rsidRDefault="00EA1D21" w:rsidP="00EA1D21">
      <w:pPr>
        <w:spacing w:line="360" w:lineRule="auto"/>
        <w:ind w:right="-20" w:firstLine="709"/>
        <w:jc w:val="both"/>
        <w:rPr>
          <w:bCs/>
        </w:rPr>
      </w:pPr>
      <w:r>
        <w:t>Д</w:t>
      </w:r>
      <w:r w:rsidRPr="00A47D24">
        <w:t>ля повышения эффективности функционирования системы теплоснабжения</w:t>
      </w:r>
      <w:r>
        <w:t xml:space="preserve"> предусматривается замена старых участков сетей на новые. П</w:t>
      </w:r>
      <w:r w:rsidRPr="00A47D24">
        <w:t>еревода котельных в пиковый режим работы или ликвидации котельных</w:t>
      </w:r>
      <w:r w:rsidRPr="00A47D24">
        <w:rPr>
          <w:bCs/>
        </w:rPr>
        <w:t xml:space="preserve"> не предусмотрено.</w:t>
      </w:r>
    </w:p>
    <w:p w:rsidR="00EA1D21" w:rsidRPr="00A47D24" w:rsidRDefault="00EA1D21" w:rsidP="00EA1D21">
      <w:pPr>
        <w:spacing w:line="360" w:lineRule="auto"/>
        <w:ind w:right="-20" w:firstLine="709"/>
        <w:jc w:val="both"/>
        <w:rPr>
          <w:rFonts w:eastAsia="Times New Roman"/>
          <w:bCs/>
        </w:rPr>
      </w:pP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3" w:name="_Toc525894724"/>
      <w:bookmarkStart w:id="104" w:name="_Toc535417888"/>
      <w:bookmarkStart w:id="105" w:name="_Toc3379676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обеспечения нормативной надежности потребителей</w:t>
      </w:r>
      <w:bookmarkEnd w:id="103"/>
      <w:bookmarkEnd w:id="104"/>
      <w:bookmarkEnd w:id="105"/>
    </w:p>
    <w:p w:rsidR="00EA1D21" w:rsidRPr="00A47D24" w:rsidRDefault="00EA1D21" w:rsidP="00EA1D21">
      <w:pPr>
        <w:spacing w:line="360" w:lineRule="auto"/>
        <w:ind w:right="-1" w:firstLine="709"/>
        <w:jc w:val="both"/>
      </w:pPr>
      <w:r w:rsidRPr="00A47D24">
        <w:t xml:space="preserve">Для повышения эффективности функционирования и обеспечения нормативной надежности системы теплоснабжения рекомендуется модернизация тепловых сетей с заменой </w:t>
      </w:r>
      <w:r w:rsidRPr="00A47D24">
        <w:lastRenderedPageBreak/>
        <w:t>существующих трубопроводов, в т. ч. выраб</w:t>
      </w:r>
      <w:r>
        <w:t>отавших свой ресурс, на новые в изоляции ППУ-ПЭ.</w:t>
      </w:r>
      <w:r w:rsidRPr="00A47D24">
        <w:t xml:space="preserve"> Замена трубопроводов на новые приведет к снижению потерь тепловой энергии за счет более эффективной теплоизоляции и минимизации утечек на тепловых сетях. </w:t>
      </w:r>
    </w:p>
    <w:p w:rsidR="00EA1D21" w:rsidRPr="00A47D24" w:rsidRDefault="00EA1D21" w:rsidP="00EA1D21">
      <w:pPr>
        <w:spacing w:line="360" w:lineRule="auto"/>
        <w:ind w:firstLine="709"/>
        <w:jc w:val="both"/>
      </w:pPr>
      <w:r w:rsidRPr="00A47D24">
        <w:t xml:space="preserve">С целью обеспечения нормативной надежности и безопасности теплоснабжения потребителей тепловой энергии в качестве первоочередных мероприятий предусмотрено </w:t>
      </w:r>
      <w:r>
        <w:t>строительство</w:t>
      </w:r>
      <w:r w:rsidRPr="00A47D24">
        <w:t xml:space="preserve"> участков тепловых сетей, имеющих значительный износ. </w:t>
      </w:r>
    </w:p>
    <w:p w:rsidR="00EA1D21" w:rsidRPr="00A47D24" w:rsidRDefault="00EA1D21" w:rsidP="00EA1D21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br w:type="page"/>
      </w:r>
    </w:p>
    <w:p w:rsidR="00EA1D21" w:rsidRPr="00A47D24" w:rsidRDefault="00EA1D21" w:rsidP="00EA1D21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06" w:name="_Toc33796765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7 «Предложения по переводу открытых систем теплоснабжения (горячего водоснабжения) в закрытые системы горячего водоснабжения»</w:t>
      </w:r>
      <w:bookmarkEnd w:id="106"/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7" w:name="_Toc525894726"/>
      <w:bookmarkStart w:id="108" w:name="_Toc535417890"/>
      <w:bookmarkStart w:id="109" w:name="_Toc3379676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7.1.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</w:r>
      <w:bookmarkEnd w:id="107"/>
      <w:bookmarkEnd w:id="108"/>
      <w:bookmarkEnd w:id="109"/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t xml:space="preserve">На территории </w:t>
      </w:r>
      <w:r>
        <w:t>г</w:t>
      </w:r>
      <w:r w:rsidRPr="00A47D24">
        <w:t xml:space="preserve">.п. </w:t>
      </w:r>
      <w:r>
        <w:t>Чамзинка</w:t>
      </w:r>
      <w:r w:rsidRPr="00A47D24">
        <w:t xml:space="preserve"> потребители, подключенные к открытой системе теплоснабжения (горячего водоснабжения), отсутствуют.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0" w:name="_Toc525894727"/>
      <w:bookmarkStart w:id="111" w:name="_Toc535417891"/>
      <w:bookmarkStart w:id="112" w:name="_Toc3379676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7.2.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</w:r>
      <w:bookmarkEnd w:id="110"/>
      <w:bookmarkEnd w:id="111"/>
      <w:bookmarkEnd w:id="112"/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t xml:space="preserve">На территории </w:t>
      </w:r>
      <w:r>
        <w:t>г</w:t>
      </w:r>
      <w:r w:rsidRPr="00A47D24">
        <w:t xml:space="preserve">.п. </w:t>
      </w:r>
      <w:r>
        <w:t>Чамзинка</w:t>
      </w:r>
      <w:r w:rsidRPr="00A47D24">
        <w:t xml:space="preserve"> потребители, подключенные к открытой системе теплоснабжения (горячего водоснабжения), отсутствуют.</w:t>
      </w:r>
    </w:p>
    <w:p w:rsidR="00EA1D21" w:rsidRPr="00A47D24" w:rsidRDefault="00EA1D21" w:rsidP="00EA1D21"/>
    <w:p w:rsidR="00EA1D21" w:rsidRPr="00A47D24" w:rsidRDefault="00EA1D21" w:rsidP="00EA1D21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br w:type="page"/>
      </w:r>
    </w:p>
    <w:p w:rsidR="00EA1D21" w:rsidRPr="00A47D24" w:rsidRDefault="00EA1D21" w:rsidP="00EA1D21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13" w:name="_Toc33796768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8 «Перспективные топливные балансы»</w:t>
      </w:r>
      <w:bookmarkEnd w:id="113"/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4" w:name="_Toc525894729"/>
      <w:bookmarkStart w:id="115" w:name="_Toc535417893"/>
      <w:bookmarkStart w:id="116" w:name="_Toc3379676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8.1.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114"/>
      <w:bookmarkEnd w:id="115"/>
      <w:bookmarkEnd w:id="116"/>
    </w:p>
    <w:p w:rsidR="00EA1D21" w:rsidRDefault="00EA1D21" w:rsidP="00EA1D21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</w:rPr>
      </w:pPr>
      <w:r w:rsidRPr="00A14A26">
        <w:rPr>
          <w:rFonts w:eastAsia="Times New Roman"/>
        </w:rPr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</w:t>
      </w:r>
      <w:r>
        <w:rPr>
          <w:rFonts w:eastAsia="Times New Roman"/>
        </w:rPr>
        <w:t>производство</w:t>
      </w:r>
      <w:r w:rsidRPr="00A14A26">
        <w:rPr>
          <w:rFonts w:eastAsia="Times New Roman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eastAsia="Times New Roman"/>
        </w:rPr>
        <w:t>производство</w:t>
      </w:r>
      <w:r w:rsidRPr="00A14A26">
        <w:rPr>
          <w:rFonts w:eastAsia="Times New Roman"/>
        </w:rPr>
        <w:t xml:space="preserve"> тепловой энергии приведено на рисунке </w:t>
      </w:r>
      <w:r>
        <w:rPr>
          <w:rFonts w:eastAsia="Times New Roman"/>
        </w:rPr>
        <w:t>2</w:t>
      </w:r>
      <w:r w:rsidRPr="00A14A26">
        <w:rPr>
          <w:rFonts w:eastAsia="Times New Roman"/>
        </w:rPr>
        <w:t xml:space="preserve"> и в таблице </w:t>
      </w:r>
      <w:r>
        <w:rPr>
          <w:rFonts w:eastAsia="Times New Roman"/>
        </w:rPr>
        <w:t>17</w:t>
      </w:r>
      <w:r w:rsidRPr="00A14A26">
        <w:rPr>
          <w:rFonts w:eastAsia="Times New Roman"/>
        </w:rPr>
        <w:t>.</w:t>
      </w:r>
    </w:p>
    <w:p w:rsidR="00EA1D21" w:rsidRPr="001A2C8C" w:rsidRDefault="00EA1D21" w:rsidP="00EA1D21">
      <w:pPr>
        <w:autoSpaceDE w:val="0"/>
        <w:autoSpaceDN w:val="0"/>
        <w:adjustRightInd w:val="0"/>
        <w:ind w:left="-567" w:firstLine="709"/>
        <w:jc w:val="both"/>
        <w:rPr>
          <w:rFonts w:eastAsia="Calibri"/>
          <w:color w:val="000000"/>
          <w:szCs w:val="23"/>
        </w:rPr>
      </w:pPr>
    </w:p>
    <w:p w:rsidR="00EA1D21" w:rsidRPr="001A2C8C" w:rsidRDefault="00EA1D21" w:rsidP="00EA1D21">
      <w:pPr>
        <w:autoSpaceDE w:val="0"/>
        <w:autoSpaceDN w:val="0"/>
        <w:adjustRightInd w:val="0"/>
        <w:ind w:left="-567" w:firstLine="709"/>
        <w:jc w:val="both"/>
        <w:rPr>
          <w:rFonts w:eastAsia="Calibri"/>
          <w:color w:val="000000"/>
          <w:szCs w:val="23"/>
        </w:rPr>
      </w:pPr>
    </w:p>
    <w:p w:rsidR="00EA1D21" w:rsidRPr="001A2C8C" w:rsidRDefault="00EA1D21" w:rsidP="00EA1D21">
      <w:pPr>
        <w:autoSpaceDE w:val="0"/>
        <w:autoSpaceDN w:val="0"/>
        <w:adjustRightInd w:val="0"/>
        <w:ind w:left="-567" w:firstLine="709"/>
        <w:jc w:val="both"/>
        <w:rPr>
          <w:rFonts w:eastAsia="Calibri"/>
          <w:color w:val="000000"/>
          <w:szCs w:val="23"/>
        </w:rPr>
      </w:pPr>
      <w:r w:rsidRPr="001A2C8C">
        <w:rPr>
          <w:rFonts w:eastAsia="Calibri"/>
          <w:noProof/>
          <w:color w:val="000000"/>
          <w:szCs w:val="23"/>
        </w:rPr>
        <w:drawing>
          <wp:inline distT="0" distB="0" distL="0" distR="0" wp14:anchorId="1027F9ED" wp14:editId="68ABC1A0">
            <wp:extent cx="6353175" cy="3038475"/>
            <wp:effectExtent l="0" t="0" r="9525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A1D21" w:rsidRPr="001A2C8C" w:rsidRDefault="00EA1D21" w:rsidP="00EA1D21">
      <w:pPr>
        <w:autoSpaceDE w:val="0"/>
        <w:autoSpaceDN w:val="0"/>
        <w:adjustRightInd w:val="0"/>
        <w:ind w:left="-567" w:firstLine="709"/>
        <w:jc w:val="both"/>
        <w:rPr>
          <w:rFonts w:eastAsia="Calibri"/>
          <w:color w:val="000000"/>
          <w:szCs w:val="23"/>
        </w:rPr>
      </w:pPr>
    </w:p>
    <w:p w:rsidR="00EA1D21" w:rsidRDefault="00EA1D21" w:rsidP="00EA1D21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</w:rPr>
      </w:pPr>
    </w:p>
    <w:p w:rsidR="00EA1D21" w:rsidRDefault="00EA1D21" w:rsidP="00EA1D21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center"/>
        <w:textAlignment w:val="baseline"/>
        <w:rPr>
          <w:rFonts w:eastAsia="Calibri"/>
          <w:szCs w:val="23"/>
        </w:rPr>
      </w:pPr>
      <w:r w:rsidRPr="001A2C8C">
        <w:rPr>
          <w:rFonts w:eastAsia="Calibri"/>
          <w:szCs w:val="23"/>
        </w:rPr>
        <w:t xml:space="preserve">Рисунок </w:t>
      </w:r>
      <w:r>
        <w:rPr>
          <w:rFonts w:eastAsia="Calibri"/>
          <w:szCs w:val="23"/>
        </w:rPr>
        <w:t>2</w:t>
      </w:r>
      <w:r w:rsidRPr="001A2C8C">
        <w:rPr>
          <w:rFonts w:eastAsia="Calibri"/>
          <w:szCs w:val="23"/>
        </w:rPr>
        <w:t>. Динамика НУР топлива на период 20</w:t>
      </w:r>
      <w:r>
        <w:rPr>
          <w:rFonts w:eastAsia="Calibri"/>
          <w:szCs w:val="23"/>
        </w:rPr>
        <w:t>20</w:t>
      </w:r>
      <w:r w:rsidRPr="001A2C8C">
        <w:rPr>
          <w:rFonts w:eastAsia="Calibri"/>
          <w:szCs w:val="23"/>
        </w:rPr>
        <w:t>-203</w:t>
      </w:r>
      <w:r>
        <w:rPr>
          <w:rFonts w:eastAsia="Calibri"/>
          <w:szCs w:val="23"/>
        </w:rPr>
        <w:t>4</w:t>
      </w:r>
      <w:r w:rsidRPr="001A2C8C">
        <w:rPr>
          <w:rFonts w:eastAsia="Calibri"/>
          <w:szCs w:val="23"/>
        </w:rPr>
        <w:t xml:space="preserve"> г.г</w:t>
      </w:r>
    </w:p>
    <w:p w:rsidR="00EA1D21" w:rsidRPr="00A47D24" w:rsidRDefault="00EA1D21" w:rsidP="00EA1D21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  <w:b/>
        </w:rPr>
        <w:sectPr w:rsidR="00EA1D21" w:rsidRPr="00A47D24" w:rsidSect="00DF17C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EA1D21" w:rsidRPr="00286008" w:rsidRDefault="00EA1D21" w:rsidP="00EA1D21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</w:rPr>
      </w:pPr>
      <w:r w:rsidRPr="00A47D24">
        <w:rPr>
          <w:rFonts w:eastAsia="Times New Roman"/>
          <w:b/>
        </w:rPr>
        <w:lastRenderedPageBreak/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1</w:t>
      </w:r>
      <w:r>
        <w:rPr>
          <w:rFonts w:eastAsia="Times New Roman"/>
          <w:b/>
          <w:noProof/>
        </w:rPr>
        <w:t>7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</w:rPr>
        <w:t xml:space="preserve"> – </w:t>
      </w:r>
      <w:r w:rsidRPr="00394F91">
        <w:rPr>
          <w:rFonts w:eastAsia="Times New Roman"/>
        </w:rPr>
        <w:t xml:space="preserve">Перспективные плановые значения удельных расходов топлива на </w:t>
      </w:r>
      <w:r>
        <w:rPr>
          <w:rFonts w:eastAsia="Times New Roman"/>
        </w:rPr>
        <w:t>производство</w:t>
      </w:r>
      <w:r w:rsidRPr="00394F91">
        <w:rPr>
          <w:rFonts w:eastAsia="Times New Roman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EA1D21" w:rsidRPr="00C33280" w:rsidTr="00DF17C9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</w:t>
            </w:r>
            <w:r>
              <w:rPr>
                <w:color w:val="000000"/>
                <w:sz w:val="20"/>
              </w:rPr>
              <w:t>20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</w:t>
            </w:r>
            <w:r>
              <w:rPr>
                <w:color w:val="000000"/>
                <w:sz w:val="20"/>
              </w:rPr>
              <w:t>21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202</w:t>
            </w:r>
            <w:r>
              <w:rPr>
                <w:color w:val="000000"/>
                <w:sz w:val="20"/>
              </w:rPr>
              <w:t>1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202</w:t>
            </w:r>
            <w:r>
              <w:rPr>
                <w:color w:val="000000"/>
                <w:sz w:val="20"/>
              </w:rPr>
              <w:t>3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202</w:t>
            </w:r>
            <w:r>
              <w:rPr>
                <w:color w:val="000000"/>
                <w:sz w:val="20"/>
              </w:rPr>
              <w:t>4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202</w:t>
            </w:r>
            <w:r>
              <w:rPr>
                <w:color w:val="000000"/>
                <w:sz w:val="20"/>
              </w:rPr>
              <w:t>9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203</w:t>
            </w:r>
            <w:r>
              <w:rPr>
                <w:color w:val="000000"/>
                <w:sz w:val="20"/>
              </w:rPr>
              <w:t>4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</w:tr>
      <w:tr w:rsidR="00EA1D21" w:rsidRPr="00C33280" w:rsidTr="00DF17C9">
        <w:trPr>
          <w:trHeight w:val="254"/>
        </w:trPr>
        <w:tc>
          <w:tcPr>
            <w:tcW w:w="14794" w:type="dxa"/>
            <w:gridSpan w:val="10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</w:rPr>
            </w:pPr>
            <w:r w:rsidRPr="00C33280">
              <w:rPr>
                <w:b/>
                <w:color w:val="000000"/>
                <w:sz w:val="20"/>
              </w:rPr>
              <w:t xml:space="preserve">Зона действия котельной </w:t>
            </w:r>
            <w:r>
              <w:rPr>
                <w:b/>
                <w:sz w:val="20"/>
                <w:szCs w:val="24"/>
              </w:rPr>
              <w:t>№1 г.п. Чамзинка, ул. Терешковой</w:t>
            </w:r>
          </w:p>
        </w:tc>
      </w:tr>
      <w:tr w:rsidR="00EA1D21" w:rsidRPr="00C33280" w:rsidTr="00DF17C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Выработка</w:t>
            </w:r>
            <w:r w:rsidRPr="00C33280">
              <w:rPr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</w:tr>
      <w:tr w:rsidR="00EA1D21" w:rsidRPr="00C33280" w:rsidTr="00DF17C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</w:tr>
      <w:tr w:rsidR="00EA1D21" w:rsidRPr="00BE7596" w:rsidTr="00DF17C9">
        <w:trPr>
          <w:trHeight w:val="254"/>
        </w:trPr>
        <w:tc>
          <w:tcPr>
            <w:tcW w:w="14794" w:type="dxa"/>
            <w:gridSpan w:val="10"/>
            <w:vAlign w:val="center"/>
          </w:tcPr>
          <w:p w:rsidR="00EA1D21" w:rsidRPr="00284E8E" w:rsidRDefault="00EA1D21" w:rsidP="00DF17C9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284E8E">
              <w:rPr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sz w:val="20"/>
                <w:szCs w:val="20"/>
              </w:rPr>
              <w:t xml:space="preserve"> </w:t>
            </w:r>
            <w:r w:rsidRPr="00284E8E">
              <w:rPr>
                <w:b/>
                <w:sz w:val="20"/>
                <w:szCs w:val="20"/>
              </w:rPr>
              <w:t xml:space="preserve">№2 </w:t>
            </w:r>
            <w:r>
              <w:rPr>
                <w:b/>
                <w:sz w:val="20"/>
                <w:szCs w:val="24"/>
              </w:rPr>
              <w:t xml:space="preserve">г.п. Чамзинка, </w:t>
            </w:r>
            <w:r w:rsidRPr="00284E8E">
              <w:rPr>
                <w:b/>
                <w:sz w:val="20"/>
                <w:szCs w:val="20"/>
              </w:rPr>
              <w:t>микрорайон-6</w:t>
            </w:r>
          </w:p>
        </w:tc>
      </w:tr>
      <w:tr w:rsidR="00EA1D21" w:rsidRPr="00C33280" w:rsidTr="00DF17C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Выработка</w:t>
            </w:r>
            <w:r w:rsidRPr="00C33280">
              <w:rPr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</w:tr>
      <w:tr w:rsidR="00EA1D21" w:rsidRPr="00C33280" w:rsidTr="00DF17C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</w:tr>
      <w:tr w:rsidR="00EA1D21" w:rsidRPr="00BE7596" w:rsidTr="00DF17C9">
        <w:trPr>
          <w:trHeight w:val="254"/>
        </w:trPr>
        <w:tc>
          <w:tcPr>
            <w:tcW w:w="14794" w:type="dxa"/>
            <w:gridSpan w:val="10"/>
            <w:vAlign w:val="center"/>
          </w:tcPr>
          <w:p w:rsidR="00EA1D21" w:rsidRPr="00284E8E" w:rsidRDefault="00EA1D21" w:rsidP="00DF17C9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284E8E">
              <w:rPr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>
              <w:rPr>
                <w:b/>
                <w:sz w:val="20"/>
                <w:szCs w:val="24"/>
              </w:rPr>
              <w:t xml:space="preserve">г.п. Чамзинка, </w:t>
            </w:r>
            <w:r w:rsidRPr="00284E8E">
              <w:rPr>
                <w:b/>
                <w:color w:val="000000"/>
                <w:sz w:val="20"/>
                <w:szCs w:val="20"/>
              </w:rPr>
              <w:t>ул. Большая,д.2А</w:t>
            </w:r>
          </w:p>
        </w:tc>
      </w:tr>
      <w:tr w:rsidR="00EA1D21" w:rsidRPr="00C33280" w:rsidTr="00DF17C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Выработка</w:t>
            </w:r>
            <w:r w:rsidRPr="00C33280">
              <w:rPr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</w:tr>
      <w:tr w:rsidR="00EA1D21" w:rsidRPr="00C33280" w:rsidTr="00DF17C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</w:tr>
      <w:tr w:rsidR="00EA1D21" w:rsidRPr="00BE7596" w:rsidTr="00DF17C9">
        <w:trPr>
          <w:trHeight w:val="254"/>
        </w:trPr>
        <w:tc>
          <w:tcPr>
            <w:tcW w:w="14794" w:type="dxa"/>
            <w:gridSpan w:val="10"/>
            <w:vAlign w:val="center"/>
          </w:tcPr>
          <w:p w:rsidR="00EA1D21" w:rsidRPr="00284E8E" w:rsidRDefault="00EA1D21" w:rsidP="00DF17C9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284E8E">
              <w:rPr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>
              <w:rPr>
                <w:b/>
                <w:sz w:val="20"/>
                <w:szCs w:val="24"/>
              </w:rPr>
              <w:t xml:space="preserve">г.п. Чамзинка, </w:t>
            </w:r>
            <w:r w:rsidRPr="00284E8E">
              <w:rPr>
                <w:b/>
                <w:color w:val="000000"/>
                <w:sz w:val="20"/>
                <w:szCs w:val="20"/>
              </w:rPr>
              <w:t xml:space="preserve">ул. Большая, д. 12А    </w:t>
            </w:r>
          </w:p>
        </w:tc>
      </w:tr>
      <w:tr w:rsidR="00EA1D21" w:rsidRPr="00C33280" w:rsidTr="00DF17C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Выработка</w:t>
            </w:r>
            <w:r w:rsidRPr="00C33280">
              <w:rPr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</w:tr>
      <w:tr w:rsidR="00EA1D21" w:rsidRPr="00C33280" w:rsidTr="00DF17C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</w:tr>
      <w:tr w:rsidR="00EA1D21" w:rsidRPr="00C33280" w:rsidTr="00DF17C9">
        <w:trPr>
          <w:trHeight w:val="254"/>
        </w:trPr>
        <w:tc>
          <w:tcPr>
            <w:tcW w:w="14794" w:type="dxa"/>
            <w:gridSpan w:val="10"/>
            <w:vAlign w:val="center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 w:rsidRPr="00284E8E">
              <w:rPr>
                <w:b/>
                <w:color w:val="000000"/>
                <w:sz w:val="20"/>
                <w:szCs w:val="20"/>
              </w:rPr>
              <w:t>Зона действия к</w:t>
            </w:r>
            <w:r>
              <w:rPr>
                <w:b/>
                <w:color w:val="000000"/>
                <w:sz w:val="20"/>
                <w:szCs w:val="20"/>
              </w:rPr>
              <w:t xml:space="preserve">отельной </w:t>
            </w:r>
            <w:r>
              <w:rPr>
                <w:b/>
                <w:sz w:val="20"/>
                <w:szCs w:val="24"/>
              </w:rPr>
              <w:t xml:space="preserve">г.п. Чамзинка, </w:t>
            </w:r>
            <w:r>
              <w:rPr>
                <w:b/>
                <w:color w:val="000000"/>
                <w:sz w:val="20"/>
                <w:szCs w:val="20"/>
              </w:rPr>
              <w:t>ул. Мира, д. 3А</w:t>
            </w:r>
          </w:p>
        </w:tc>
      </w:tr>
      <w:tr w:rsidR="00EA1D21" w:rsidRPr="00C33280" w:rsidTr="00DF17C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Выработка</w:t>
            </w:r>
            <w:r w:rsidRPr="00C33280">
              <w:rPr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</w:tr>
      <w:tr w:rsidR="00EA1D21" w:rsidRPr="00C33280" w:rsidTr="00DF17C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</w:tr>
      <w:tr w:rsidR="00EA1D21" w:rsidRPr="00C33280" w:rsidTr="00DF17C9">
        <w:trPr>
          <w:trHeight w:val="254"/>
        </w:trPr>
        <w:tc>
          <w:tcPr>
            <w:tcW w:w="14794" w:type="dxa"/>
            <w:gridSpan w:val="10"/>
            <w:vAlign w:val="center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 w:rsidRPr="00284E8E">
              <w:rPr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>
              <w:rPr>
                <w:b/>
                <w:sz w:val="20"/>
                <w:szCs w:val="24"/>
              </w:rPr>
              <w:t xml:space="preserve">г.п. Чамзинка, </w:t>
            </w:r>
            <w:r w:rsidRPr="00284E8E">
              <w:rPr>
                <w:b/>
                <w:color w:val="000000"/>
                <w:sz w:val="20"/>
                <w:szCs w:val="20"/>
              </w:rPr>
              <w:t xml:space="preserve">ул. Мира, д. 7   </w:t>
            </w:r>
          </w:p>
        </w:tc>
      </w:tr>
      <w:tr w:rsidR="00EA1D21" w:rsidRPr="00C33280" w:rsidTr="00DF17C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Выработка </w:t>
            </w:r>
            <w:r w:rsidRPr="00C33280">
              <w:rPr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</w:tr>
      <w:tr w:rsidR="00EA1D21" w:rsidRPr="00C33280" w:rsidTr="00DF17C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EA1D21" w:rsidRPr="00C33280" w:rsidRDefault="00EA1D21" w:rsidP="00DF17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EA1D21" w:rsidRPr="00284E8E" w:rsidRDefault="00EA1D21" w:rsidP="00DF17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</w:tr>
    </w:tbl>
    <w:p w:rsidR="00EA1D21" w:rsidRDefault="00EA1D21" w:rsidP="00EA1D21">
      <w:pPr>
        <w:spacing w:line="360" w:lineRule="auto"/>
        <w:ind w:firstLine="709"/>
        <w:contextualSpacing/>
        <w:jc w:val="both"/>
        <w:rPr>
          <w:rFonts w:eastAsia="Times New Roman"/>
        </w:rPr>
      </w:pPr>
    </w:p>
    <w:p w:rsidR="00EA1D21" w:rsidRPr="00286008" w:rsidRDefault="00EA1D21" w:rsidP="00EA1D21">
      <w:pPr>
        <w:spacing w:line="360" w:lineRule="auto"/>
        <w:ind w:firstLine="709"/>
        <w:contextualSpacing/>
        <w:jc w:val="both"/>
        <w:rPr>
          <w:rFonts w:eastAsia="Times New Roman"/>
        </w:rPr>
        <w:sectPr w:rsidR="00EA1D21" w:rsidRPr="00286008" w:rsidSect="00DF17C9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7" w:name="_Toc525894730"/>
      <w:bookmarkStart w:id="118" w:name="_Toc535417894"/>
      <w:bookmarkStart w:id="119" w:name="_Toc3379677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8.2.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117"/>
      <w:bookmarkEnd w:id="118"/>
      <w:bookmarkEnd w:id="119"/>
    </w:p>
    <w:p w:rsidR="00EA1D21" w:rsidRPr="00A47D24" w:rsidRDefault="00EA1D21" w:rsidP="00EA1D21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EA1D21" w:rsidRPr="00A47D24" w:rsidRDefault="00EA1D21" w:rsidP="00EA1D21"/>
    <w:p w:rsidR="00EA1D21" w:rsidRPr="00A47D24" w:rsidRDefault="00EA1D21" w:rsidP="00EA1D21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br w:type="page"/>
      </w:r>
    </w:p>
    <w:p w:rsidR="00EA1D21" w:rsidRPr="00A47D24" w:rsidRDefault="00EA1D21" w:rsidP="00EA1D21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20" w:name="_Toc33796771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9 «Инвестиции в строительство, реконструкцию и техническое перевооружение»</w:t>
      </w:r>
      <w:bookmarkEnd w:id="120"/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1" w:name="_Toc525894732"/>
      <w:bookmarkStart w:id="122" w:name="_Toc535417896"/>
      <w:bookmarkStart w:id="123" w:name="_Toc3379677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</w:r>
      <w:bookmarkEnd w:id="121"/>
      <w:bookmarkEnd w:id="122"/>
      <w:bookmarkEnd w:id="123"/>
    </w:p>
    <w:p w:rsidR="00EA1D21" w:rsidRPr="00A47D24" w:rsidRDefault="00EA1D21" w:rsidP="00EA1D21">
      <w:pPr>
        <w:spacing w:line="360" w:lineRule="auto"/>
        <w:ind w:right="37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Мероприятия по модернизации и </w:t>
      </w:r>
      <w:r w:rsidRPr="00351FA0">
        <w:rPr>
          <w:rFonts w:eastAsia="Times New Roman"/>
        </w:rPr>
        <w:t>техническ</w:t>
      </w:r>
      <w:r>
        <w:rPr>
          <w:rFonts w:eastAsia="Times New Roman"/>
        </w:rPr>
        <w:t>ому</w:t>
      </w:r>
      <w:r w:rsidRPr="00351FA0">
        <w:rPr>
          <w:rFonts w:eastAsia="Times New Roman"/>
        </w:rPr>
        <w:t xml:space="preserve"> перевооружени</w:t>
      </w:r>
      <w:r>
        <w:rPr>
          <w:rFonts w:eastAsia="Times New Roman"/>
        </w:rPr>
        <w:t>ю</w:t>
      </w:r>
      <w:r w:rsidRPr="00351FA0">
        <w:rPr>
          <w:rFonts w:eastAsia="Times New Roman"/>
        </w:rPr>
        <w:t xml:space="preserve"> источников тепла городского поселения</w:t>
      </w:r>
      <w:r>
        <w:rPr>
          <w:rFonts w:eastAsia="Times New Roman"/>
        </w:rPr>
        <w:t xml:space="preserve"> на период с 2020-2034г.г.</w:t>
      </w:r>
      <w:r w:rsidRPr="00351FA0">
        <w:rPr>
          <w:rFonts w:eastAsia="Times New Roman"/>
        </w:rPr>
        <w:t xml:space="preserve"> </w:t>
      </w:r>
      <w:r>
        <w:rPr>
          <w:rFonts w:eastAsia="Times New Roman"/>
        </w:rPr>
        <w:t xml:space="preserve"> не планируются.</w:t>
      </w:r>
    </w:p>
    <w:p w:rsidR="00EA1D21" w:rsidRPr="00A47D24" w:rsidRDefault="00EA1D21" w:rsidP="00EA1D21">
      <w:pPr>
        <w:jc w:val="both"/>
        <w:rPr>
          <w:rFonts w:eastAsia="Times New Roman"/>
        </w:rPr>
      </w:pPr>
    </w:p>
    <w:p w:rsidR="00EA1D21" w:rsidRPr="00A47D24" w:rsidRDefault="00EA1D21" w:rsidP="00EA1D21">
      <w:pPr>
        <w:rPr>
          <w:rFonts w:eastAsia="Times New Roman"/>
        </w:rPr>
      </w:pP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4" w:name="_Toc525894733"/>
      <w:bookmarkStart w:id="125" w:name="_Toc535417897"/>
      <w:bookmarkStart w:id="126" w:name="_Toc3379677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</w:r>
      <w:bookmarkEnd w:id="124"/>
      <w:bookmarkEnd w:id="125"/>
      <w:bookmarkEnd w:id="126"/>
    </w:p>
    <w:p w:rsidR="00EA1D21" w:rsidRPr="009232D1" w:rsidRDefault="00EA1D21" w:rsidP="00EA1D21">
      <w:pPr>
        <w:spacing w:before="120" w:line="360" w:lineRule="auto"/>
        <w:ind w:right="40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Для повышения уровня надежности теплоснабжения предлагается производить замену изношенных участков тепловых сетей. Финансовые потребности на выполнение работ по </w:t>
      </w:r>
      <w:r>
        <w:rPr>
          <w:rFonts w:eastAsia="Times New Roman"/>
        </w:rPr>
        <w:t>строительству</w:t>
      </w:r>
      <w:r w:rsidRPr="00A47D24">
        <w:rPr>
          <w:rFonts w:eastAsia="Times New Roman"/>
        </w:rPr>
        <w:t xml:space="preserve"> тепловых сетей по годам рассматриваемого периода представлены в таблице </w:t>
      </w:r>
      <w:r>
        <w:rPr>
          <w:rFonts w:eastAsia="Times New Roman"/>
        </w:rPr>
        <w:t>18</w:t>
      </w:r>
      <w:r w:rsidRPr="00A47D24">
        <w:rPr>
          <w:rFonts w:eastAsia="Times New Roman"/>
        </w:rPr>
        <w:t xml:space="preserve">. Объем капитальных вложений в </w:t>
      </w:r>
      <w:r>
        <w:rPr>
          <w:rFonts w:eastAsia="Times New Roman"/>
        </w:rPr>
        <w:t>строительство</w:t>
      </w:r>
      <w:r w:rsidRPr="00A47D24">
        <w:rPr>
          <w:rFonts w:eastAsia="Times New Roman"/>
        </w:rPr>
        <w:t xml:space="preserve"> тепловых сетей определен в соответствии с Государственными сметными нормативами и предусматривает </w:t>
      </w:r>
      <w:r>
        <w:rPr>
          <w:rFonts w:eastAsia="Times New Roman"/>
        </w:rPr>
        <w:t xml:space="preserve">подземную </w:t>
      </w:r>
      <w:r w:rsidRPr="00A47D24">
        <w:rPr>
          <w:rFonts w:eastAsia="Times New Roman"/>
        </w:rPr>
        <w:t>прокладку трубопроводов теплоснабжения в изоляции из пенополиуретана (ППУ</w:t>
      </w:r>
      <w:r>
        <w:rPr>
          <w:rFonts w:eastAsia="Times New Roman"/>
        </w:rPr>
        <w:t>-ПЭ</w:t>
      </w:r>
      <w:r w:rsidRPr="00A47D24">
        <w:rPr>
          <w:rFonts w:eastAsia="Times New Roman"/>
        </w:rPr>
        <w:t xml:space="preserve">). </w:t>
      </w:r>
    </w:p>
    <w:p w:rsidR="00EA1D21" w:rsidRPr="00A47D24" w:rsidRDefault="00EA1D21" w:rsidP="00EA1D21">
      <w:pPr>
        <w:ind w:firstLine="709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>
        <w:rPr>
          <w:rFonts w:eastAsia="Times New Roman"/>
          <w:b/>
        </w:rPr>
        <w:t>18</w:t>
      </w:r>
      <w:r w:rsidRPr="00A47D24">
        <w:rPr>
          <w:rFonts w:eastAsia="Times New Roman"/>
        </w:rPr>
        <w:t xml:space="preserve"> – </w:t>
      </w:r>
      <w:r w:rsidRPr="00B20E75">
        <w:rPr>
          <w:rFonts w:eastAsia="Times New Roman"/>
        </w:rPr>
        <w:t>Перечень меропр</w:t>
      </w:r>
      <w:r>
        <w:rPr>
          <w:rFonts w:eastAsia="Times New Roman"/>
        </w:rPr>
        <w:t>иятий и объемы инвестиций, (</w:t>
      </w:r>
      <w:r w:rsidRPr="00B20E75">
        <w:rPr>
          <w:rFonts w:eastAsia="Times New Roman"/>
        </w:rPr>
        <w:t>руб</w:t>
      </w:r>
      <w:r w:rsidRPr="00A47D24">
        <w:rPr>
          <w:rFonts w:eastAsia="Times New Roman"/>
        </w:rPr>
        <w:t>.</w:t>
      </w:r>
      <w:r>
        <w:rPr>
          <w:rFonts w:eastAsia="Times New Roman"/>
        </w:rPr>
        <w:t xml:space="preserve"> с учетом НДС)</w:t>
      </w:r>
      <w:r w:rsidRPr="00A47D24">
        <w:rPr>
          <w:rFonts w:eastAsia="Times New Roman"/>
        </w:rPr>
        <w:t>, в тепловые сети</w:t>
      </w:r>
    </w:p>
    <w:tbl>
      <w:tblPr>
        <w:tblW w:w="9571" w:type="dxa"/>
        <w:tblLook w:val="04A0" w:firstRow="1" w:lastRow="0" w:firstColumn="1" w:lastColumn="0" w:noHBand="0" w:noVBand="1"/>
      </w:tblPr>
      <w:tblGrid>
        <w:gridCol w:w="1439"/>
        <w:gridCol w:w="948"/>
        <w:gridCol w:w="447"/>
        <w:gridCol w:w="448"/>
        <w:gridCol w:w="448"/>
        <w:gridCol w:w="448"/>
        <w:gridCol w:w="448"/>
        <w:gridCol w:w="448"/>
        <w:gridCol w:w="448"/>
        <w:gridCol w:w="448"/>
        <w:gridCol w:w="457"/>
        <w:gridCol w:w="448"/>
        <w:gridCol w:w="448"/>
        <w:gridCol w:w="448"/>
        <w:gridCol w:w="448"/>
        <w:gridCol w:w="448"/>
        <w:gridCol w:w="1047"/>
      </w:tblGrid>
      <w:tr w:rsidR="00EA1D21" w:rsidRPr="00A47D24" w:rsidTr="00DF17C9">
        <w:trPr>
          <w:trHeight w:val="598"/>
        </w:trPr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Наименование котельной</w:t>
            </w:r>
          </w:p>
        </w:tc>
        <w:tc>
          <w:tcPr>
            <w:tcW w:w="709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Год реализации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Всего</w:t>
            </w:r>
          </w:p>
        </w:tc>
      </w:tr>
      <w:tr w:rsidR="00EA1D21" w:rsidRPr="00A47D24" w:rsidTr="00DF17C9">
        <w:trPr>
          <w:trHeight w:val="928"/>
        </w:trPr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2031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2032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2033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2034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EA1D21" w:rsidRPr="00A47D24" w:rsidTr="00DF17C9">
        <w:trPr>
          <w:trHeight w:val="207"/>
        </w:trPr>
        <w:tc>
          <w:tcPr>
            <w:tcW w:w="0" w:type="auto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1. Реконструкция тепловых сетей, подлежащих замене в связи с исчерпанием эксплуатационного ресурса</w:t>
            </w:r>
          </w:p>
        </w:tc>
      </w:tr>
      <w:tr w:rsidR="00EA1D21" w:rsidRPr="00A47D24" w:rsidTr="00DF17C9">
        <w:trPr>
          <w:trHeight w:val="598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B28F3">
              <w:rPr>
                <w:sz w:val="20"/>
                <w:szCs w:val="20"/>
              </w:rPr>
              <w:t>Котельная №1</w:t>
            </w:r>
            <w:r>
              <w:rPr>
                <w:sz w:val="20"/>
                <w:szCs w:val="20"/>
              </w:rPr>
              <w:t xml:space="preserve"> г.п. Чамзинка, ул. Терешковой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3801880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3801880</w:t>
            </w:r>
          </w:p>
        </w:tc>
      </w:tr>
      <w:tr w:rsidR="00EA1D21" w:rsidRPr="00A47D24" w:rsidTr="00DF17C9">
        <w:trPr>
          <w:trHeight w:val="598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B28F3">
              <w:rPr>
                <w:sz w:val="20"/>
                <w:szCs w:val="20"/>
              </w:rPr>
              <w:t>Котельная №2</w:t>
            </w:r>
            <w:r>
              <w:rPr>
                <w:sz w:val="20"/>
                <w:szCs w:val="20"/>
              </w:rPr>
              <w:t xml:space="preserve"> г.п. Чамзинка, микрорайон-6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A1D21" w:rsidRPr="00A47D24" w:rsidTr="00DF17C9">
        <w:trPr>
          <w:trHeight w:val="598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 xml:space="preserve"> ул. Большая, 2а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A1D21" w:rsidRPr="00A47D24" w:rsidTr="00DF17C9">
        <w:trPr>
          <w:trHeight w:val="598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Большая, 12А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A1D21" w:rsidRPr="00A47D24" w:rsidTr="00DF17C9">
        <w:trPr>
          <w:trHeight w:val="598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Мира, 3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A1D21" w:rsidRPr="00A47D24" w:rsidTr="00DF17C9">
        <w:trPr>
          <w:trHeight w:val="598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Мира, 7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EA1D21" w:rsidRPr="00A47D24" w:rsidTr="00DF17C9">
        <w:trPr>
          <w:trHeight w:val="96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3801880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21" w:rsidRPr="003B5A9F" w:rsidRDefault="00EA1D21" w:rsidP="00DF17C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3801880</w:t>
            </w:r>
          </w:p>
        </w:tc>
      </w:tr>
    </w:tbl>
    <w:p w:rsidR="00EA1D21" w:rsidRPr="004E0650" w:rsidRDefault="00EA1D21" w:rsidP="00EA1D21">
      <w:bookmarkStart w:id="127" w:name="_Toc525894734"/>
      <w:bookmarkStart w:id="128" w:name="_Toc535417898"/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9" w:name="_Toc3379677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</w:r>
      <w:bookmarkEnd w:id="127"/>
      <w:r w:rsidRPr="00A47D24">
        <w:rPr>
          <w:rFonts w:ascii="Times New Roman" w:hAnsi="Times New Roman" w:cs="Times New Roman"/>
        </w:rPr>
        <w:t xml:space="preserve"> 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на каждом этапе</w:t>
      </w:r>
      <w:bookmarkEnd w:id="128"/>
      <w:bookmarkEnd w:id="129"/>
    </w:p>
    <w:p w:rsidR="00EA1D21" w:rsidRPr="00A47D24" w:rsidRDefault="00EA1D21" w:rsidP="00EA1D21">
      <w:pPr>
        <w:spacing w:line="360" w:lineRule="auto"/>
        <w:ind w:right="37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Изменение температурного графика системы теплоснабжения не предусмотрено.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0" w:name="_Toc525894735"/>
      <w:bookmarkStart w:id="131" w:name="_Toc535417899"/>
      <w:bookmarkStart w:id="132" w:name="_Toc3379677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</w:r>
      <w:bookmarkEnd w:id="130"/>
      <w:bookmarkEnd w:id="131"/>
      <w:bookmarkEnd w:id="132"/>
    </w:p>
    <w:p w:rsidR="00EA1D21" w:rsidRDefault="00EA1D21" w:rsidP="00EA1D21">
      <w:pPr>
        <w:spacing w:line="360" w:lineRule="auto"/>
        <w:ind w:right="37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На территории </w:t>
      </w:r>
      <w:r>
        <w:rPr>
          <w:rFonts w:eastAsia="Times New Roman"/>
        </w:rPr>
        <w:t>г</w:t>
      </w:r>
      <w:r w:rsidRPr="00A47D24">
        <w:rPr>
          <w:rFonts w:eastAsia="Times New Roman"/>
        </w:rPr>
        <w:t xml:space="preserve">.п. </w:t>
      </w:r>
      <w:r>
        <w:rPr>
          <w:rFonts w:eastAsia="Times New Roman"/>
        </w:rPr>
        <w:t>Чамзинка</w:t>
      </w:r>
      <w:r w:rsidRPr="00A47D24">
        <w:rPr>
          <w:rFonts w:eastAsia="Times New Roman"/>
        </w:rPr>
        <w:t xml:space="preserve"> теплоснабжение осуществляется по закрытой системе горячего водоснабжения. Мероприятия не требуются.</w:t>
      </w:r>
    </w:p>
    <w:p w:rsidR="00EA1D21" w:rsidRPr="00A47D24" w:rsidRDefault="00EA1D21" w:rsidP="00EA1D21">
      <w:pPr>
        <w:spacing w:line="360" w:lineRule="auto"/>
        <w:ind w:right="37" w:firstLine="709"/>
        <w:jc w:val="both"/>
        <w:rPr>
          <w:rFonts w:eastAsia="Times New Roman"/>
        </w:rPr>
      </w:pP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3" w:name="_Toc525894736"/>
      <w:bookmarkStart w:id="134" w:name="_Toc535417900"/>
      <w:bookmarkStart w:id="135" w:name="_Toc3379677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Оценка эффективности инвестиций по отдельным предложениям</w:t>
      </w:r>
      <w:bookmarkEnd w:id="133"/>
      <w:bookmarkEnd w:id="134"/>
      <w:bookmarkEnd w:id="135"/>
    </w:p>
    <w:p w:rsidR="00EA1D21" w:rsidRPr="00A47D24" w:rsidRDefault="00EA1D21" w:rsidP="00EA1D21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rFonts w:eastAsia="Times New Roman"/>
        </w:rPr>
      </w:pPr>
      <w:r w:rsidRPr="00A47D24">
        <w:rPr>
          <w:rFonts w:eastAsia="Times New Roman"/>
        </w:rPr>
        <w:t>Оценка эффективности реализации проектов по реконструкции и строительству котельной и тепловых сетей на перспективу до 203</w:t>
      </w:r>
      <w:r>
        <w:rPr>
          <w:rFonts w:eastAsia="Times New Roman"/>
        </w:rPr>
        <w:t>4</w:t>
      </w:r>
      <w:r w:rsidRPr="00A47D24">
        <w:rPr>
          <w:rFonts w:eastAsia="Times New Roman"/>
        </w:rPr>
        <w:t xml:space="preserve"> года выполнена на основании критериев эффективности.</w:t>
      </w:r>
    </w:p>
    <w:p w:rsidR="00EA1D21" w:rsidRPr="00A47D24" w:rsidRDefault="00EA1D21" w:rsidP="00EA1D21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Рассматриваемые критерии эффективности, основаны на изменении величины стоимости финансовых ресурсов во времени, которые определяются путем дисконтирования. </w:t>
      </w:r>
    </w:p>
    <w:p w:rsidR="00EA1D21" w:rsidRPr="00A47D24" w:rsidRDefault="00EA1D21" w:rsidP="00EA1D21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rFonts w:eastAsia="Times New Roman"/>
        </w:rPr>
      </w:pPr>
      <w:r w:rsidRPr="00A47D24">
        <w:rPr>
          <w:rFonts w:eastAsia="Times New Roman"/>
        </w:rPr>
        <w:t>Критерии эффективности:</w:t>
      </w:r>
    </w:p>
    <w:p w:rsidR="00EA1D21" w:rsidRPr="00A47D24" w:rsidRDefault="00EA1D21" w:rsidP="00EA1D21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rFonts w:eastAsia="Times New Roman"/>
        </w:rPr>
      </w:pPr>
      <w:r w:rsidRPr="00A47D24">
        <w:rPr>
          <w:rFonts w:eastAsia="Times New Roman"/>
        </w:rPr>
        <w:t>Чистый дисконтированный доход (NVP – Net Present Value) накопленный дисконтированный эффект, т.е. сальдо потоков денежных средств, за расчетный период. Для признания проекта эффективным, с позиции инвестора, необходимо, чтобы его ЧДД был положительным; при рассмотрении альтернативных проектов предпочтение должно отдаваться проекту с большим значением ЧДД (при условии, что он положителен).</w:t>
      </w:r>
    </w:p>
    <w:p w:rsidR="00EA1D21" w:rsidRPr="00A47D24" w:rsidRDefault="00EA1D21" w:rsidP="00EA1D21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Внутренняя норма доходности (IRR – Internal Rate of Return) – это внутренняя норма дисконта при которой накопленное сальдо денежных потоков по проекту равно нулю, т. е. величина при которой NPV=0. Внутренняя норма доходности показывает максимальную ставку дисконта, при которой проект еще реализуем. </w:t>
      </w:r>
    </w:p>
    <w:p w:rsidR="00EA1D21" w:rsidRDefault="00EA1D21" w:rsidP="00EA1D21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rFonts w:eastAsia="Times New Roman"/>
        </w:rPr>
      </w:pPr>
      <w:r w:rsidRPr="00A47D24">
        <w:rPr>
          <w:rFonts w:eastAsia="Times New Roman"/>
        </w:rPr>
        <w:t>Срок окупаемости с учетом дисконтирования – продолжительность наименьшего периода, по истечении которого текущий чистый дисконтированный доход становится и в дальнейшем остается неотрицателен. По окончании срока окупаемости, инвестор начинает получать д</w:t>
      </w:r>
      <w:r>
        <w:rPr>
          <w:rFonts w:eastAsia="Times New Roman"/>
        </w:rPr>
        <w:t>оход в виде прибыли от проекта.</w:t>
      </w:r>
    </w:p>
    <w:p w:rsidR="00EA1D21" w:rsidRDefault="00EA1D21" w:rsidP="00EA1D21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/>
        <w:jc w:val="both"/>
        <w:rPr>
          <w:rFonts w:eastAsia="Times New Roman"/>
        </w:rPr>
      </w:pPr>
    </w:p>
    <w:p w:rsidR="00EA1D21" w:rsidRPr="00A47D24" w:rsidRDefault="00EA1D21" w:rsidP="00EA1D21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36" w:name="_Toc33796777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10 «Решение об определении единой теплоснабжающей организации (организаций)»</w:t>
      </w:r>
      <w:bookmarkEnd w:id="136"/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7" w:name="_Toc525894738"/>
      <w:bookmarkStart w:id="138" w:name="_Toc535417902"/>
      <w:bookmarkStart w:id="139" w:name="_Toc3379677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137"/>
      <w:bookmarkEnd w:id="138"/>
      <w:bookmarkEnd w:id="139"/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N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EA1D21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В настоящее время </w:t>
      </w:r>
      <w:r w:rsidRPr="004E4A46">
        <w:t>ООО «</w:t>
      </w:r>
      <w:r>
        <w:t>Теплоцентраль</w:t>
      </w:r>
      <w:r w:rsidRPr="004E4A46">
        <w:t>»</w:t>
      </w:r>
      <w:r>
        <w:t xml:space="preserve"> </w:t>
      </w:r>
      <w:r w:rsidRPr="00A47D24">
        <w:rPr>
          <w:rFonts w:eastAsia="Times New Roman"/>
        </w:rPr>
        <w:t>отвечает всем требованиям критериев по определению единой теплоснабжающей организации.</w:t>
      </w:r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0" w:name="_Toc525894739"/>
      <w:bookmarkStart w:id="141" w:name="_Toc535417903"/>
      <w:bookmarkStart w:id="142" w:name="_Toc3379677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140"/>
      <w:bookmarkEnd w:id="141"/>
      <w:bookmarkEnd w:id="142"/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Границами зон деятельности единых теплоснабжающих организаций в </w:t>
      </w:r>
      <w:r>
        <w:rPr>
          <w:rFonts w:eastAsia="Times New Roman"/>
        </w:rPr>
        <w:t>г</w:t>
      </w:r>
      <w:r w:rsidRPr="00A47D24">
        <w:rPr>
          <w:rFonts w:eastAsia="Times New Roman"/>
        </w:rPr>
        <w:t xml:space="preserve">.п. </w:t>
      </w:r>
      <w:r>
        <w:rPr>
          <w:rFonts w:eastAsia="Times New Roman"/>
        </w:rPr>
        <w:t>Чамзинка</w:t>
      </w:r>
      <w:r w:rsidRPr="00A47D24">
        <w:rPr>
          <w:rFonts w:eastAsia="Times New Roman"/>
        </w:rPr>
        <w:t xml:space="preserve"> являются зоны действия источников теплоснабжения, относящихся к соответствующей теплоснабжающей организации. </w:t>
      </w:r>
      <w:r w:rsidRPr="00A47D24">
        <w:t xml:space="preserve">Зона действия источника тепловой энергии представлена </w:t>
      </w:r>
      <w:r w:rsidRPr="00A47D24">
        <w:rPr>
          <w:rFonts w:eastAsia="Times New Roman"/>
        </w:rPr>
        <w:t>в Об</w:t>
      </w:r>
      <w:r>
        <w:rPr>
          <w:rFonts w:eastAsia="Times New Roman"/>
        </w:rPr>
        <w:t>основывающих материалах – рисун</w:t>
      </w:r>
      <w:r w:rsidRPr="00A47D24">
        <w:rPr>
          <w:rFonts w:eastAsia="Times New Roman"/>
        </w:rPr>
        <w:t>к</w:t>
      </w:r>
      <w:r>
        <w:rPr>
          <w:rFonts w:eastAsia="Times New Roman"/>
        </w:rPr>
        <w:t>и</w:t>
      </w:r>
      <w:r w:rsidRPr="00A47D24">
        <w:rPr>
          <w:rFonts w:eastAsia="Times New Roman"/>
        </w:rPr>
        <w:t xml:space="preserve"> 1</w:t>
      </w:r>
      <w:r>
        <w:rPr>
          <w:rFonts w:eastAsia="Times New Roman"/>
        </w:rPr>
        <w:t>-2</w:t>
      </w:r>
      <w:r w:rsidRPr="00A47D24">
        <w:t>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3" w:name="_Toc525894740"/>
      <w:bookmarkStart w:id="144" w:name="_Toc535417904"/>
      <w:bookmarkStart w:id="145" w:name="_Toc3379678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143"/>
      <w:bookmarkEnd w:id="144"/>
      <w:bookmarkEnd w:id="145"/>
    </w:p>
    <w:p w:rsidR="00EA1D21" w:rsidRPr="00A47D24" w:rsidRDefault="00EA1D21" w:rsidP="00EA1D21">
      <w:pPr>
        <w:spacing w:line="360" w:lineRule="auto"/>
        <w:ind w:right="42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(далее - единая теплоснабжающая организация)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 (далее - федеральный орган исполнительной власти, уполномоченный на реализацию государственной политики в сфере теплоснабжения),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EA1D21" w:rsidRPr="00A47D24" w:rsidRDefault="00EA1D21" w:rsidP="00EA1D21">
      <w:pPr>
        <w:spacing w:line="360" w:lineRule="auto"/>
        <w:ind w:right="47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2" w:history="1">
        <w:r w:rsidRPr="00A47D24">
          <w:rPr>
            <w:rFonts w:eastAsia="Times New Roman"/>
          </w:rPr>
          <w:t>постановлением</w:t>
        </w:r>
      </w:hyperlink>
      <w:r w:rsidRPr="00A47D24">
        <w:rPr>
          <w:rFonts w:eastAsia="Times New Roman"/>
        </w:rPr>
        <w:t xml:space="preserve"> Правительства РФ от 08 августа 2012 г. N 808.</w:t>
      </w:r>
    </w:p>
    <w:p w:rsidR="00EA1D21" w:rsidRPr="00A47D24" w:rsidRDefault="00EA1D21" w:rsidP="00EA1D21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Критериями определения единой теплоснабжающей организации являются:</w:t>
      </w:r>
    </w:p>
    <w:p w:rsidR="00EA1D21" w:rsidRPr="00A47D24" w:rsidRDefault="00EA1D21" w:rsidP="00EA1D21">
      <w:pPr>
        <w:widowControl/>
        <w:numPr>
          <w:ilvl w:val="0"/>
          <w:numId w:val="27"/>
        </w:numPr>
        <w:suppressAutoHyphens w:val="0"/>
        <w:spacing w:line="360" w:lineRule="auto"/>
        <w:ind w:right="46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lastRenderedPageBreak/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EA1D21" w:rsidRPr="00A47D24" w:rsidRDefault="00EA1D21" w:rsidP="00EA1D21">
      <w:pPr>
        <w:widowControl/>
        <w:numPr>
          <w:ilvl w:val="0"/>
          <w:numId w:val="27"/>
        </w:numPr>
        <w:suppressAutoHyphens w:val="0"/>
        <w:spacing w:line="360" w:lineRule="auto"/>
        <w:ind w:right="46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t>размер собственного капитала;</w:t>
      </w:r>
    </w:p>
    <w:p w:rsidR="00EA1D21" w:rsidRPr="00A47D24" w:rsidRDefault="00EA1D21" w:rsidP="00EA1D21">
      <w:pPr>
        <w:widowControl/>
        <w:numPr>
          <w:ilvl w:val="0"/>
          <w:numId w:val="27"/>
        </w:numPr>
        <w:suppressAutoHyphens w:val="0"/>
        <w:spacing w:line="360" w:lineRule="auto"/>
        <w:ind w:right="46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EA1D21" w:rsidRPr="00A47D24" w:rsidRDefault="00EA1D21" w:rsidP="00EA1D21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Единая теплоснабжающая организация при осуществлении своей деятельности обязана:</w:t>
      </w:r>
    </w:p>
    <w:p w:rsidR="00EA1D21" w:rsidRPr="00A47D24" w:rsidRDefault="00EA1D21" w:rsidP="00EA1D21">
      <w:pPr>
        <w:widowControl/>
        <w:numPr>
          <w:ilvl w:val="0"/>
          <w:numId w:val="29"/>
        </w:numPr>
        <w:suppressAutoHyphens w:val="0"/>
        <w:spacing w:line="360" w:lineRule="auto"/>
        <w:ind w:left="0" w:right="46" w:firstLine="284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rPr>
            <w:rFonts w:eastAsia="Times New Roman"/>
          </w:rPr>
          <w:t>законодательством</w:t>
        </w:r>
      </w:hyperlink>
      <w:r w:rsidRPr="00A47D24">
        <w:rPr>
          <w:rFonts w:eastAsia="Times New Roman"/>
        </w:rPr>
        <w:t xml:space="preserve"> о градостроительной деятельности технических условий подключения к тепловым сетям;</w:t>
      </w:r>
    </w:p>
    <w:p w:rsidR="00EA1D21" w:rsidRPr="00A47D24" w:rsidRDefault="00EA1D21" w:rsidP="00EA1D21">
      <w:pPr>
        <w:widowControl/>
        <w:numPr>
          <w:ilvl w:val="0"/>
          <w:numId w:val="29"/>
        </w:numPr>
        <w:suppressAutoHyphens w:val="0"/>
        <w:spacing w:line="360" w:lineRule="auto"/>
        <w:ind w:left="0" w:right="46" w:firstLine="284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EA1D21" w:rsidRPr="00A47D24" w:rsidRDefault="00EA1D21" w:rsidP="00EA1D21">
      <w:pPr>
        <w:widowControl/>
        <w:numPr>
          <w:ilvl w:val="0"/>
          <w:numId w:val="29"/>
        </w:numPr>
        <w:suppressAutoHyphens w:val="0"/>
        <w:spacing w:line="360" w:lineRule="auto"/>
        <w:ind w:left="0" w:right="46" w:firstLine="284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EA1D21" w:rsidRPr="00A47D24" w:rsidRDefault="00EA1D21" w:rsidP="00EA1D21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В настоящее время </w:t>
      </w:r>
      <w:r w:rsidRPr="004E4A46">
        <w:rPr>
          <w:rFonts w:eastAsia="Times New Roman"/>
        </w:rPr>
        <w:t>ООО «</w:t>
      </w:r>
      <w:r>
        <w:rPr>
          <w:rFonts w:eastAsia="Times New Roman"/>
        </w:rPr>
        <w:t>Теплоцентраль</w:t>
      </w:r>
      <w:r w:rsidRPr="004E4A46">
        <w:rPr>
          <w:rFonts w:eastAsia="Times New Roman"/>
        </w:rPr>
        <w:t>»</w:t>
      </w:r>
      <w:r w:rsidRPr="00A47D24">
        <w:rPr>
          <w:rFonts w:eastAsia="Times New Roman"/>
        </w:rPr>
        <w:t xml:space="preserve"> отвечает всем требованиям критериев по определению единой теплоснабжающей организации.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6" w:name="_Toc525894741"/>
      <w:bookmarkStart w:id="147" w:name="_Toc535417905"/>
      <w:bookmarkStart w:id="148" w:name="_Toc3379678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146"/>
      <w:bookmarkEnd w:id="147"/>
      <w:bookmarkEnd w:id="148"/>
    </w:p>
    <w:p w:rsidR="00EA1D21" w:rsidRPr="00A47D24" w:rsidRDefault="00EA1D21" w:rsidP="00EA1D21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9" w:name="_Toc525894742"/>
      <w:bookmarkStart w:id="150" w:name="_Toc535417906"/>
      <w:bookmarkStart w:id="151" w:name="_Toc3379678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14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150"/>
      <w:bookmarkEnd w:id="151"/>
    </w:p>
    <w:p w:rsidR="00EA1D21" w:rsidRPr="00A47D24" w:rsidRDefault="00EA1D21" w:rsidP="00EA1D21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>
        <w:rPr>
          <w:rFonts w:cs="Times New Roman"/>
        </w:rPr>
        <w:t>г</w:t>
      </w:r>
      <w:r w:rsidRPr="00A47D24">
        <w:rPr>
          <w:rFonts w:cs="Times New Roman"/>
        </w:rPr>
        <w:t xml:space="preserve">.п. </w:t>
      </w:r>
      <w:r>
        <w:rPr>
          <w:rFonts w:cs="Times New Roman"/>
        </w:rPr>
        <w:t>Чамзинка</w:t>
      </w:r>
      <w:r w:rsidRPr="00A47D24">
        <w:rPr>
          <w:rFonts w:cs="Times New Roman"/>
        </w:rPr>
        <w:t xml:space="preserve"> можно выделить </w:t>
      </w:r>
      <w:r>
        <w:rPr>
          <w:rFonts w:cs="Times New Roman"/>
        </w:rPr>
        <w:t>две</w:t>
      </w:r>
      <w:r w:rsidRPr="00A47D24">
        <w:rPr>
          <w:rFonts w:cs="Times New Roman"/>
        </w:rPr>
        <w:t xml:space="preserve"> существующ</w:t>
      </w:r>
      <w:r>
        <w:rPr>
          <w:rFonts w:cs="Times New Roman"/>
        </w:rPr>
        <w:t>их зон</w:t>
      </w:r>
      <w:r w:rsidRPr="00A47D24">
        <w:rPr>
          <w:rFonts w:cs="Times New Roman"/>
        </w:rPr>
        <w:t xml:space="preserve"> действия централизованных источников тепловой энергии. Графически зона действия представлена на Рисунк</w:t>
      </w:r>
      <w:r>
        <w:rPr>
          <w:rFonts w:cs="Times New Roman"/>
        </w:rPr>
        <w:t xml:space="preserve">ах 1-2 </w:t>
      </w:r>
      <w:r w:rsidRPr="00A47D24">
        <w:rPr>
          <w:rFonts w:cs="Times New Roman"/>
        </w:rPr>
        <w:t>в Об</w:t>
      </w:r>
      <w:r>
        <w:rPr>
          <w:rFonts w:cs="Times New Roman"/>
        </w:rPr>
        <w:t>основывающих материалах</w:t>
      </w:r>
      <w:r w:rsidRPr="00A47D24">
        <w:rPr>
          <w:rFonts w:cs="Times New Roman"/>
        </w:rPr>
        <w:t xml:space="preserve">. Теплоснабжающая организация, действующая на территории </w:t>
      </w:r>
      <w:r>
        <w:rPr>
          <w:rFonts w:cs="Times New Roman"/>
        </w:rPr>
        <w:t>г</w:t>
      </w:r>
      <w:r w:rsidRPr="00A47D24">
        <w:rPr>
          <w:rFonts w:cs="Times New Roman"/>
        </w:rPr>
        <w:t xml:space="preserve">.п. </w:t>
      </w:r>
      <w:r>
        <w:rPr>
          <w:rFonts w:cs="Times New Roman"/>
        </w:rPr>
        <w:t>Чамзинка</w:t>
      </w:r>
      <w:r w:rsidRPr="00A47D24">
        <w:rPr>
          <w:rFonts w:cs="Times New Roman"/>
        </w:rPr>
        <w:t xml:space="preserve"> - </w:t>
      </w:r>
      <w:r w:rsidRPr="004E4A46">
        <w:rPr>
          <w:rFonts w:cs="Times New Roman"/>
        </w:rPr>
        <w:t>ООО «</w:t>
      </w:r>
      <w:r>
        <w:rPr>
          <w:rFonts w:cs="Times New Roman"/>
        </w:rPr>
        <w:t>Теплоцентраль</w:t>
      </w:r>
      <w:r w:rsidRPr="004E4A46">
        <w:rPr>
          <w:rFonts w:cs="Times New Roman"/>
        </w:rPr>
        <w:t>»</w:t>
      </w:r>
    </w:p>
    <w:p w:rsidR="00EA1D21" w:rsidRPr="00A47D24" w:rsidRDefault="00EA1D21" w:rsidP="00EA1D21">
      <w:pPr>
        <w:pStyle w:val="aff3"/>
        <w:ind w:firstLine="0"/>
        <w:jc w:val="center"/>
        <w:rPr>
          <w:rFonts w:cs="Times New Roman"/>
        </w:rPr>
      </w:pPr>
    </w:p>
    <w:p w:rsidR="00EA1D21" w:rsidRPr="00A47D24" w:rsidRDefault="00EA1D21" w:rsidP="00EA1D21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lastRenderedPageBreak/>
        <w:br w:type="page"/>
      </w:r>
    </w:p>
    <w:p w:rsidR="00EA1D21" w:rsidRPr="00A47D24" w:rsidRDefault="00EA1D21" w:rsidP="00EA1D21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52" w:name="_Toc33796783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11 «Решения о распределении тепловой нагрузки между источниками тепловой энергии»</w:t>
      </w:r>
      <w:bookmarkEnd w:id="152"/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Решения о распределении тепловой нагрузки между источниками тепловой энергии не принимается. </w:t>
      </w:r>
    </w:p>
    <w:p w:rsidR="00EA1D21" w:rsidRPr="00A47D24" w:rsidRDefault="00EA1D21" w:rsidP="00EA1D21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53" w:name="_Toc33796784"/>
      <w:r w:rsidRPr="00A47D24">
        <w:rPr>
          <w:rFonts w:cs="Times New Roman"/>
          <w:color w:val="auto"/>
          <w:sz w:val="26"/>
          <w:szCs w:val="26"/>
          <w:lang w:eastAsia="en-US"/>
        </w:rPr>
        <w:t>Раздел 12 «Решения по бесхозяйным тепловым сетям»</w:t>
      </w:r>
      <w:bookmarkEnd w:id="153"/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Участки тепловых сетей, относящиеся к категории бесхозяйных, на территории поселения не выявлены.</w:t>
      </w:r>
    </w:p>
    <w:p w:rsidR="00EA1D21" w:rsidRPr="00A47D24" w:rsidRDefault="00EA1D21" w:rsidP="00EA1D21"/>
    <w:p w:rsidR="00EA1D21" w:rsidRPr="00A47D24" w:rsidRDefault="00EA1D21" w:rsidP="00EA1D21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br w:type="page"/>
      </w:r>
    </w:p>
    <w:p w:rsidR="00EA1D21" w:rsidRPr="00A47D24" w:rsidRDefault="00EA1D21" w:rsidP="00EA1D21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54" w:name="_Toc33796785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13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</w:r>
      <w:bookmarkEnd w:id="154"/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55" w:name="_Toc525894746"/>
      <w:bookmarkStart w:id="156" w:name="_Toc535417910"/>
      <w:bookmarkStart w:id="157" w:name="_Toc3379678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</w:r>
      <w:bookmarkEnd w:id="155"/>
      <w:bookmarkEnd w:id="156"/>
      <w:bookmarkEnd w:id="157"/>
    </w:p>
    <w:p w:rsidR="00EA1D21" w:rsidRPr="006338C3" w:rsidRDefault="00EA1D21" w:rsidP="00EA1D21">
      <w:pPr>
        <w:spacing w:line="360" w:lineRule="auto"/>
        <w:ind w:firstLine="709"/>
        <w:jc w:val="both"/>
        <w:rPr>
          <w:highlight w:val="yellow"/>
        </w:rPr>
      </w:pPr>
      <w:r w:rsidRPr="00A47D24">
        <w:t xml:space="preserve">Газоснабжение </w:t>
      </w:r>
      <w:r>
        <w:t>г.п.</w:t>
      </w:r>
      <w:r w:rsidRPr="00A47D24">
        <w:t xml:space="preserve"> </w:t>
      </w:r>
      <w:r>
        <w:t>Чамзинка</w:t>
      </w:r>
      <w:r w:rsidRPr="00A47D24">
        <w:t xml:space="preserve"> осуществляется по газораспределительным сетям от </w:t>
      </w:r>
      <w:r w:rsidRPr="00603921">
        <w:t xml:space="preserve">магистрального газопровода Саратов-Горький. </w:t>
      </w:r>
    </w:p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Развитие существующей системы газоснабжения в части обеспечения топливом источников тепловой энергии не требуется, все источники тепловой энергии получают топливо в полном объеме.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58" w:name="_Toc525894747"/>
      <w:bookmarkStart w:id="159" w:name="_Toc535417911"/>
      <w:bookmarkStart w:id="160" w:name="_Toc3379678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проблем организации газоснабжения источников тепловой энергии</w:t>
      </w:r>
      <w:bookmarkEnd w:id="158"/>
      <w:bookmarkEnd w:id="159"/>
      <w:bookmarkEnd w:id="160"/>
    </w:p>
    <w:p w:rsidR="00EA1D21" w:rsidRPr="00A47D24" w:rsidRDefault="00EA1D21" w:rsidP="00EA1D21">
      <w:pPr>
        <w:spacing w:line="360" w:lineRule="auto"/>
        <w:ind w:firstLine="709"/>
        <w:jc w:val="both"/>
      </w:pPr>
      <w:r w:rsidRPr="00A47D24">
        <w:t>Проблемы организации газоснабжения источников тепловой энергии на территории поселения не выявлены.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1" w:name="_Toc525894748"/>
      <w:bookmarkStart w:id="162" w:name="_Toc535417912"/>
      <w:bookmarkStart w:id="163" w:name="_Toc3379678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</w:r>
      <w:bookmarkEnd w:id="161"/>
      <w:bookmarkEnd w:id="162"/>
      <w:bookmarkEnd w:id="163"/>
    </w:p>
    <w:p w:rsidR="00EA1D21" w:rsidRPr="00A47D24" w:rsidRDefault="00EA1D21" w:rsidP="00EA1D21">
      <w:pPr>
        <w:spacing w:line="360" w:lineRule="auto"/>
        <w:ind w:firstLine="709"/>
        <w:jc w:val="both"/>
      </w:pPr>
      <w:r w:rsidRPr="00A47D24">
        <w:t>Предложения по корректировке утвержденной региональной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теплоснабжения, отсутствуют.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4" w:name="_Toc525894749"/>
      <w:bookmarkStart w:id="165" w:name="_Toc535417913"/>
      <w:bookmarkStart w:id="166" w:name="_Toc3379678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</w:r>
      <w:bookmarkEnd w:id="164"/>
      <w:bookmarkEnd w:id="165"/>
      <w:bookmarkEnd w:id="166"/>
    </w:p>
    <w:p w:rsidR="00EA1D21" w:rsidRPr="00A47D24" w:rsidRDefault="00EA1D21" w:rsidP="00EA1D21">
      <w:pPr>
        <w:spacing w:line="360" w:lineRule="auto"/>
        <w:ind w:firstLine="709"/>
        <w:jc w:val="both"/>
      </w:pPr>
      <w:r w:rsidRPr="00A47D24">
        <w:t xml:space="preserve">Размещение источников, функционирующих в режиме комбинированной выработки </w:t>
      </w:r>
      <w:r w:rsidRPr="00A47D24">
        <w:lastRenderedPageBreak/>
        <w:t xml:space="preserve">электрической и тепловой энергии, на территории </w:t>
      </w:r>
      <w:r>
        <w:t>г</w:t>
      </w:r>
      <w:r w:rsidRPr="00A47D24">
        <w:t xml:space="preserve">.п. </w:t>
      </w:r>
      <w:r>
        <w:t>Чамзинка</w:t>
      </w:r>
      <w:r w:rsidRPr="00A47D24">
        <w:t xml:space="preserve">, не </w:t>
      </w:r>
      <w:r>
        <w:t>планируется</w:t>
      </w:r>
      <w:r w:rsidRPr="00A47D24">
        <w:t>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7" w:name="_Toc525894750"/>
      <w:bookmarkStart w:id="168" w:name="_Toc535417914"/>
      <w:bookmarkStart w:id="169" w:name="_Toc3379679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</w:r>
      <w:bookmarkEnd w:id="167"/>
      <w:bookmarkEnd w:id="168"/>
      <w:bookmarkEnd w:id="169"/>
    </w:p>
    <w:p w:rsidR="00EA1D21" w:rsidRPr="00A47D24" w:rsidRDefault="00EA1D21" w:rsidP="00EA1D21">
      <w:pPr>
        <w:spacing w:line="360" w:lineRule="auto"/>
        <w:ind w:firstLine="709"/>
        <w:jc w:val="both"/>
      </w:pPr>
      <w:r w:rsidRPr="00A47D24"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r>
        <w:t>г</w:t>
      </w:r>
      <w:r w:rsidRPr="00A47D24">
        <w:t xml:space="preserve">.п. </w:t>
      </w:r>
      <w:r>
        <w:t>Чамзинка</w:t>
      </w:r>
      <w:r w:rsidRPr="00A47D24">
        <w:t xml:space="preserve">, не </w:t>
      </w:r>
      <w:r>
        <w:t>планируется</w:t>
      </w:r>
      <w:r w:rsidRPr="00A47D24">
        <w:t>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70" w:name="_Toc525894751"/>
      <w:bookmarkStart w:id="171" w:name="_Toc535417915"/>
      <w:bookmarkStart w:id="172" w:name="_Toc3379679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13.6.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</w:r>
      <w:bookmarkEnd w:id="170"/>
      <w:bookmarkEnd w:id="171"/>
      <w:bookmarkEnd w:id="172"/>
    </w:p>
    <w:p w:rsidR="00EA1D21" w:rsidRPr="00A47D24" w:rsidRDefault="00EA1D21" w:rsidP="00EA1D21">
      <w:pPr>
        <w:spacing w:line="360" w:lineRule="auto"/>
        <w:ind w:firstLine="709"/>
        <w:jc w:val="both"/>
      </w:pPr>
      <w:r>
        <w:t xml:space="preserve">Информация по </w:t>
      </w:r>
      <w:r w:rsidRPr="00A47D24">
        <w:t>ранее разработанн</w:t>
      </w:r>
      <w:r>
        <w:t>ой</w:t>
      </w:r>
      <w:r w:rsidRPr="00A47D24">
        <w:t xml:space="preserve"> схем</w:t>
      </w:r>
      <w:r>
        <w:t>е</w:t>
      </w:r>
      <w:r w:rsidRPr="00A47D24">
        <w:t xml:space="preserve"> водоснабжения и водоотведения </w:t>
      </w:r>
      <w:r>
        <w:t>г</w:t>
      </w:r>
      <w:r w:rsidRPr="00A47D24">
        <w:t xml:space="preserve">.п. </w:t>
      </w:r>
      <w:r>
        <w:t>Чамзинка отсутствует</w:t>
      </w:r>
      <w:r w:rsidRPr="00A47D24">
        <w:t>.</w:t>
      </w:r>
    </w:p>
    <w:p w:rsidR="00EA1D21" w:rsidRPr="00A47D24" w:rsidRDefault="00EA1D21" w:rsidP="00EA1D2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73" w:name="_Toc525894752"/>
      <w:bookmarkStart w:id="174" w:name="_Toc535417916"/>
      <w:bookmarkStart w:id="175" w:name="_Toc3379679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13.7.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</w:r>
      <w:bookmarkEnd w:id="173"/>
      <w:bookmarkEnd w:id="174"/>
      <w:bookmarkEnd w:id="175"/>
    </w:p>
    <w:p w:rsidR="00EA1D21" w:rsidRPr="00A47D24" w:rsidRDefault="00EA1D21" w:rsidP="00EA1D21">
      <w:pPr>
        <w:spacing w:line="360" w:lineRule="auto"/>
        <w:ind w:firstLine="709"/>
        <w:jc w:val="both"/>
      </w:pPr>
      <w:r w:rsidRPr="00A47D24">
        <w:t xml:space="preserve">Предложения </w:t>
      </w:r>
      <w:r w:rsidRPr="00A47D24">
        <w:rPr>
          <w:rFonts w:eastAsia="Times New Roman"/>
        </w:rPr>
        <w:t>по корректировке утвержденной схемы водоснабжения поселения отсутствуют.</w:t>
      </w:r>
    </w:p>
    <w:p w:rsidR="00EA1D21" w:rsidRPr="00A47D24" w:rsidRDefault="00EA1D21" w:rsidP="00EA1D21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br w:type="page"/>
      </w:r>
    </w:p>
    <w:p w:rsidR="00EA1D21" w:rsidRPr="00A47D24" w:rsidRDefault="00EA1D21" w:rsidP="00EA1D21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76" w:name="_Toc33796793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14 «Индикаторы развития систем теплоснабжения поселения, городского округа, города федерального значения»</w:t>
      </w:r>
      <w:bookmarkEnd w:id="176"/>
    </w:p>
    <w:p w:rsidR="00EA1D21" w:rsidRPr="00A47D24" w:rsidRDefault="00EA1D21" w:rsidP="00EA1D21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Индикаторы развития систем теплоснабжения представлены в таблице </w:t>
      </w:r>
      <w:r>
        <w:rPr>
          <w:rFonts w:cs="Times New Roman"/>
        </w:rPr>
        <w:t>19</w:t>
      </w:r>
      <w:r w:rsidRPr="00A47D24">
        <w:rPr>
          <w:rFonts w:cs="Times New Roman"/>
        </w:rPr>
        <w:t>.</w:t>
      </w:r>
    </w:p>
    <w:p w:rsidR="00EA1D21" w:rsidRDefault="00EA1D21" w:rsidP="00EA1D21">
      <w:pPr>
        <w:pStyle w:val="aff3"/>
        <w:spacing w:line="240" w:lineRule="auto"/>
        <w:rPr>
          <w:rFonts w:cs="Times New Roman"/>
        </w:rPr>
      </w:pPr>
      <w:r w:rsidRPr="00A47D24">
        <w:rPr>
          <w:rFonts w:cs="Times New Roman"/>
          <w:b/>
          <w:lang w:eastAsia="en-US"/>
        </w:rPr>
        <w:t xml:space="preserve">Таблица </w:t>
      </w:r>
      <w:r>
        <w:rPr>
          <w:rFonts w:cs="Times New Roman"/>
          <w:b/>
          <w:lang w:eastAsia="en-US"/>
        </w:rPr>
        <w:t>19</w:t>
      </w:r>
      <w:r w:rsidRPr="00A47D24">
        <w:rPr>
          <w:rFonts w:cs="Times New Roman"/>
          <w:b/>
          <w:lang w:eastAsia="en-US"/>
        </w:rPr>
        <w:t xml:space="preserve"> - </w:t>
      </w:r>
      <w:r w:rsidRPr="00405FE5">
        <w:rPr>
          <w:rFonts w:cs="Times New Roman"/>
        </w:rPr>
        <w:t>Индикаторы развития систем теплоснабжения</w:t>
      </w:r>
    </w:p>
    <w:p w:rsidR="00EA1D21" w:rsidRPr="00A47D24" w:rsidRDefault="00EA1D21" w:rsidP="00EA1D21">
      <w:pPr>
        <w:pStyle w:val="aff3"/>
        <w:spacing w:line="240" w:lineRule="auto"/>
        <w:rPr>
          <w:rFonts w:cs="Times New Roman"/>
          <w:b/>
        </w:rPr>
      </w:pP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6217"/>
        <w:gridCol w:w="850"/>
        <w:gridCol w:w="1134"/>
        <w:gridCol w:w="1129"/>
      </w:tblGrid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№ п/п</w:t>
            </w:r>
          </w:p>
        </w:tc>
        <w:tc>
          <w:tcPr>
            <w:tcW w:w="6217" w:type="dxa"/>
            <w:shd w:val="clear" w:color="auto" w:fill="auto"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Индикаторы развития систем теплоснабжения поселения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Ед.изм.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Существующее положение (факт 201</w:t>
            </w:r>
            <w:r>
              <w:rPr>
                <w:rFonts w:eastAsia="Times New Roman"/>
                <w:sz w:val="20"/>
              </w:rPr>
              <w:t>9</w:t>
            </w:r>
            <w:r w:rsidRPr="00DE2DB4">
              <w:rPr>
                <w:rFonts w:eastAsia="Times New Roman"/>
                <w:sz w:val="20"/>
              </w:rPr>
              <w:t xml:space="preserve"> год)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Ожидаемые показатели (203</w:t>
            </w:r>
            <w:r>
              <w:rPr>
                <w:rFonts w:eastAsia="Times New Roman"/>
                <w:sz w:val="20"/>
              </w:rPr>
              <w:t>4</w:t>
            </w:r>
            <w:r w:rsidRPr="00DE2DB4">
              <w:rPr>
                <w:rFonts w:eastAsia="Times New Roman"/>
                <w:sz w:val="20"/>
              </w:rPr>
              <w:t xml:space="preserve"> год)</w:t>
            </w:r>
          </w:p>
        </w:tc>
      </w:tr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количество прекращений подачи тепловой энергии, теплоносителя в результате технологических нарушений на тепловых сетях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</w:tr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</w:tr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удельный расход условного топлива на единицу тепловой энергии, отпускаемой с коллекторов источников тепловой энергии (отдельно для тепловых электрических станций и котельных)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кг.у.т./ Гкал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159,706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156,706</w:t>
            </w:r>
          </w:p>
        </w:tc>
      </w:tr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4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отношение величины технологических потерь тепловой энергии, теплоносителя к материальной характеристике тепловой сети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Гкал / м∙м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A1D21" w:rsidRPr="00BB23FE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BB23FE">
              <w:rPr>
                <w:rFonts w:eastAsia="Times New Roman"/>
                <w:sz w:val="20"/>
              </w:rPr>
              <w:t>1,831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A1D21" w:rsidRPr="00BB23FE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BB23FE">
              <w:rPr>
                <w:rFonts w:eastAsia="Times New Roman"/>
                <w:sz w:val="20"/>
              </w:rPr>
              <w:t>1,831</w:t>
            </w:r>
          </w:p>
        </w:tc>
      </w:tr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5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коэффициент использования установленной тепловой мощности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A1D21" w:rsidRPr="00A1381F" w:rsidRDefault="00EA1D21" w:rsidP="00DF17C9">
            <w:pPr>
              <w:jc w:val="center"/>
              <w:rPr>
                <w:rFonts w:eastAsia="Times New Roman"/>
                <w:sz w:val="20"/>
                <w:highlight w:val="yellow"/>
              </w:rPr>
            </w:pPr>
            <w:r>
              <w:rPr>
                <w:rFonts w:eastAsia="Times New Roman"/>
                <w:sz w:val="20"/>
              </w:rPr>
              <w:t>71,9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A1D21" w:rsidRPr="00B742E3" w:rsidRDefault="00EA1D21" w:rsidP="00DF17C9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71,9</w:t>
            </w:r>
          </w:p>
        </w:tc>
      </w:tr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6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удельная материальная характеристика тепловых сетей, приведенная к расчетной тепловой нагрузке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м∙м/Гкал/ч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A1D21" w:rsidRPr="0074000B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74000B">
              <w:rPr>
                <w:rFonts w:eastAsia="Times New Roman"/>
                <w:sz w:val="20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A1D21" w:rsidRPr="0074000B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74000B">
              <w:rPr>
                <w:rFonts w:eastAsia="Times New Roman"/>
                <w:sz w:val="20"/>
              </w:rPr>
              <w:t>-</w:t>
            </w:r>
          </w:p>
        </w:tc>
      </w:tr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7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A1D21" w:rsidRPr="0074000B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74000B">
              <w:rPr>
                <w:rFonts w:eastAsia="Times New Roman"/>
                <w:sz w:val="20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A1D21" w:rsidRPr="0074000B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74000B">
              <w:rPr>
                <w:rFonts w:eastAsia="Times New Roman"/>
                <w:sz w:val="20"/>
              </w:rPr>
              <w:t>-</w:t>
            </w:r>
          </w:p>
        </w:tc>
      </w:tr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8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удельный расход условного топлива на отпуск электрической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кг.у.т./ кВт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-</w:t>
            </w:r>
          </w:p>
        </w:tc>
      </w:tr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9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коэффициент использования теплоты топлива (только для источников тепловой энергии, функционирующих в режиме комбинированной выработки электрической и тепловой энергии)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-</w:t>
            </w:r>
          </w:p>
        </w:tc>
      </w:tr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10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доля отпуска тепловой энергии, осуществляемого потребителям по приборам учета, в общем объеме отпущенной тепловой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A1D21" w:rsidRPr="00340F28" w:rsidRDefault="00EA1D21" w:rsidP="00DF17C9">
            <w:pPr>
              <w:jc w:val="center"/>
              <w:rPr>
                <w:rFonts w:eastAsia="Times New Roman"/>
                <w:sz w:val="20"/>
                <w:highlight w:val="yellow"/>
              </w:rPr>
            </w:pPr>
            <w:r>
              <w:rPr>
                <w:rFonts w:eastAsia="Times New Roman"/>
                <w:sz w:val="20"/>
              </w:rPr>
              <w:t>9,822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A1D21" w:rsidRPr="00340F28" w:rsidRDefault="00EA1D21" w:rsidP="00DF17C9">
            <w:pPr>
              <w:jc w:val="center"/>
              <w:rPr>
                <w:rFonts w:eastAsia="Times New Roman"/>
                <w:sz w:val="20"/>
                <w:highlight w:val="yellow"/>
              </w:rPr>
            </w:pPr>
            <w:r w:rsidRPr="00DB69EE">
              <w:rPr>
                <w:rFonts w:eastAsia="Times New Roman"/>
                <w:sz w:val="20"/>
              </w:rPr>
              <w:t>9,822</w:t>
            </w:r>
          </w:p>
        </w:tc>
      </w:tr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11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средневзвешенный (по материальной характеристике) срок эксплуатации тепловых сетей (для каждой системы теплоснабжения)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лет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33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</w:tr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12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 (фактическое значение за отчетный период и прогноз изменения при реализации проектов, указанных в утвержденной схеме теплоснабжения) (для каждой системы теплоснабжения, а также для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</w:t>
            </w:r>
          </w:p>
        </w:tc>
      </w:tr>
      <w:tr w:rsidR="00EA1D21" w:rsidRPr="00DE2DB4" w:rsidTr="00DF17C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13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отношение установленной тепловой мощности оборудования источников тепловой энергии, реконструированного за год, к общей установленной тепловой мощности источников тепловой энергии (фактическое значение за отчетный период и прогноз изменения при реализации проектов, указанных в утвержденной схеме теплоснабжения) (для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A1D21" w:rsidRPr="00DE2DB4" w:rsidRDefault="00EA1D21" w:rsidP="00DF17C9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</w:tr>
    </w:tbl>
    <w:p w:rsidR="00EA1D21" w:rsidRPr="00A47D24" w:rsidRDefault="00EA1D21" w:rsidP="00EA1D21">
      <w:pPr>
        <w:spacing w:line="360" w:lineRule="auto"/>
        <w:ind w:firstLine="709"/>
        <w:jc w:val="both"/>
        <w:rPr>
          <w:rFonts w:eastAsia="Times New Roman"/>
        </w:rPr>
      </w:pPr>
    </w:p>
    <w:p w:rsidR="00EA1D21" w:rsidRPr="00A47D24" w:rsidRDefault="00EA1D21" w:rsidP="00EA1D21"/>
    <w:p w:rsidR="006B49B8" w:rsidRPr="00A47D24" w:rsidRDefault="006B49B8" w:rsidP="006B49B8">
      <w:pPr>
        <w:spacing w:before="240"/>
        <w:ind w:firstLine="709"/>
        <w:jc w:val="both"/>
        <w:rPr>
          <w:rFonts w:eastAsia="Times New Roman"/>
          <w:sz w:val="20"/>
          <w:szCs w:val="20"/>
        </w:rPr>
      </w:pPr>
    </w:p>
    <w:p w:rsidR="007D73C1" w:rsidRDefault="007D73C1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7D73C1" w:rsidRDefault="007D73C1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B49B8" w:rsidRDefault="006B49B8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B49B8" w:rsidRDefault="006B49B8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B49B8" w:rsidRDefault="006B49B8" w:rsidP="00DF17C9">
      <w:pPr>
        <w:tabs>
          <w:tab w:val="left" w:pos="5976"/>
          <w:tab w:val="left" w:pos="8628"/>
        </w:tabs>
        <w:jc w:val="both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</w:t>
      </w:r>
      <w:r w:rsidR="001E5132">
        <w:rPr>
          <w:b/>
          <w:sz w:val="22"/>
          <w:szCs w:val="22"/>
        </w:rPr>
        <w:t>1</w:t>
      </w:r>
    </w:p>
    <w:p w:rsidR="00424E92" w:rsidRDefault="002F18D8" w:rsidP="009D0732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постановлению</w:t>
      </w:r>
      <w:r w:rsidR="00424E92">
        <w:rPr>
          <w:b/>
          <w:sz w:val="22"/>
          <w:szCs w:val="22"/>
        </w:rPr>
        <w:t xml:space="preserve"> главы городского </w:t>
      </w:r>
    </w:p>
    <w:p w:rsidR="006545D7" w:rsidRDefault="00424E92" w:rsidP="009D0732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поселения Чамзинка </w:t>
      </w:r>
      <w:r w:rsidR="002F18D8">
        <w:rPr>
          <w:b/>
          <w:sz w:val="22"/>
          <w:szCs w:val="22"/>
        </w:rPr>
        <w:t xml:space="preserve"> </w:t>
      </w:r>
      <w:r w:rsidR="00D01A35">
        <w:rPr>
          <w:b/>
          <w:sz w:val="22"/>
          <w:szCs w:val="22"/>
        </w:rPr>
        <w:t xml:space="preserve">  </w:t>
      </w:r>
    </w:p>
    <w:p w:rsidR="006545D7" w:rsidRPr="00E60815" w:rsidRDefault="006545D7" w:rsidP="00D01A35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9D0732">
        <w:rPr>
          <w:b/>
          <w:sz w:val="22"/>
          <w:szCs w:val="22"/>
        </w:rPr>
        <w:t>28</w:t>
      </w:r>
      <w:r>
        <w:rPr>
          <w:b/>
          <w:sz w:val="22"/>
          <w:szCs w:val="22"/>
        </w:rPr>
        <w:t xml:space="preserve">»  </w:t>
      </w:r>
      <w:r w:rsidR="009D0732">
        <w:rPr>
          <w:b/>
          <w:sz w:val="22"/>
          <w:szCs w:val="22"/>
        </w:rPr>
        <w:t>февраля 2020</w:t>
      </w:r>
      <w:r>
        <w:rPr>
          <w:b/>
          <w:sz w:val="22"/>
          <w:szCs w:val="22"/>
        </w:rPr>
        <w:t xml:space="preserve"> г. № </w:t>
      </w:r>
      <w:r w:rsidR="009D0732">
        <w:rPr>
          <w:b/>
          <w:sz w:val="22"/>
          <w:szCs w:val="22"/>
        </w:rPr>
        <w:t>1</w:t>
      </w:r>
    </w:p>
    <w:p w:rsidR="006545D7" w:rsidRDefault="006545D7" w:rsidP="006545D7">
      <w:pPr>
        <w:tabs>
          <w:tab w:val="left" w:pos="6804"/>
        </w:tabs>
        <w:ind w:left="-709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6545D7" w:rsidRDefault="006545D7" w:rsidP="006545D7">
      <w:pPr>
        <w:tabs>
          <w:tab w:val="left" w:pos="6804"/>
        </w:tabs>
        <w:ind w:left="-709"/>
        <w:jc w:val="center"/>
        <w:rPr>
          <w:b/>
          <w:sz w:val="20"/>
          <w:szCs w:val="20"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  <w:r w:rsidRPr="002722A1">
        <w:rPr>
          <w:b/>
        </w:rPr>
        <w:t xml:space="preserve">График проведения публичных слушаний по </w:t>
      </w:r>
      <w:r w:rsidRPr="002722A1">
        <w:rPr>
          <w:b/>
          <w:bCs/>
        </w:rPr>
        <w:t>проект</w:t>
      </w:r>
      <w:r w:rsidR="001E5132">
        <w:rPr>
          <w:b/>
          <w:bCs/>
        </w:rPr>
        <w:t>у</w:t>
      </w:r>
      <w:r w:rsidRPr="002722A1">
        <w:rPr>
          <w:b/>
          <w:bCs/>
        </w:rPr>
        <w:t xml:space="preserve"> решени</w:t>
      </w:r>
      <w:r w:rsidR="001E5132">
        <w:rPr>
          <w:b/>
          <w:bCs/>
        </w:rPr>
        <w:t>я</w:t>
      </w:r>
      <w:r w:rsidRPr="002722A1">
        <w:rPr>
          <w:b/>
          <w:bCs/>
        </w:rPr>
        <w:t xml:space="preserve">  Совета депутатов городского поселения Чамзинка </w:t>
      </w:r>
      <w:r w:rsidR="00AE29B0">
        <w:rPr>
          <w:b/>
        </w:rPr>
        <w:t>«</w:t>
      </w:r>
      <w:r w:rsidR="001E5132" w:rsidRPr="001E5132">
        <w:rPr>
          <w:b/>
        </w:rPr>
        <w:t xml:space="preserve"> </w:t>
      </w:r>
      <w:r w:rsidR="009D0732">
        <w:rPr>
          <w:b/>
        </w:rPr>
        <w:t>По а</w:t>
      </w:r>
      <w:r w:rsidR="00AE29B0">
        <w:rPr>
          <w:b/>
        </w:rPr>
        <w:t>ктуализаци</w:t>
      </w:r>
      <w:r w:rsidR="009D0732">
        <w:rPr>
          <w:b/>
        </w:rPr>
        <w:t>и</w:t>
      </w:r>
      <w:r w:rsidR="00AE29B0">
        <w:rPr>
          <w:b/>
        </w:rPr>
        <w:t xml:space="preserve"> схемы теплоснабжения</w:t>
      </w:r>
      <w:r w:rsidR="009D0732">
        <w:rPr>
          <w:b/>
        </w:rPr>
        <w:t xml:space="preserve"> городского поселения Чамзинка</w:t>
      </w:r>
      <w:r w:rsidR="001E5132" w:rsidRPr="001E5132">
        <w:rPr>
          <w:b/>
          <w:bCs/>
        </w:rPr>
        <w:t xml:space="preserve"> Чамзинского муниципального района Республики Мордовия</w:t>
      </w:r>
      <w:r w:rsidR="009D0732">
        <w:rPr>
          <w:b/>
          <w:bCs/>
        </w:rPr>
        <w:t xml:space="preserve"> на период до 2034 года</w:t>
      </w:r>
      <w:r w:rsidR="001E5132" w:rsidRPr="001E5132">
        <w:rPr>
          <w:b/>
          <w:bCs/>
        </w:rPr>
        <w:t>»</w:t>
      </w:r>
      <w:r w:rsidR="001E5132" w:rsidRPr="002722A1">
        <w:t>.</w:t>
      </w: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tbl>
      <w:tblPr>
        <w:tblW w:w="9879" w:type="dxa"/>
        <w:tblInd w:w="-80" w:type="dxa"/>
        <w:tblLayout w:type="fixed"/>
        <w:tblLook w:val="0000" w:firstRow="0" w:lastRow="0" w:firstColumn="0" w:lastColumn="0" w:noHBand="0" w:noVBand="0"/>
      </w:tblPr>
      <w:tblGrid>
        <w:gridCol w:w="1034"/>
        <w:gridCol w:w="3030"/>
        <w:gridCol w:w="3070"/>
        <w:gridCol w:w="2745"/>
      </w:tblGrid>
      <w:tr w:rsidR="00411E2D" w:rsidRPr="002722A1" w:rsidTr="002E0F2E">
        <w:trPr>
          <w:trHeight w:val="562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DF17C9">
            <w:pPr>
              <w:tabs>
                <w:tab w:val="left" w:pos="5976"/>
              </w:tabs>
              <w:snapToGrid w:val="0"/>
            </w:pPr>
            <w:r w:rsidRPr="002722A1">
              <w:t>№ п/п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DF17C9">
            <w:pPr>
              <w:tabs>
                <w:tab w:val="left" w:pos="5976"/>
              </w:tabs>
              <w:snapToGrid w:val="0"/>
            </w:pPr>
            <w:r w:rsidRPr="002722A1">
              <w:t>Дата проведения публичных слушаний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0F2E" w:rsidRDefault="00411E2D" w:rsidP="00DF17C9">
            <w:pPr>
              <w:tabs>
                <w:tab w:val="left" w:pos="5976"/>
              </w:tabs>
              <w:snapToGrid w:val="0"/>
            </w:pPr>
            <w:r w:rsidRPr="002722A1">
              <w:t xml:space="preserve">Время проведения </w:t>
            </w:r>
          </w:p>
          <w:p w:rsidR="00411E2D" w:rsidRPr="002722A1" w:rsidRDefault="00411E2D" w:rsidP="00DF17C9">
            <w:pPr>
              <w:tabs>
                <w:tab w:val="left" w:pos="5976"/>
              </w:tabs>
              <w:snapToGrid w:val="0"/>
            </w:pPr>
            <w:r w:rsidRPr="002722A1">
              <w:t>публичных слушаний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2D" w:rsidRPr="002722A1" w:rsidRDefault="00411E2D" w:rsidP="00DF17C9">
            <w:pPr>
              <w:tabs>
                <w:tab w:val="left" w:pos="5976"/>
              </w:tabs>
              <w:snapToGrid w:val="0"/>
            </w:pPr>
            <w:r w:rsidRPr="002722A1">
              <w:t>Место проведения публичных слушаний</w:t>
            </w:r>
          </w:p>
        </w:tc>
      </w:tr>
      <w:tr w:rsidR="00411E2D" w:rsidRPr="002722A1" w:rsidTr="002E0F2E">
        <w:trPr>
          <w:trHeight w:val="843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4554C5" w:rsidRDefault="001E5132" w:rsidP="001E5132">
            <w:pPr>
              <w:tabs>
                <w:tab w:val="left" w:pos="5976"/>
              </w:tabs>
              <w:snapToGrid w:val="0"/>
            </w:pPr>
            <w:r>
              <w:t>1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AE29B0">
            <w:pPr>
              <w:tabs>
                <w:tab w:val="left" w:pos="5976"/>
              </w:tabs>
              <w:snapToGrid w:val="0"/>
            </w:pPr>
            <w:r w:rsidRPr="002722A1">
              <w:t>«</w:t>
            </w:r>
            <w:r w:rsidR="00AE29B0">
              <w:t>30</w:t>
            </w:r>
            <w:r w:rsidRPr="002722A1">
              <w:t xml:space="preserve">» </w:t>
            </w:r>
            <w:r w:rsidR="00AE29B0">
              <w:t>марта</w:t>
            </w:r>
            <w:r w:rsidRPr="002722A1">
              <w:t xml:space="preserve"> 20</w:t>
            </w:r>
            <w:r w:rsidR="00AE29B0">
              <w:t>20</w:t>
            </w:r>
            <w:r w:rsidRPr="002722A1">
              <w:t xml:space="preserve"> года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2F18D8" w:rsidP="00DF17C9">
            <w:pPr>
              <w:tabs>
                <w:tab w:val="left" w:pos="5976"/>
              </w:tabs>
              <w:snapToGrid w:val="0"/>
            </w:pPr>
            <w:r>
              <w:t>15</w:t>
            </w:r>
            <w:r w:rsidR="00411E2D" w:rsidRPr="002722A1">
              <w:t xml:space="preserve"> часов 00 минут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2D" w:rsidRPr="002722A1" w:rsidRDefault="00411E2D" w:rsidP="00DF17C9">
            <w:pPr>
              <w:tabs>
                <w:tab w:val="left" w:pos="5976"/>
              </w:tabs>
              <w:snapToGrid w:val="0"/>
            </w:pPr>
            <w:r w:rsidRPr="002722A1">
              <w:t>Администрация городского поселения Чамзинка Чамзинского района</w:t>
            </w:r>
            <w:r w:rsidR="00D01A35">
              <w:t xml:space="preserve"> РМ</w:t>
            </w:r>
          </w:p>
        </w:tc>
      </w:tr>
    </w:tbl>
    <w:p w:rsidR="006545D7" w:rsidRPr="004554C5" w:rsidRDefault="006545D7" w:rsidP="006545D7">
      <w:pPr>
        <w:tabs>
          <w:tab w:val="left" w:pos="5976"/>
        </w:tabs>
        <w:ind w:left="-709"/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DF17C9">
      <w:pPr>
        <w:tabs>
          <w:tab w:val="left" w:pos="5976"/>
        </w:tabs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DF17C9" w:rsidRDefault="00DF17C9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2E0F2E" w:rsidRDefault="002E0F2E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</w:t>
      </w:r>
      <w:r w:rsidR="00907DE1">
        <w:rPr>
          <w:b/>
          <w:sz w:val="22"/>
          <w:szCs w:val="22"/>
        </w:rPr>
        <w:t>2</w:t>
      </w:r>
    </w:p>
    <w:p w:rsidR="00424E92" w:rsidRDefault="002F18D8" w:rsidP="009D0732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постановлению  </w:t>
      </w:r>
      <w:r w:rsidR="00424E92">
        <w:rPr>
          <w:b/>
          <w:sz w:val="22"/>
          <w:szCs w:val="22"/>
        </w:rPr>
        <w:t>главы городского</w:t>
      </w:r>
    </w:p>
    <w:p w:rsidR="00D01A35" w:rsidRDefault="00424E92" w:rsidP="009D0732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поселения Чамзинка </w:t>
      </w:r>
      <w:r w:rsidR="00D01A35">
        <w:rPr>
          <w:b/>
          <w:sz w:val="22"/>
          <w:szCs w:val="22"/>
        </w:rPr>
        <w:t xml:space="preserve">  </w:t>
      </w:r>
    </w:p>
    <w:p w:rsidR="00D01A35" w:rsidRPr="00E60815" w:rsidRDefault="00D01A35" w:rsidP="00D01A35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от «2</w:t>
      </w:r>
      <w:r w:rsidR="009D0732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»  </w:t>
      </w:r>
      <w:r w:rsidR="009D0732">
        <w:rPr>
          <w:b/>
          <w:sz w:val="22"/>
          <w:szCs w:val="22"/>
        </w:rPr>
        <w:t>февраля 2020</w:t>
      </w:r>
      <w:r>
        <w:rPr>
          <w:b/>
          <w:sz w:val="22"/>
          <w:szCs w:val="22"/>
        </w:rPr>
        <w:t xml:space="preserve"> г. № 1 </w:t>
      </w: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  <w:bCs/>
        </w:rPr>
      </w:pPr>
      <w:r w:rsidRPr="002722A1">
        <w:rPr>
          <w:b/>
        </w:rPr>
        <w:t xml:space="preserve">Рабочая группа по организации и проведению публичных слушаний по </w:t>
      </w:r>
      <w:r w:rsidRPr="002722A1">
        <w:rPr>
          <w:b/>
          <w:bCs/>
        </w:rPr>
        <w:t>проект</w:t>
      </w:r>
      <w:r w:rsidR="00907DE1">
        <w:rPr>
          <w:b/>
          <w:bCs/>
        </w:rPr>
        <w:t>у</w:t>
      </w:r>
      <w:r w:rsidRPr="002722A1">
        <w:rPr>
          <w:b/>
          <w:bCs/>
        </w:rPr>
        <w:t xml:space="preserve"> решени</w:t>
      </w:r>
      <w:r w:rsidR="00907DE1">
        <w:rPr>
          <w:b/>
          <w:bCs/>
        </w:rPr>
        <w:t>я</w:t>
      </w:r>
      <w:r w:rsidRPr="002722A1">
        <w:rPr>
          <w:b/>
          <w:bCs/>
        </w:rPr>
        <w:t xml:space="preserve">  Совета депутатов городского поселения Чамзинка </w:t>
      </w:r>
      <w:r w:rsidR="009D0732">
        <w:rPr>
          <w:b/>
        </w:rPr>
        <w:t>«</w:t>
      </w:r>
      <w:r w:rsidR="009D0732" w:rsidRPr="001E5132">
        <w:rPr>
          <w:b/>
        </w:rPr>
        <w:t xml:space="preserve"> </w:t>
      </w:r>
      <w:r w:rsidR="009D0732">
        <w:rPr>
          <w:b/>
        </w:rPr>
        <w:t>По актуализации схемы теплоснабжения городского поселения Чамзинка</w:t>
      </w:r>
      <w:r w:rsidR="009D0732" w:rsidRPr="001E5132">
        <w:rPr>
          <w:b/>
          <w:bCs/>
        </w:rPr>
        <w:t xml:space="preserve"> Чамзинского муниципального района Республики Мордовия</w:t>
      </w:r>
      <w:r w:rsidR="009D0732">
        <w:rPr>
          <w:b/>
          <w:bCs/>
        </w:rPr>
        <w:t xml:space="preserve"> на период до 2034 года</w:t>
      </w:r>
      <w:r w:rsidR="009D0732" w:rsidRPr="001E5132">
        <w:rPr>
          <w:b/>
          <w:bCs/>
        </w:rPr>
        <w:t>»</w:t>
      </w:r>
      <w:r w:rsidR="009D0732" w:rsidRPr="002722A1">
        <w:t>.</w:t>
      </w: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  <w:r w:rsidRPr="002722A1">
        <w:rPr>
          <w:b/>
        </w:rPr>
        <w:t xml:space="preserve">Состав рабочей группы (рабочего органа) 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Pr="002722A1" w:rsidRDefault="009D0732" w:rsidP="006545D7">
      <w:pPr>
        <w:tabs>
          <w:tab w:val="left" w:pos="5976"/>
        </w:tabs>
        <w:ind w:left="-709"/>
      </w:pPr>
      <w:r>
        <w:t>Симонов</w:t>
      </w:r>
      <w:r w:rsidR="006545D7" w:rsidRPr="002722A1">
        <w:t xml:space="preserve"> </w:t>
      </w:r>
      <w:r>
        <w:t>В</w:t>
      </w:r>
      <w:r w:rsidR="006545D7" w:rsidRPr="002722A1">
        <w:t>.В. – Глава администрации городского поселения Чамзинка  (председатель рабочей  группы);</w:t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</w:pPr>
      <w:r w:rsidRPr="002722A1">
        <w:rPr>
          <w:shd w:val="clear" w:color="auto" w:fill="FFFFFF"/>
        </w:rPr>
        <w:t>Т</w:t>
      </w:r>
      <w:r w:rsidR="00907DE1">
        <w:rPr>
          <w:shd w:val="clear" w:color="auto" w:fill="FFFFFF"/>
        </w:rPr>
        <w:t>рофимчук  М.А.</w:t>
      </w:r>
      <w:r w:rsidRPr="002722A1">
        <w:t>– Заместитель главы городского поселения Чамзинка   (заместитель председателя рабочей группы)</w:t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  <w:r w:rsidRPr="002722A1">
        <w:rPr>
          <w:b/>
        </w:rPr>
        <w:t>Члены рабочей группы: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</w:pPr>
      <w:r w:rsidRPr="002722A1">
        <w:t>Гурьянов Н.Н. – Глава городского поселения Чамзинка</w:t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9D0732" w:rsidRPr="002722A1" w:rsidRDefault="009D0732" w:rsidP="009D0732">
      <w:pPr>
        <w:tabs>
          <w:tab w:val="left" w:pos="5976"/>
        </w:tabs>
        <w:ind w:left="-709"/>
      </w:pPr>
      <w:r w:rsidRPr="002722A1">
        <w:t xml:space="preserve">Наумов А.Г.       –  </w:t>
      </w:r>
      <w:r>
        <w:t xml:space="preserve">  Заместитель главы</w:t>
      </w:r>
      <w:r w:rsidRPr="002722A1">
        <w:t xml:space="preserve">  администрации городского поселения Чамзинка</w:t>
      </w:r>
    </w:p>
    <w:p w:rsidR="009D0732" w:rsidRPr="002722A1" w:rsidRDefault="009D0732" w:rsidP="009D0732">
      <w:pPr>
        <w:tabs>
          <w:tab w:val="left" w:pos="5976"/>
        </w:tabs>
        <w:ind w:left="-709"/>
        <w:rPr>
          <w:b/>
        </w:rPr>
      </w:pPr>
    </w:p>
    <w:p w:rsidR="006545D7" w:rsidRPr="002722A1" w:rsidRDefault="006545D7" w:rsidP="009D0732">
      <w:pPr>
        <w:tabs>
          <w:tab w:val="left" w:pos="5976"/>
        </w:tabs>
      </w:pPr>
    </w:p>
    <w:p w:rsidR="006545D7" w:rsidRPr="002722A1" w:rsidRDefault="006545D7" w:rsidP="006545D7">
      <w:pPr>
        <w:tabs>
          <w:tab w:val="left" w:pos="5976"/>
        </w:tabs>
        <w:ind w:left="-709"/>
      </w:pPr>
      <w:r w:rsidRPr="002722A1">
        <w:t>Т</w:t>
      </w:r>
      <w:r w:rsidR="00907DE1">
        <w:t>урманкина  Т.</w:t>
      </w:r>
      <w:r w:rsidRPr="002722A1">
        <w:t xml:space="preserve">А. – </w:t>
      </w:r>
      <w:r w:rsidR="003357F1">
        <w:t xml:space="preserve"> Главный </w:t>
      </w:r>
      <w:r w:rsidRPr="002722A1">
        <w:t xml:space="preserve"> специалист  администрации городского поселения Чамзинка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9D0732" w:rsidRDefault="009D0732" w:rsidP="00DF17C9">
      <w:pPr>
        <w:tabs>
          <w:tab w:val="left" w:pos="-426"/>
        </w:tabs>
        <w:rPr>
          <w:b/>
          <w:sz w:val="28"/>
          <w:szCs w:val="28"/>
        </w:rPr>
      </w:pPr>
    </w:p>
    <w:p w:rsidR="009D0732" w:rsidRDefault="009D0732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4F5471" w:rsidRDefault="004F5471" w:rsidP="00DA1310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DA1310" w:rsidRDefault="00DA1310" w:rsidP="00DA1310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</w:t>
      </w:r>
      <w:r w:rsidR="00907DE1">
        <w:rPr>
          <w:b/>
          <w:sz w:val="22"/>
          <w:szCs w:val="22"/>
        </w:rPr>
        <w:t xml:space="preserve"> 3</w:t>
      </w:r>
    </w:p>
    <w:p w:rsidR="00D01A35" w:rsidRDefault="009D0732" w:rsidP="00424E92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</w:t>
      </w:r>
      <w:r w:rsidR="00DF17C9">
        <w:rPr>
          <w:b/>
          <w:sz w:val="22"/>
          <w:szCs w:val="22"/>
        </w:rPr>
        <w:t xml:space="preserve">       </w:t>
      </w:r>
      <w:r w:rsidR="00424E92">
        <w:rPr>
          <w:b/>
          <w:sz w:val="22"/>
          <w:szCs w:val="22"/>
        </w:rPr>
        <w:t xml:space="preserve">                           </w:t>
      </w:r>
      <w:r w:rsidR="002F18D8">
        <w:rPr>
          <w:b/>
          <w:sz w:val="22"/>
          <w:szCs w:val="22"/>
        </w:rPr>
        <w:t>к постановлению</w:t>
      </w:r>
      <w:r w:rsidR="00424E92">
        <w:rPr>
          <w:b/>
          <w:sz w:val="22"/>
          <w:szCs w:val="22"/>
        </w:rPr>
        <w:t xml:space="preserve">  главы</w:t>
      </w:r>
      <w:r w:rsidR="00424E92">
        <w:t xml:space="preserve">                        </w:t>
      </w:r>
      <w:r w:rsidR="00DF17C9" w:rsidRPr="00424E92">
        <w:rPr>
          <w:b/>
        </w:rPr>
        <w:t>городского поселения Чамзинка</w:t>
      </w:r>
      <w:r w:rsidR="002F18D8">
        <w:rPr>
          <w:b/>
          <w:sz w:val="22"/>
          <w:szCs w:val="22"/>
        </w:rPr>
        <w:t xml:space="preserve"> </w:t>
      </w:r>
      <w:r w:rsidR="00D01A35">
        <w:rPr>
          <w:b/>
          <w:sz w:val="22"/>
          <w:szCs w:val="22"/>
        </w:rPr>
        <w:t xml:space="preserve">   </w:t>
      </w:r>
    </w:p>
    <w:p w:rsidR="00907DE1" w:rsidRDefault="00D01A35" w:rsidP="00DA1310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</w:t>
      </w:r>
      <w:r w:rsidR="009D0732">
        <w:rPr>
          <w:b/>
          <w:sz w:val="22"/>
          <w:szCs w:val="22"/>
        </w:rPr>
        <w:t>от «28»  февраля 2020 г. № 1</w:t>
      </w:r>
    </w:p>
    <w:p w:rsidR="009D0732" w:rsidRDefault="009D0732" w:rsidP="00DA1310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907DE1" w:rsidRPr="002722A1" w:rsidRDefault="00DA1310" w:rsidP="00DA1310">
      <w:pPr>
        <w:tabs>
          <w:tab w:val="left" w:pos="5976"/>
        </w:tabs>
        <w:jc w:val="center"/>
        <w:rPr>
          <w:b/>
        </w:rPr>
      </w:pPr>
      <w:r w:rsidRPr="002722A1">
        <w:rPr>
          <w:b/>
        </w:rPr>
        <w:t xml:space="preserve">Форма внесения предложений по </w:t>
      </w:r>
      <w:r w:rsidRPr="002722A1">
        <w:rPr>
          <w:b/>
          <w:bCs/>
        </w:rPr>
        <w:t>проект</w:t>
      </w:r>
      <w:r w:rsidR="00907DE1">
        <w:rPr>
          <w:b/>
          <w:bCs/>
        </w:rPr>
        <w:t>у</w:t>
      </w:r>
      <w:r w:rsidRPr="002722A1">
        <w:rPr>
          <w:b/>
          <w:bCs/>
        </w:rPr>
        <w:t xml:space="preserve"> решени</w:t>
      </w:r>
      <w:r w:rsidR="00907DE1">
        <w:rPr>
          <w:b/>
          <w:bCs/>
        </w:rPr>
        <w:t>я</w:t>
      </w:r>
      <w:r w:rsidRPr="002722A1">
        <w:rPr>
          <w:b/>
          <w:bCs/>
        </w:rPr>
        <w:t xml:space="preserve">  Совета депутатов городского поселения Чамзинка </w:t>
      </w:r>
      <w:r w:rsidR="009D0732">
        <w:rPr>
          <w:b/>
        </w:rPr>
        <w:t>«</w:t>
      </w:r>
      <w:r w:rsidR="009D0732" w:rsidRPr="001E5132">
        <w:rPr>
          <w:b/>
        </w:rPr>
        <w:t xml:space="preserve"> </w:t>
      </w:r>
      <w:r w:rsidR="009D0732">
        <w:rPr>
          <w:b/>
        </w:rPr>
        <w:t>По актуализации схемы теплоснабжения городского поселения Чамзинка</w:t>
      </w:r>
      <w:r w:rsidR="009D0732" w:rsidRPr="001E5132">
        <w:rPr>
          <w:b/>
          <w:bCs/>
        </w:rPr>
        <w:t xml:space="preserve"> Чамзинского муниципального района Республики Мордовия</w:t>
      </w:r>
      <w:r w:rsidR="009D0732">
        <w:rPr>
          <w:b/>
          <w:bCs/>
        </w:rPr>
        <w:t xml:space="preserve"> на период до 2034 года</w:t>
      </w:r>
      <w:r w:rsidR="009D0732" w:rsidRPr="001E5132">
        <w:rPr>
          <w:b/>
          <w:bCs/>
        </w:rPr>
        <w:t>»</w:t>
      </w:r>
      <w:r w:rsidR="009D0732" w:rsidRPr="002722A1">
        <w:t>.</w:t>
      </w:r>
    </w:p>
    <w:tbl>
      <w:tblPr>
        <w:tblW w:w="9969" w:type="dxa"/>
        <w:tblInd w:w="-80" w:type="dxa"/>
        <w:tblLayout w:type="fixed"/>
        <w:tblLook w:val="0000" w:firstRow="0" w:lastRow="0" w:firstColumn="0" w:lastColumn="0" w:noHBand="0" w:noVBand="0"/>
      </w:tblPr>
      <w:tblGrid>
        <w:gridCol w:w="514"/>
        <w:gridCol w:w="994"/>
        <w:gridCol w:w="1236"/>
        <w:gridCol w:w="1037"/>
        <w:gridCol w:w="1101"/>
        <w:gridCol w:w="1260"/>
        <w:gridCol w:w="1240"/>
        <w:gridCol w:w="1453"/>
        <w:gridCol w:w="1134"/>
      </w:tblGrid>
      <w:tr w:rsidR="00DA1310" w:rsidRPr="002722A1" w:rsidTr="004F5471">
        <w:trPr>
          <w:trHeight w:val="523"/>
        </w:trPr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  <w:r w:rsidRPr="002722A1">
              <w:t>№</w:t>
            </w:r>
          </w:p>
          <w:p w:rsidR="00DA1310" w:rsidRPr="002722A1" w:rsidRDefault="00DA1310" w:rsidP="00DF17C9">
            <w:pPr>
              <w:tabs>
                <w:tab w:val="left" w:pos="5976"/>
              </w:tabs>
              <w:jc w:val="center"/>
            </w:pPr>
            <w:r w:rsidRPr="002722A1">
              <w:t>п/п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  <w:r w:rsidRPr="002722A1">
              <w:t>Глава, статья, часть статьи, пункт</w:t>
            </w:r>
          </w:p>
        </w:tc>
        <w:tc>
          <w:tcPr>
            <w:tcW w:w="1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  <w:r w:rsidRPr="002722A1">
              <w:t>Текст проекта</w:t>
            </w:r>
          </w:p>
        </w:tc>
        <w:tc>
          <w:tcPr>
            <w:tcW w:w="10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  <w:r w:rsidRPr="002722A1">
              <w:t xml:space="preserve">Текст поправки </w:t>
            </w:r>
          </w:p>
        </w:tc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  <w:r w:rsidRPr="002722A1">
              <w:t>Текст проекта с учетом поправки</w:t>
            </w:r>
          </w:p>
        </w:tc>
        <w:tc>
          <w:tcPr>
            <w:tcW w:w="50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  <w:r w:rsidRPr="002722A1">
              <w:t>Кем внесена поправка</w:t>
            </w:r>
          </w:p>
        </w:tc>
      </w:tr>
      <w:tr w:rsidR="00DA1310" w:rsidRPr="002722A1" w:rsidTr="004F5471"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snapToGrid w:val="0"/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snapToGrid w:val="0"/>
            </w:pPr>
          </w:p>
        </w:tc>
        <w:tc>
          <w:tcPr>
            <w:tcW w:w="1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snapToGrid w:val="0"/>
            </w:pPr>
          </w:p>
        </w:tc>
        <w:tc>
          <w:tcPr>
            <w:tcW w:w="10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snapToGrid w:val="0"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snapToGrid w:val="0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  <w:r w:rsidRPr="002722A1">
              <w:t>Фамилия, имя, отчество гражданина (граждан), внесшего предложения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  <w:r w:rsidRPr="002722A1">
              <w:t>Домашний адрес, телефон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  <w:r w:rsidRPr="002722A1">
              <w:t>Данные о документе, удостоверяющем личность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</w:pPr>
            <w:r w:rsidRPr="002722A1">
              <w:t>Место работы (учебы)</w:t>
            </w:r>
          </w:p>
        </w:tc>
      </w:tr>
      <w:tr w:rsidR="00DA1310" w:rsidRPr="002722A1" w:rsidTr="004F5471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  <w:r w:rsidRPr="002722A1"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</w:p>
          <w:p w:rsidR="00DA1310" w:rsidRPr="002722A1" w:rsidRDefault="00DA1310" w:rsidP="00DF17C9">
            <w:pPr>
              <w:tabs>
                <w:tab w:val="left" w:pos="5976"/>
              </w:tabs>
              <w:jc w:val="center"/>
            </w:pPr>
          </w:p>
          <w:p w:rsidR="00DA1310" w:rsidRPr="002722A1" w:rsidRDefault="00DA1310" w:rsidP="00DF17C9">
            <w:pPr>
              <w:tabs>
                <w:tab w:val="left" w:pos="5976"/>
              </w:tabs>
              <w:jc w:val="center"/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310" w:rsidRPr="002722A1" w:rsidRDefault="00DA1310" w:rsidP="00DF17C9">
            <w:pPr>
              <w:tabs>
                <w:tab w:val="left" w:pos="5976"/>
              </w:tabs>
              <w:snapToGrid w:val="0"/>
              <w:jc w:val="center"/>
            </w:pPr>
          </w:p>
        </w:tc>
      </w:tr>
    </w:tbl>
    <w:p w:rsidR="00DA1310" w:rsidRPr="002722A1" w:rsidRDefault="00DA1310" w:rsidP="00DA1310">
      <w:pPr>
        <w:tabs>
          <w:tab w:val="left" w:pos="5976"/>
        </w:tabs>
        <w:jc w:val="center"/>
      </w:pPr>
    </w:p>
    <w:p w:rsidR="00DA1310" w:rsidRPr="002722A1" w:rsidRDefault="00DA1310" w:rsidP="00DA1310">
      <w:pPr>
        <w:tabs>
          <w:tab w:val="left" w:pos="5976"/>
        </w:tabs>
        <w:rPr>
          <w:b/>
        </w:rPr>
      </w:pPr>
    </w:p>
    <w:p w:rsidR="00DA1310" w:rsidRPr="00DF17C9" w:rsidRDefault="00DA1310" w:rsidP="00DA1310">
      <w:pPr>
        <w:tabs>
          <w:tab w:val="left" w:pos="5976"/>
        </w:tabs>
      </w:pPr>
      <w:r w:rsidRPr="002722A1">
        <w:t>Подпись гражданина (граждан)</w:t>
      </w: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DF17C9" w:rsidRDefault="00DF17C9" w:rsidP="006545D7">
      <w:pPr>
        <w:ind w:left="-709"/>
      </w:pPr>
    </w:p>
    <w:sectPr w:rsidR="00DF17C9" w:rsidSect="002E0F2E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51C" w:rsidRDefault="00C0051C">
      <w:r>
        <w:separator/>
      </w:r>
    </w:p>
  </w:endnote>
  <w:endnote w:type="continuationSeparator" w:id="0">
    <w:p w:rsidR="00C0051C" w:rsidRDefault="00C00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502328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F17C9" w:rsidRPr="009C3690" w:rsidRDefault="00DF17C9" w:rsidP="00DF17C9">
        <w:pPr>
          <w:pStyle w:val="ad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2711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51C" w:rsidRDefault="00C0051C">
      <w:r>
        <w:separator/>
      </w:r>
    </w:p>
  </w:footnote>
  <w:footnote w:type="continuationSeparator" w:id="0">
    <w:p w:rsidR="00C0051C" w:rsidRDefault="00C00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7C9" w:rsidRPr="00F51112" w:rsidRDefault="00DF17C9" w:rsidP="00DF17C9">
    <w:pPr>
      <w:pStyle w:val="ab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Актуализация схемы теплоснабжения Чамзинского городского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Чамзинского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Республики Мордовия на период до 2034 года</w:t>
    </w:r>
  </w:p>
  <w:p w:rsidR="00DF17C9" w:rsidRPr="00F51112" w:rsidRDefault="00DF17C9" w:rsidP="00DF17C9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0749279C"/>
    <w:multiLevelType w:val="hybridMultilevel"/>
    <w:tmpl w:val="7A9E5C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8" w15:restartNumberingAfterBreak="0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6" w15:restartNumberingAfterBreak="0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F4140"/>
    <w:multiLevelType w:val="hybridMultilevel"/>
    <w:tmpl w:val="D57ED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22"/>
  </w:num>
  <w:num w:numId="5">
    <w:abstractNumId w:val="10"/>
  </w:num>
  <w:num w:numId="6">
    <w:abstractNumId w:val="16"/>
  </w:num>
  <w:num w:numId="7">
    <w:abstractNumId w:val="21"/>
  </w:num>
  <w:num w:numId="8">
    <w:abstractNumId w:val="8"/>
  </w:num>
  <w:num w:numId="9">
    <w:abstractNumId w:val="18"/>
  </w:num>
  <w:num w:numId="10">
    <w:abstractNumId w:val="9"/>
  </w:num>
  <w:num w:numId="11">
    <w:abstractNumId w:val="30"/>
  </w:num>
  <w:num w:numId="12">
    <w:abstractNumId w:val="27"/>
  </w:num>
  <w:num w:numId="13">
    <w:abstractNumId w:val="11"/>
  </w:num>
  <w:num w:numId="14">
    <w:abstractNumId w:val="7"/>
  </w:num>
  <w:num w:numId="15">
    <w:abstractNumId w:val="24"/>
  </w:num>
  <w:num w:numId="16">
    <w:abstractNumId w:val="5"/>
  </w:num>
  <w:num w:numId="17">
    <w:abstractNumId w:val="2"/>
  </w:num>
  <w:num w:numId="18">
    <w:abstractNumId w:val="17"/>
  </w:num>
  <w:num w:numId="19">
    <w:abstractNumId w:val="13"/>
  </w:num>
  <w:num w:numId="20">
    <w:abstractNumId w:val="25"/>
  </w:num>
  <w:num w:numId="21">
    <w:abstractNumId w:val="4"/>
  </w:num>
  <w:num w:numId="22">
    <w:abstractNumId w:val="29"/>
  </w:num>
  <w:num w:numId="23">
    <w:abstractNumId w:val="23"/>
  </w:num>
  <w:num w:numId="24">
    <w:abstractNumId w:val="14"/>
  </w:num>
  <w:num w:numId="25">
    <w:abstractNumId w:val="3"/>
  </w:num>
  <w:num w:numId="26">
    <w:abstractNumId w:val="15"/>
  </w:num>
  <w:num w:numId="27">
    <w:abstractNumId w:val="20"/>
  </w:num>
  <w:num w:numId="28">
    <w:abstractNumId w:val="26"/>
  </w:num>
  <w:num w:numId="29">
    <w:abstractNumId w:val="12"/>
  </w:num>
  <w:num w:numId="30">
    <w:abstractNumId w:val="28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30CC"/>
    <w:rsid w:val="001E5132"/>
    <w:rsid w:val="00231DE8"/>
    <w:rsid w:val="0026416A"/>
    <w:rsid w:val="002E0F2E"/>
    <w:rsid w:val="002F18D8"/>
    <w:rsid w:val="003357F1"/>
    <w:rsid w:val="00336472"/>
    <w:rsid w:val="0035633A"/>
    <w:rsid w:val="003A0EDF"/>
    <w:rsid w:val="00411E2D"/>
    <w:rsid w:val="00424E92"/>
    <w:rsid w:val="004C3FF7"/>
    <w:rsid w:val="004F5471"/>
    <w:rsid w:val="00537710"/>
    <w:rsid w:val="0056041A"/>
    <w:rsid w:val="00631E0E"/>
    <w:rsid w:val="006545D7"/>
    <w:rsid w:val="006B49B8"/>
    <w:rsid w:val="00756364"/>
    <w:rsid w:val="00765885"/>
    <w:rsid w:val="007C68EF"/>
    <w:rsid w:val="007D73C1"/>
    <w:rsid w:val="008030CC"/>
    <w:rsid w:val="008B2DD4"/>
    <w:rsid w:val="00907DE1"/>
    <w:rsid w:val="009A50EF"/>
    <w:rsid w:val="009D0732"/>
    <w:rsid w:val="00A627FC"/>
    <w:rsid w:val="00AE29B0"/>
    <w:rsid w:val="00C0051C"/>
    <w:rsid w:val="00C27113"/>
    <w:rsid w:val="00C401CE"/>
    <w:rsid w:val="00CE3A65"/>
    <w:rsid w:val="00CF3B7A"/>
    <w:rsid w:val="00D01A35"/>
    <w:rsid w:val="00DA1310"/>
    <w:rsid w:val="00DF17C9"/>
    <w:rsid w:val="00E65D0D"/>
    <w:rsid w:val="00EA1D21"/>
    <w:rsid w:val="00F618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EC5A2"/>
  <w15:docId w15:val="{C9002F22-5F15-4B92-ABCD-CA89BD1F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5D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EA1D21"/>
    <w:pPr>
      <w:keepNext/>
      <w:keepLines/>
      <w:widowControl/>
      <w:spacing w:before="120" w:line="276" w:lineRule="auto"/>
      <w:jc w:val="center"/>
      <w:outlineLvl w:val="0"/>
    </w:pPr>
    <w:rPr>
      <w:rFonts w:eastAsiaTheme="majorEastAsia" w:cstheme="majorBidi"/>
      <w:b/>
      <w:bCs/>
      <w:color w:val="365F91" w:themeColor="accent1" w:themeShade="BF"/>
      <w:kern w:val="0"/>
      <w:sz w:val="28"/>
      <w:szCs w:val="28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EA1D21"/>
    <w:pPr>
      <w:keepNext/>
      <w:keepLines/>
      <w:widowControl/>
      <w:suppressAutoHyphens w:val="0"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0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EA1D21"/>
    <w:pPr>
      <w:keepNext/>
      <w:keepLines/>
      <w:widowControl/>
      <w:suppressAutoHyphens w:val="0"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0"/>
      <w:lang w:eastAsia="en-US"/>
    </w:rPr>
  </w:style>
  <w:style w:type="paragraph" w:styleId="4">
    <w:name w:val="heading 4"/>
    <w:aliases w:val="Заг-Часть"/>
    <w:basedOn w:val="a"/>
    <w:next w:val="a"/>
    <w:link w:val="40"/>
    <w:qFormat/>
    <w:rsid w:val="00EA1D21"/>
    <w:pPr>
      <w:keepNext/>
      <w:widowControl/>
      <w:tabs>
        <w:tab w:val="num" w:pos="864"/>
      </w:tabs>
      <w:spacing w:before="120" w:after="120"/>
      <w:jc w:val="center"/>
      <w:outlineLvl w:val="3"/>
    </w:pPr>
    <w:rPr>
      <w:rFonts w:eastAsia="Times New Roman"/>
      <w:b/>
      <w:bCs/>
      <w:color w:val="365F91" w:themeColor="accent1" w:themeShade="BF"/>
      <w:kern w:val="0"/>
      <w:sz w:val="26"/>
      <w:szCs w:val="28"/>
    </w:rPr>
  </w:style>
  <w:style w:type="paragraph" w:styleId="5">
    <w:name w:val="heading 5"/>
    <w:basedOn w:val="a"/>
    <w:next w:val="a"/>
    <w:link w:val="50"/>
    <w:qFormat/>
    <w:rsid w:val="00EA1D21"/>
    <w:pPr>
      <w:widowControl/>
      <w:tabs>
        <w:tab w:val="num" w:pos="1008"/>
      </w:tabs>
      <w:suppressAutoHyphens w:val="0"/>
      <w:spacing w:before="240" w:after="60"/>
      <w:ind w:left="1008" w:hanging="1008"/>
      <w:outlineLvl w:val="4"/>
    </w:pPr>
    <w:rPr>
      <w:rFonts w:eastAsia="Times New Roman"/>
      <w:b/>
      <w:bCs/>
      <w:iCs/>
      <w:kern w:val="0"/>
      <w:sz w:val="26"/>
      <w:szCs w:val="26"/>
    </w:rPr>
  </w:style>
  <w:style w:type="paragraph" w:styleId="6">
    <w:name w:val="heading 6"/>
    <w:basedOn w:val="a"/>
    <w:next w:val="a"/>
    <w:link w:val="60"/>
    <w:qFormat/>
    <w:rsid w:val="00EA1D21"/>
    <w:pPr>
      <w:widowControl/>
      <w:tabs>
        <w:tab w:val="num" w:pos="1152"/>
      </w:tabs>
      <w:suppressAutoHyphens w:val="0"/>
      <w:spacing w:before="60" w:after="60" w:line="360" w:lineRule="auto"/>
      <w:ind w:left="1152" w:hanging="1152"/>
      <w:jc w:val="both"/>
      <w:outlineLvl w:val="5"/>
    </w:pPr>
    <w:rPr>
      <w:rFonts w:eastAsia="Times New Roman"/>
      <w:b/>
      <w:bCs/>
      <w:i/>
      <w:kern w:val="0"/>
      <w:sz w:val="20"/>
    </w:rPr>
  </w:style>
  <w:style w:type="paragraph" w:styleId="7">
    <w:name w:val="heading 7"/>
    <w:basedOn w:val="a"/>
    <w:next w:val="a"/>
    <w:link w:val="70"/>
    <w:qFormat/>
    <w:rsid w:val="00EA1D21"/>
    <w:pPr>
      <w:widowControl/>
      <w:tabs>
        <w:tab w:val="num" w:pos="1296"/>
      </w:tabs>
      <w:suppressAutoHyphens w:val="0"/>
      <w:spacing w:before="240" w:after="60"/>
      <w:ind w:left="1296" w:hanging="1296"/>
      <w:outlineLvl w:val="6"/>
    </w:pPr>
    <w:rPr>
      <w:rFonts w:eastAsia="Times New Roman"/>
      <w:kern w:val="0"/>
    </w:rPr>
  </w:style>
  <w:style w:type="paragraph" w:styleId="8">
    <w:name w:val="heading 8"/>
    <w:aliases w:val="Заг-ПОДГЛАВ"/>
    <w:basedOn w:val="a"/>
    <w:next w:val="a"/>
    <w:link w:val="80"/>
    <w:qFormat/>
    <w:rsid w:val="00EA1D21"/>
    <w:pPr>
      <w:widowControl/>
      <w:tabs>
        <w:tab w:val="num" w:pos="1440"/>
      </w:tabs>
      <w:suppressAutoHyphens w:val="0"/>
      <w:spacing w:before="120" w:after="120"/>
      <w:jc w:val="center"/>
      <w:outlineLvl w:val="7"/>
    </w:pPr>
    <w:rPr>
      <w:rFonts w:eastAsia="Times New Roman"/>
      <w:b/>
      <w:i/>
      <w:iCs/>
      <w:color w:val="365F91" w:themeColor="accent1" w:themeShade="BF"/>
      <w:kern w:val="0"/>
    </w:rPr>
  </w:style>
  <w:style w:type="paragraph" w:styleId="9">
    <w:name w:val="heading 9"/>
    <w:basedOn w:val="a"/>
    <w:next w:val="a"/>
    <w:link w:val="90"/>
    <w:qFormat/>
    <w:rsid w:val="00EA1D21"/>
    <w:pPr>
      <w:widowControl/>
      <w:tabs>
        <w:tab w:val="num" w:pos="1584"/>
      </w:tabs>
      <w:suppressAutoHyphens w:val="0"/>
      <w:spacing w:before="240" w:after="60"/>
      <w:ind w:left="1584" w:hanging="1584"/>
      <w:outlineLvl w:val="8"/>
    </w:pPr>
    <w:rPr>
      <w:rFonts w:ascii="Arial" w:eastAsia="Times New Roman" w:hAnsi="Arial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545D7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907D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DE1"/>
    <w:rPr>
      <w:rFonts w:ascii="Tahoma" w:eastAsia="Andale Sans UI" w:hAnsi="Tahoma" w:cs="Tahoma"/>
      <w:kern w:val="1"/>
      <w:sz w:val="16"/>
      <w:szCs w:val="16"/>
      <w:lang w:eastAsia="ru-RU"/>
    </w:r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EA1D21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EA1D2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A1D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EA1D21"/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A1D21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A1D21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EA1D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EA1D21"/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EA1D21"/>
    <w:rPr>
      <w:rFonts w:ascii="Arial" w:eastAsia="Times New Roman" w:hAnsi="Arial" w:cs="Times New Roman"/>
      <w:lang w:eastAsia="ru-RU"/>
    </w:rPr>
  </w:style>
  <w:style w:type="paragraph" w:customStyle="1" w:styleId="a5">
    <w:name w:val="Назв частей"/>
    <w:basedOn w:val="1"/>
    <w:link w:val="a6"/>
    <w:qFormat/>
    <w:rsid w:val="00EA1D21"/>
    <w:rPr>
      <w:caps/>
    </w:rPr>
  </w:style>
  <w:style w:type="character" w:customStyle="1" w:styleId="a6">
    <w:name w:val="Назв частей Знак"/>
    <w:basedOn w:val="40"/>
    <w:link w:val="a5"/>
    <w:rsid w:val="00EA1D21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paragraph" w:styleId="a7">
    <w:name w:val="List Paragraph"/>
    <w:basedOn w:val="a"/>
    <w:link w:val="a8"/>
    <w:uiPriority w:val="34"/>
    <w:qFormat/>
    <w:rsid w:val="00EA1D2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9">
    <w:name w:val="Table Grid"/>
    <w:basedOn w:val="a1"/>
    <w:uiPriority w:val="59"/>
    <w:rsid w:val="00EA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caption"/>
    <w:basedOn w:val="a"/>
    <w:next w:val="a"/>
    <w:uiPriority w:val="35"/>
    <w:unhideWhenUsed/>
    <w:qFormat/>
    <w:rsid w:val="00EA1D21"/>
    <w:pPr>
      <w:widowControl/>
      <w:suppressAutoHyphens w:val="0"/>
      <w:spacing w:after="200"/>
    </w:pPr>
    <w:rPr>
      <w:rFonts w:eastAsia="Times New Roman"/>
      <w:i/>
      <w:iCs/>
      <w:color w:val="1F497D" w:themeColor="text2"/>
      <w:kern w:val="0"/>
      <w:sz w:val="18"/>
      <w:szCs w:val="18"/>
    </w:rPr>
  </w:style>
  <w:style w:type="character" w:customStyle="1" w:styleId="a8">
    <w:name w:val="Абзац списка Знак"/>
    <w:link w:val="a7"/>
    <w:uiPriority w:val="34"/>
    <w:locked/>
    <w:rsid w:val="00EA1D21"/>
  </w:style>
  <w:style w:type="numbering" w:customStyle="1" w:styleId="11">
    <w:name w:val="Нет списка1"/>
    <w:next w:val="a2"/>
    <w:uiPriority w:val="99"/>
    <w:semiHidden/>
    <w:unhideWhenUsed/>
    <w:rsid w:val="00EA1D21"/>
  </w:style>
  <w:style w:type="numbering" w:customStyle="1" w:styleId="110">
    <w:name w:val="Нет списка11"/>
    <w:next w:val="a2"/>
    <w:uiPriority w:val="99"/>
    <w:semiHidden/>
    <w:unhideWhenUsed/>
    <w:rsid w:val="00EA1D21"/>
  </w:style>
  <w:style w:type="paragraph" w:customStyle="1" w:styleId="101">
    <w:name w:val="Знак101"/>
    <w:basedOn w:val="a"/>
    <w:next w:val="ab"/>
    <w:link w:val="ac"/>
    <w:uiPriority w:val="99"/>
    <w:unhideWhenUsed/>
    <w:rsid w:val="00EA1D21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c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EA1D21"/>
  </w:style>
  <w:style w:type="paragraph" w:customStyle="1" w:styleId="12">
    <w:name w:val="Знак1"/>
    <w:basedOn w:val="a"/>
    <w:next w:val="ad"/>
    <w:link w:val="ae"/>
    <w:uiPriority w:val="99"/>
    <w:unhideWhenUsed/>
    <w:rsid w:val="00EA1D21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e">
    <w:name w:val="Нижний колонтитул Знак"/>
    <w:aliases w:val=" Знак Знак"/>
    <w:basedOn w:val="a0"/>
    <w:link w:val="12"/>
    <w:uiPriority w:val="99"/>
    <w:rsid w:val="00EA1D21"/>
  </w:style>
  <w:style w:type="numbering" w:customStyle="1" w:styleId="21">
    <w:name w:val="Нет списка2"/>
    <w:next w:val="a2"/>
    <w:uiPriority w:val="99"/>
    <w:semiHidden/>
    <w:unhideWhenUsed/>
    <w:rsid w:val="00EA1D21"/>
  </w:style>
  <w:style w:type="paragraph" w:customStyle="1" w:styleId="ConsPlusNormal">
    <w:name w:val="ConsPlusNormal"/>
    <w:rsid w:val="00EA1D21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EA1D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EA1D21"/>
  </w:style>
  <w:style w:type="numbering" w:customStyle="1" w:styleId="41">
    <w:name w:val="Нет списка4"/>
    <w:next w:val="a2"/>
    <w:uiPriority w:val="99"/>
    <w:semiHidden/>
    <w:unhideWhenUsed/>
    <w:rsid w:val="00EA1D21"/>
  </w:style>
  <w:style w:type="paragraph" w:styleId="af">
    <w:name w:val="TOC Heading"/>
    <w:basedOn w:val="1"/>
    <w:next w:val="a"/>
    <w:uiPriority w:val="39"/>
    <w:unhideWhenUsed/>
    <w:qFormat/>
    <w:rsid w:val="00EA1D21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EA1D21"/>
    <w:pPr>
      <w:widowControl/>
      <w:suppressAutoHyphens w:val="0"/>
      <w:spacing w:after="100" w:line="276" w:lineRule="auto"/>
    </w:pPr>
    <w:rPr>
      <w:rFonts w:asciiTheme="minorHAnsi" w:eastAsia="Times New Roman" w:hAnsiTheme="minorHAnsi" w:cstheme="minorBidi"/>
      <w:kern w:val="0"/>
      <w:sz w:val="22"/>
      <w:szCs w:val="22"/>
    </w:rPr>
  </w:style>
  <w:style w:type="character" w:customStyle="1" w:styleId="13">
    <w:name w:val="Гиперссылка1"/>
    <w:basedOn w:val="a0"/>
    <w:uiPriority w:val="99"/>
    <w:unhideWhenUsed/>
    <w:rsid w:val="00EA1D21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EA1D21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EA1D21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EA1D21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EA1D21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EA1D21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</w:rPr>
  </w:style>
  <w:style w:type="paragraph" w:customStyle="1" w:styleId="af3">
    <w:name w:val="Прижатый влево"/>
    <w:basedOn w:val="a"/>
    <w:next w:val="a"/>
    <w:uiPriority w:val="99"/>
    <w:rsid w:val="00EA1D21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table" w:customStyle="1" w:styleId="14">
    <w:name w:val="Сетка таблицы1"/>
    <w:basedOn w:val="a1"/>
    <w:next w:val="a9"/>
    <w:uiPriority w:val="59"/>
    <w:rsid w:val="00EA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EA1D21"/>
    <w:pPr>
      <w:tabs>
        <w:tab w:val="right" w:leader="dot" w:pos="9870"/>
      </w:tabs>
      <w:suppressAutoHyphens w:val="0"/>
      <w:spacing w:after="100" w:line="276" w:lineRule="auto"/>
      <w:ind w:left="220"/>
      <w:jc w:val="both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af4">
    <w:name w:val="Body Text"/>
    <w:basedOn w:val="a"/>
    <w:link w:val="af5"/>
    <w:unhideWhenUsed/>
    <w:rsid w:val="00EA1D21"/>
    <w:pPr>
      <w:widowControl/>
      <w:suppressAutoHyphens w:val="0"/>
      <w:spacing w:after="120"/>
    </w:pPr>
    <w:rPr>
      <w:rFonts w:eastAsia="Times New Roman"/>
      <w:kern w:val="0"/>
    </w:rPr>
  </w:style>
  <w:style w:type="character" w:customStyle="1" w:styleId="af5">
    <w:name w:val="Основной текст Знак"/>
    <w:basedOn w:val="a0"/>
    <w:link w:val="af4"/>
    <w:rsid w:val="00EA1D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EA1D21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EA1D21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EA1D21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EA1D21"/>
    <w:pPr>
      <w:widowControl/>
      <w:pBdr>
        <w:bottom w:val="single" w:sz="6" w:space="7" w:color="D7DBDF"/>
        <w:right w:val="single" w:sz="6" w:space="14" w:color="D7DBDF"/>
      </w:pBdr>
      <w:suppressAutoHyphens w:val="0"/>
      <w:spacing w:before="100" w:beforeAutospacing="1" w:after="100" w:afterAutospacing="1"/>
      <w:jc w:val="both"/>
    </w:pPr>
    <w:rPr>
      <w:rFonts w:eastAsia="Times New Roman"/>
      <w:kern w:val="0"/>
      <w:sz w:val="18"/>
      <w:szCs w:val="18"/>
    </w:rPr>
  </w:style>
  <w:style w:type="paragraph" w:customStyle="1" w:styleId="s13">
    <w:name w:val="s_13"/>
    <w:basedOn w:val="a"/>
    <w:rsid w:val="00EA1D21"/>
    <w:pPr>
      <w:widowControl/>
      <w:suppressAutoHyphens w:val="0"/>
      <w:ind w:firstLine="720"/>
    </w:pPr>
    <w:rPr>
      <w:rFonts w:eastAsia="Times New Roman"/>
      <w:kern w:val="0"/>
      <w:sz w:val="18"/>
      <w:szCs w:val="18"/>
    </w:rPr>
  </w:style>
  <w:style w:type="paragraph" w:styleId="af6">
    <w:name w:val="Body Text Indent"/>
    <w:basedOn w:val="a"/>
    <w:link w:val="af7"/>
    <w:uiPriority w:val="99"/>
    <w:semiHidden/>
    <w:unhideWhenUsed/>
    <w:rsid w:val="00EA1D21"/>
    <w:pPr>
      <w:suppressAutoHyphens w:val="0"/>
      <w:spacing w:after="120"/>
      <w:ind w:left="283"/>
    </w:pPr>
    <w:rPr>
      <w:rFonts w:ascii="Calibri" w:eastAsia="Calibri" w:hAnsi="Calibri"/>
      <w:kern w:val="0"/>
      <w:lang w:val="en-US" w:eastAsia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EA1D21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EA1D21"/>
    <w:rPr>
      <w:color w:val="800080"/>
      <w:u w:val="single"/>
    </w:rPr>
  </w:style>
  <w:style w:type="paragraph" w:customStyle="1" w:styleId="font5">
    <w:name w:val="font5"/>
    <w:basedOn w:val="a"/>
    <w:rsid w:val="00EA1D2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color w:val="000000"/>
      <w:kern w:val="0"/>
      <w:sz w:val="18"/>
      <w:szCs w:val="18"/>
    </w:rPr>
  </w:style>
  <w:style w:type="paragraph" w:customStyle="1" w:styleId="font6">
    <w:name w:val="font6"/>
    <w:basedOn w:val="a"/>
    <w:rsid w:val="00EA1D2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EA1D2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68">
    <w:name w:val="xl68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69">
    <w:name w:val="xl69"/>
    <w:basedOn w:val="a"/>
    <w:rsid w:val="00EA1D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0">
    <w:name w:val="xl70"/>
    <w:basedOn w:val="a"/>
    <w:rsid w:val="00EA1D21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1">
    <w:name w:val="xl71"/>
    <w:basedOn w:val="a"/>
    <w:rsid w:val="00EA1D2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2">
    <w:name w:val="xl72"/>
    <w:basedOn w:val="a"/>
    <w:rsid w:val="00EA1D21"/>
    <w:pPr>
      <w:widowControl/>
      <w:shd w:val="clear" w:color="000000" w:fill="FCD5B4"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xl73">
    <w:name w:val="xl73"/>
    <w:basedOn w:val="a"/>
    <w:rsid w:val="00EA1D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xl74">
    <w:name w:val="xl74"/>
    <w:basedOn w:val="a"/>
    <w:rsid w:val="00EA1D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5">
    <w:name w:val="xl75"/>
    <w:basedOn w:val="a"/>
    <w:rsid w:val="00EA1D21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6">
    <w:name w:val="xl76"/>
    <w:basedOn w:val="a"/>
    <w:rsid w:val="00EA1D2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7">
    <w:name w:val="xl77"/>
    <w:basedOn w:val="a"/>
    <w:rsid w:val="00EA1D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8">
    <w:name w:val="xl78"/>
    <w:basedOn w:val="a"/>
    <w:rsid w:val="00EA1D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9">
    <w:name w:val="xl79"/>
    <w:basedOn w:val="a"/>
    <w:rsid w:val="00EA1D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0">
    <w:name w:val="xl80"/>
    <w:basedOn w:val="a"/>
    <w:rsid w:val="00EA1D21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1">
    <w:name w:val="xl81"/>
    <w:basedOn w:val="a"/>
    <w:rsid w:val="00EA1D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uppressAutoHyphens w:val="0"/>
      <w:spacing w:before="100" w:beforeAutospacing="1" w:after="100" w:afterAutospacing="1"/>
      <w:jc w:val="right"/>
    </w:pPr>
    <w:rPr>
      <w:rFonts w:eastAsia="Times New Roman"/>
      <w:kern w:val="0"/>
    </w:rPr>
  </w:style>
  <w:style w:type="paragraph" w:customStyle="1" w:styleId="xl82">
    <w:name w:val="xl82"/>
    <w:basedOn w:val="a"/>
    <w:rsid w:val="00EA1D21"/>
    <w:pPr>
      <w:widowControl/>
      <w:pBdr>
        <w:left w:val="single" w:sz="4" w:space="0" w:color="auto"/>
        <w:right w:val="single" w:sz="4" w:space="0" w:color="auto"/>
      </w:pBdr>
      <w:shd w:val="clear" w:color="000000" w:fill="92CDDC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3">
    <w:name w:val="xl83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xl84">
    <w:name w:val="xl84"/>
    <w:basedOn w:val="a"/>
    <w:rsid w:val="00EA1D2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5">
    <w:name w:val="xl85"/>
    <w:basedOn w:val="a"/>
    <w:rsid w:val="00EA1D2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6">
    <w:name w:val="xl86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7">
    <w:name w:val="xl87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eastAsia="Times New Roman"/>
      <w:kern w:val="0"/>
    </w:rPr>
  </w:style>
  <w:style w:type="paragraph" w:customStyle="1" w:styleId="xl88">
    <w:name w:val="xl88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9">
    <w:name w:val="xl89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90">
    <w:name w:val="xl90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91">
    <w:name w:val="xl91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xl92">
    <w:name w:val="xl92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93">
    <w:name w:val="xl93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xl94">
    <w:name w:val="xl94"/>
    <w:basedOn w:val="a"/>
    <w:rsid w:val="00EA1D21"/>
    <w:pPr>
      <w:widowControl/>
      <w:pBdr>
        <w:left w:val="single" w:sz="4" w:space="0" w:color="auto"/>
        <w:right w:val="single" w:sz="4" w:space="0" w:color="auto"/>
      </w:pBdr>
      <w:shd w:val="clear" w:color="000000" w:fill="C4D79B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</w:rPr>
  </w:style>
  <w:style w:type="paragraph" w:customStyle="1" w:styleId="xl95">
    <w:name w:val="xl95"/>
    <w:basedOn w:val="a"/>
    <w:rsid w:val="00EA1D21"/>
    <w:pPr>
      <w:widowControl/>
      <w:pBdr>
        <w:left w:val="single" w:sz="4" w:space="0" w:color="auto"/>
        <w:right w:val="single" w:sz="4" w:space="0" w:color="auto"/>
      </w:pBdr>
      <w:shd w:val="clear" w:color="000000" w:fill="DCE6F1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</w:rPr>
  </w:style>
  <w:style w:type="paragraph" w:customStyle="1" w:styleId="xl96">
    <w:name w:val="xl96"/>
    <w:basedOn w:val="a"/>
    <w:rsid w:val="00EA1D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</w:rPr>
  </w:style>
  <w:style w:type="paragraph" w:customStyle="1" w:styleId="xl97">
    <w:name w:val="xl97"/>
    <w:basedOn w:val="a"/>
    <w:rsid w:val="00EA1D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</w:rPr>
  </w:style>
  <w:style w:type="paragraph" w:customStyle="1" w:styleId="xl98">
    <w:name w:val="xl98"/>
    <w:basedOn w:val="a"/>
    <w:rsid w:val="00EA1D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</w:rPr>
  </w:style>
  <w:style w:type="paragraph" w:customStyle="1" w:styleId="xl99">
    <w:name w:val="xl99"/>
    <w:basedOn w:val="a"/>
    <w:rsid w:val="00EA1D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</w:rPr>
  </w:style>
  <w:style w:type="paragraph" w:customStyle="1" w:styleId="xl100">
    <w:name w:val="xl100"/>
    <w:basedOn w:val="a"/>
    <w:rsid w:val="00EA1D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</w:rPr>
  </w:style>
  <w:style w:type="paragraph" w:customStyle="1" w:styleId="xl101">
    <w:name w:val="xl101"/>
    <w:basedOn w:val="a"/>
    <w:rsid w:val="00EA1D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</w:rPr>
  </w:style>
  <w:style w:type="paragraph" w:customStyle="1" w:styleId="xl102">
    <w:name w:val="xl102"/>
    <w:basedOn w:val="a"/>
    <w:rsid w:val="00EA1D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</w:rPr>
  </w:style>
  <w:style w:type="paragraph" w:customStyle="1" w:styleId="xl103">
    <w:name w:val="xl103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04">
    <w:name w:val="xl104"/>
    <w:basedOn w:val="a"/>
    <w:rsid w:val="00EA1D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05">
    <w:name w:val="xl105"/>
    <w:basedOn w:val="a"/>
    <w:rsid w:val="00EA1D21"/>
    <w:pPr>
      <w:widowControl/>
      <w:pBdr>
        <w:left w:val="single" w:sz="4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06">
    <w:name w:val="xl106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07">
    <w:name w:val="xl107"/>
    <w:basedOn w:val="a"/>
    <w:rsid w:val="00EA1D2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08">
    <w:name w:val="xl108"/>
    <w:basedOn w:val="a"/>
    <w:rsid w:val="00EA1D2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09">
    <w:name w:val="xl109"/>
    <w:basedOn w:val="a"/>
    <w:rsid w:val="00EA1D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10">
    <w:name w:val="xl110"/>
    <w:basedOn w:val="a"/>
    <w:rsid w:val="00EA1D21"/>
    <w:pPr>
      <w:widowControl/>
      <w:pBdr>
        <w:left w:val="single" w:sz="4" w:space="0" w:color="auto"/>
        <w:right w:val="single" w:sz="4" w:space="0" w:color="auto"/>
      </w:pBdr>
      <w:shd w:val="clear" w:color="000000" w:fill="FABF8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11">
    <w:name w:val="xl111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12">
    <w:name w:val="xl112"/>
    <w:basedOn w:val="a"/>
    <w:rsid w:val="00EA1D21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13">
    <w:name w:val="xl113"/>
    <w:basedOn w:val="a"/>
    <w:rsid w:val="00EA1D2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14">
    <w:name w:val="xl114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</w:rPr>
  </w:style>
  <w:style w:type="paragraph" w:customStyle="1" w:styleId="xl115">
    <w:name w:val="xl115"/>
    <w:basedOn w:val="a"/>
    <w:rsid w:val="00EA1D21"/>
    <w:pPr>
      <w:widowControl/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16">
    <w:name w:val="xl116"/>
    <w:basedOn w:val="a"/>
    <w:rsid w:val="00EA1D21"/>
    <w:pPr>
      <w:widowControl/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numbering" w:customStyle="1" w:styleId="61">
    <w:name w:val="Нет списка6"/>
    <w:next w:val="a2"/>
    <w:uiPriority w:val="99"/>
    <w:semiHidden/>
    <w:unhideWhenUsed/>
    <w:rsid w:val="00EA1D21"/>
  </w:style>
  <w:style w:type="numbering" w:customStyle="1" w:styleId="1110">
    <w:name w:val="Нет списка111"/>
    <w:next w:val="a2"/>
    <w:uiPriority w:val="99"/>
    <w:semiHidden/>
    <w:unhideWhenUsed/>
    <w:rsid w:val="00EA1D21"/>
  </w:style>
  <w:style w:type="numbering" w:customStyle="1" w:styleId="210">
    <w:name w:val="Нет списка21"/>
    <w:next w:val="a2"/>
    <w:uiPriority w:val="99"/>
    <w:semiHidden/>
    <w:unhideWhenUsed/>
    <w:rsid w:val="00EA1D21"/>
  </w:style>
  <w:style w:type="numbering" w:customStyle="1" w:styleId="310">
    <w:name w:val="Нет списка31"/>
    <w:next w:val="a2"/>
    <w:uiPriority w:val="99"/>
    <w:semiHidden/>
    <w:unhideWhenUsed/>
    <w:rsid w:val="00EA1D21"/>
  </w:style>
  <w:style w:type="numbering" w:customStyle="1" w:styleId="410">
    <w:name w:val="Нет списка41"/>
    <w:next w:val="a2"/>
    <w:uiPriority w:val="99"/>
    <w:semiHidden/>
    <w:unhideWhenUsed/>
    <w:rsid w:val="00EA1D21"/>
  </w:style>
  <w:style w:type="numbering" w:customStyle="1" w:styleId="510">
    <w:name w:val="Нет списка51"/>
    <w:next w:val="a2"/>
    <w:uiPriority w:val="99"/>
    <w:semiHidden/>
    <w:unhideWhenUsed/>
    <w:rsid w:val="00EA1D21"/>
  </w:style>
  <w:style w:type="character" w:styleId="af9">
    <w:name w:val="line number"/>
    <w:basedOn w:val="a0"/>
    <w:uiPriority w:val="99"/>
    <w:semiHidden/>
    <w:unhideWhenUsed/>
    <w:rsid w:val="00EA1D21"/>
  </w:style>
  <w:style w:type="paragraph" w:styleId="afa">
    <w:name w:val="Revision"/>
    <w:hidden/>
    <w:uiPriority w:val="99"/>
    <w:semiHidden/>
    <w:rsid w:val="00EA1D21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EA1D21"/>
    <w:pPr>
      <w:widowControl/>
      <w:suppressAutoHyphens w:val="0"/>
    </w:pPr>
    <w:rPr>
      <w:rFonts w:ascii="Tahoma" w:eastAsia="Times New Roman" w:hAnsi="Tahoma" w:cs="Tahoma"/>
      <w:kern w:val="0"/>
      <w:sz w:val="16"/>
      <w:szCs w:val="16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EA1D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EA1D21"/>
  </w:style>
  <w:style w:type="numbering" w:customStyle="1" w:styleId="120">
    <w:name w:val="Нет списка12"/>
    <w:next w:val="a2"/>
    <w:uiPriority w:val="99"/>
    <w:semiHidden/>
    <w:unhideWhenUsed/>
    <w:rsid w:val="00EA1D21"/>
  </w:style>
  <w:style w:type="numbering" w:customStyle="1" w:styleId="220">
    <w:name w:val="Нет списка22"/>
    <w:next w:val="a2"/>
    <w:uiPriority w:val="99"/>
    <w:semiHidden/>
    <w:unhideWhenUsed/>
    <w:rsid w:val="00EA1D21"/>
  </w:style>
  <w:style w:type="numbering" w:customStyle="1" w:styleId="32">
    <w:name w:val="Нет списка32"/>
    <w:next w:val="a2"/>
    <w:uiPriority w:val="99"/>
    <w:semiHidden/>
    <w:unhideWhenUsed/>
    <w:rsid w:val="00EA1D21"/>
  </w:style>
  <w:style w:type="numbering" w:customStyle="1" w:styleId="42">
    <w:name w:val="Нет списка42"/>
    <w:next w:val="a2"/>
    <w:uiPriority w:val="99"/>
    <w:semiHidden/>
    <w:unhideWhenUsed/>
    <w:rsid w:val="00EA1D21"/>
  </w:style>
  <w:style w:type="numbering" w:customStyle="1" w:styleId="52">
    <w:name w:val="Нет списка52"/>
    <w:next w:val="a2"/>
    <w:uiPriority w:val="99"/>
    <w:semiHidden/>
    <w:unhideWhenUsed/>
    <w:rsid w:val="00EA1D21"/>
  </w:style>
  <w:style w:type="character" w:styleId="afd">
    <w:name w:val="Placeholder Text"/>
    <w:basedOn w:val="a0"/>
    <w:uiPriority w:val="99"/>
    <w:semiHidden/>
    <w:rsid w:val="00EA1D21"/>
    <w:rPr>
      <w:color w:val="808080"/>
    </w:rPr>
  </w:style>
  <w:style w:type="paragraph" w:customStyle="1" w:styleId="afe">
    <w:name w:val="Название таблицы"/>
    <w:basedOn w:val="a"/>
    <w:qFormat/>
    <w:rsid w:val="00EA1D21"/>
    <w:pPr>
      <w:widowControl/>
      <w:suppressAutoHyphens w:val="0"/>
      <w:spacing w:line="360" w:lineRule="auto"/>
      <w:jc w:val="center"/>
    </w:pPr>
    <w:rPr>
      <w:rFonts w:eastAsia="Times New Roman"/>
      <w:kern w:val="0"/>
      <w:lang w:eastAsia="en-US"/>
    </w:rPr>
  </w:style>
  <w:style w:type="paragraph" w:customStyle="1" w:styleId="15">
    <w:name w:val="1"/>
    <w:basedOn w:val="a"/>
    <w:rsid w:val="00EA1D21"/>
    <w:pPr>
      <w:widowControl/>
      <w:suppressAutoHyphens w:val="0"/>
      <w:spacing w:after="160" w:line="240" w:lineRule="exact"/>
      <w:jc w:val="both"/>
    </w:pPr>
    <w:rPr>
      <w:rFonts w:ascii="Verdana" w:eastAsia="Times New Roman" w:hAnsi="Verdana"/>
      <w:kern w:val="0"/>
      <w:lang w:val="en-US" w:eastAsia="en-US"/>
    </w:rPr>
  </w:style>
  <w:style w:type="paragraph" w:customStyle="1" w:styleId="font7">
    <w:name w:val="font7"/>
    <w:basedOn w:val="a"/>
    <w:rsid w:val="00EA1D2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color w:val="000000"/>
      <w:kern w:val="0"/>
      <w:sz w:val="18"/>
      <w:szCs w:val="18"/>
    </w:rPr>
  </w:style>
  <w:style w:type="paragraph" w:customStyle="1" w:styleId="font8">
    <w:name w:val="font8"/>
    <w:basedOn w:val="a"/>
    <w:rsid w:val="00EA1D2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kern w:val="0"/>
      <w:sz w:val="18"/>
      <w:szCs w:val="18"/>
    </w:rPr>
  </w:style>
  <w:style w:type="paragraph" w:customStyle="1" w:styleId="font9">
    <w:name w:val="font9"/>
    <w:basedOn w:val="a"/>
    <w:rsid w:val="00EA1D2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color w:val="000000"/>
      <w:kern w:val="0"/>
      <w:sz w:val="20"/>
      <w:szCs w:val="20"/>
    </w:rPr>
  </w:style>
  <w:style w:type="paragraph" w:customStyle="1" w:styleId="font10">
    <w:name w:val="font10"/>
    <w:basedOn w:val="a"/>
    <w:rsid w:val="00EA1D2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kern w:val="0"/>
      <w:sz w:val="20"/>
      <w:szCs w:val="20"/>
    </w:rPr>
  </w:style>
  <w:style w:type="numbering" w:customStyle="1" w:styleId="81">
    <w:name w:val="Нет списка8"/>
    <w:next w:val="a2"/>
    <w:uiPriority w:val="99"/>
    <w:semiHidden/>
    <w:unhideWhenUsed/>
    <w:rsid w:val="00EA1D21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EA1D21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EA1D21"/>
    <w:pPr>
      <w:widowControl/>
      <w:suppressAutoHyphens w:val="0"/>
      <w:spacing w:before="100" w:beforeAutospacing="1" w:after="100" w:afterAutospacing="1"/>
    </w:pPr>
    <w:rPr>
      <w:rFonts w:eastAsia="Times New Roman"/>
      <w:color w:val="000000"/>
      <w:kern w:val="0"/>
    </w:rPr>
  </w:style>
  <w:style w:type="character" w:styleId="HTML">
    <w:name w:val="HTML Code"/>
    <w:basedOn w:val="a0"/>
    <w:uiPriority w:val="99"/>
    <w:semiHidden/>
    <w:unhideWhenUsed/>
    <w:rsid w:val="00EA1D21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9"/>
    <w:uiPriority w:val="59"/>
    <w:rsid w:val="00EA1D2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EA1D21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xl64">
    <w:name w:val="xl64"/>
    <w:basedOn w:val="a"/>
    <w:rsid w:val="00EA1D2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jc w:val="center"/>
    </w:pPr>
    <w:rPr>
      <w:rFonts w:eastAsia="Times New Roman"/>
      <w:color w:val="000000"/>
      <w:kern w:val="0"/>
      <w:sz w:val="20"/>
      <w:szCs w:val="20"/>
    </w:rPr>
  </w:style>
  <w:style w:type="paragraph" w:customStyle="1" w:styleId="xl65">
    <w:name w:val="xl65"/>
    <w:basedOn w:val="a"/>
    <w:rsid w:val="00EA1D2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jc w:val="center"/>
    </w:pPr>
    <w:rPr>
      <w:rFonts w:eastAsia="Times New Roman"/>
      <w:color w:val="000000"/>
      <w:kern w:val="0"/>
      <w:sz w:val="20"/>
      <w:szCs w:val="20"/>
    </w:rPr>
  </w:style>
  <w:style w:type="paragraph" w:customStyle="1" w:styleId="xl66">
    <w:name w:val="xl66"/>
    <w:basedOn w:val="a"/>
    <w:rsid w:val="00EA1D2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0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kern w:val="0"/>
      <w:sz w:val="20"/>
      <w:szCs w:val="20"/>
    </w:rPr>
  </w:style>
  <w:style w:type="paragraph" w:customStyle="1" w:styleId="FORMATTEXT">
    <w:name w:val=".FORMATTEXT"/>
    <w:uiPriority w:val="99"/>
    <w:rsid w:val="00EA1D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EA1D21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EA1D2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character" w:customStyle="1" w:styleId="FontStyle43">
    <w:name w:val="Font Style43"/>
    <w:basedOn w:val="a0"/>
    <w:uiPriority w:val="99"/>
    <w:rsid w:val="00EA1D21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</w:rPr>
  </w:style>
  <w:style w:type="paragraph" w:customStyle="1" w:styleId="xl119">
    <w:name w:val="xl119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kern w:val="0"/>
    </w:rPr>
  </w:style>
  <w:style w:type="paragraph" w:customStyle="1" w:styleId="xl120">
    <w:name w:val="xl120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kern w:val="0"/>
    </w:rPr>
  </w:style>
  <w:style w:type="paragraph" w:customStyle="1" w:styleId="xl121">
    <w:name w:val="xl121"/>
    <w:basedOn w:val="a"/>
    <w:rsid w:val="00EA1D2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</w:rPr>
  </w:style>
  <w:style w:type="paragraph" w:customStyle="1" w:styleId="xl122">
    <w:name w:val="xl122"/>
    <w:basedOn w:val="a"/>
    <w:rsid w:val="00EA1D21"/>
    <w:pPr>
      <w:widowControl/>
      <w:suppressAutoHyphens w:val="0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i/>
      <w:iCs/>
      <w:kern w:val="0"/>
    </w:rPr>
  </w:style>
  <w:style w:type="paragraph" w:customStyle="1" w:styleId="xl123">
    <w:name w:val="xl123"/>
    <w:basedOn w:val="a"/>
    <w:rsid w:val="00EA1D21"/>
    <w:pPr>
      <w:widowControl/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</w:rPr>
  </w:style>
  <w:style w:type="paragraph" w:customStyle="1" w:styleId="HEADERTEXT">
    <w:name w:val=".HEADERTEXT"/>
    <w:uiPriority w:val="99"/>
    <w:rsid w:val="00EA1D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EA1D21"/>
    <w:pPr>
      <w:widowControl/>
      <w:pBdr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25">
    <w:name w:val="xl125"/>
    <w:basedOn w:val="a"/>
    <w:rsid w:val="00EA1D21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26">
    <w:name w:val="xl126"/>
    <w:basedOn w:val="a"/>
    <w:rsid w:val="00EA1D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27">
    <w:name w:val="xl127"/>
    <w:basedOn w:val="a"/>
    <w:rsid w:val="00EA1D2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28">
    <w:name w:val="xl128"/>
    <w:basedOn w:val="a"/>
    <w:rsid w:val="00EA1D21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29">
    <w:name w:val="xl129"/>
    <w:basedOn w:val="a"/>
    <w:rsid w:val="00EA1D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30">
    <w:name w:val="xl130"/>
    <w:basedOn w:val="a"/>
    <w:rsid w:val="00EA1D21"/>
    <w:pPr>
      <w:widowControl/>
      <w:pBdr>
        <w:top w:val="single" w:sz="4" w:space="0" w:color="auto"/>
        <w:lef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31">
    <w:name w:val="xl131"/>
    <w:basedOn w:val="a"/>
    <w:rsid w:val="00EA1D21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32">
    <w:name w:val="xl132"/>
    <w:basedOn w:val="a"/>
    <w:rsid w:val="00EA1D2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numbering" w:customStyle="1" w:styleId="91">
    <w:name w:val="Нет списка9"/>
    <w:next w:val="a2"/>
    <w:uiPriority w:val="99"/>
    <w:semiHidden/>
    <w:unhideWhenUsed/>
    <w:rsid w:val="00EA1D21"/>
  </w:style>
  <w:style w:type="table" w:customStyle="1" w:styleId="23">
    <w:name w:val="Сетка таблицы2"/>
    <w:basedOn w:val="a1"/>
    <w:next w:val="a9"/>
    <w:uiPriority w:val="59"/>
    <w:rsid w:val="00EA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EA1D21"/>
  </w:style>
  <w:style w:type="numbering" w:customStyle="1" w:styleId="230">
    <w:name w:val="Нет списка23"/>
    <w:next w:val="a2"/>
    <w:uiPriority w:val="99"/>
    <w:semiHidden/>
    <w:unhideWhenUsed/>
    <w:rsid w:val="00EA1D21"/>
  </w:style>
  <w:style w:type="numbering" w:customStyle="1" w:styleId="33">
    <w:name w:val="Нет списка33"/>
    <w:next w:val="a2"/>
    <w:uiPriority w:val="99"/>
    <w:semiHidden/>
    <w:unhideWhenUsed/>
    <w:rsid w:val="00EA1D21"/>
  </w:style>
  <w:style w:type="numbering" w:customStyle="1" w:styleId="43">
    <w:name w:val="Нет списка43"/>
    <w:next w:val="a2"/>
    <w:uiPriority w:val="99"/>
    <w:semiHidden/>
    <w:unhideWhenUsed/>
    <w:rsid w:val="00EA1D21"/>
  </w:style>
  <w:style w:type="numbering" w:customStyle="1" w:styleId="53">
    <w:name w:val="Нет списка53"/>
    <w:next w:val="a2"/>
    <w:uiPriority w:val="99"/>
    <w:semiHidden/>
    <w:unhideWhenUsed/>
    <w:rsid w:val="00EA1D21"/>
  </w:style>
  <w:style w:type="paragraph" w:customStyle="1" w:styleId="aff1">
    <w:name w:val="."/>
    <w:uiPriority w:val="99"/>
    <w:rsid w:val="00EA1D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9"/>
    <w:rsid w:val="00EA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rsid w:val="00EA1D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EA1D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EA1D2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EA1D2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EA1D21"/>
    <w:pPr>
      <w:shd w:val="clear" w:color="auto" w:fill="FFFFFF"/>
      <w:suppressAutoHyphens w:val="0"/>
      <w:spacing w:before="640" w:after="420" w:line="326" w:lineRule="exact"/>
      <w:jc w:val="center"/>
      <w:outlineLvl w:val="1"/>
    </w:pPr>
    <w:rPr>
      <w:rFonts w:eastAsia="Times New Roman"/>
      <w:b/>
      <w:bCs/>
      <w:kern w:val="0"/>
      <w:sz w:val="28"/>
      <w:szCs w:val="28"/>
      <w:lang w:eastAsia="en-US"/>
    </w:rPr>
  </w:style>
  <w:style w:type="paragraph" w:customStyle="1" w:styleId="55">
    <w:name w:val="Основной текст (5)"/>
    <w:basedOn w:val="a"/>
    <w:link w:val="54"/>
    <w:rsid w:val="00EA1D21"/>
    <w:pPr>
      <w:shd w:val="clear" w:color="auto" w:fill="FFFFFF"/>
      <w:suppressAutoHyphens w:val="0"/>
      <w:spacing w:before="180" w:after="560" w:line="310" w:lineRule="exact"/>
    </w:pPr>
    <w:rPr>
      <w:rFonts w:eastAsia="Times New Roman"/>
      <w:b/>
      <w:bCs/>
      <w:kern w:val="0"/>
      <w:sz w:val="28"/>
      <w:szCs w:val="28"/>
      <w:lang w:eastAsia="en-US"/>
    </w:rPr>
  </w:style>
  <w:style w:type="paragraph" w:customStyle="1" w:styleId="msonormal0">
    <w:name w:val="msonormal"/>
    <w:basedOn w:val="a"/>
    <w:rsid w:val="00EA1D21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aff2">
    <w:name w:val="Комментарий"/>
    <w:basedOn w:val="a"/>
    <w:next w:val="a"/>
    <w:uiPriority w:val="99"/>
    <w:rsid w:val="00EA1D21"/>
    <w:pPr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="Times New Roman" w:hAnsi="Times New Roman CYR" w:cs="Times New Roman CYR"/>
      <w:color w:val="353842"/>
      <w:kern w:val="0"/>
      <w:shd w:val="clear" w:color="auto" w:fill="F0F0F0"/>
    </w:rPr>
  </w:style>
  <w:style w:type="paragraph" w:customStyle="1" w:styleId="aff3">
    <w:name w:val="ЗЕЛЕНЫЙ ТЕКСТ"/>
    <w:basedOn w:val="a"/>
    <w:link w:val="aff4"/>
    <w:qFormat/>
    <w:rsid w:val="00EA1D21"/>
    <w:pPr>
      <w:widowControl/>
      <w:suppressAutoHyphens w:val="0"/>
      <w:spacing w:line="360" w:lineRule="auto"/>
      <w:ind w:firstLine="709"/>
      <w:jc w:val="both"/>
    </w:pPr>
    <w:rPr>
      <w:rFonts w:eastAsia="Times New Roman" w:cs="Arial"/>
      <w:kern w:val="0"/>
    </w:rPr>
  </w:style>
  <w:style w:type="character" w:customStyle="1" w:styleId="aff4">
    <w:name w:val="ЗЕЛЕНЫЙ ТЕКСТ Знак"/>
    <w:basedOn w:val="a0"/>
    <w:link w:val="aff3"/>
    <w:rsid w:val="00EA1D21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EA1D21"/>
    <w:pPr>
      <w:widowControl/>
      <w:suppressAutoHyphens w:val="0"/>
      <w:spacing w:line="360" w:lineRule="auto"/>
      <w:ind w:firstLine="567"/>
      <w:jc w:val="both"/>
    </w:pPr>
    <w:rPr>
      <w:rFonts w:ascii="Arial" w:eastAsia="Times New Roman" w:hAnsi="Arial" w:cs="Arial"/>
      <w:kern w:val="0"/>
    </w:rPr>
  </w:style>
  <w:style w:type="character" w:customStyle="1" w:styleId="aff6">
    <w:name w:val="обыч Знак"/>
    <w:basedOn w:val="a0"/>
    <w:link w:val="aff5"/>
    <w:rsid w:val="00EA1D21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EA1D21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EA1D21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styleId="aff7">
    <w:name w:val="annotation reference"/>
    <w:basedOn w:val="a0"/>
    <w:uiPriority w:val="99"/>
    <w:semiHidden/>
    <w:unhideWhenUsed/>
    <w:rsid w:val="00EA1D21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EA1D21"/>
    <w:pPr>
      <w:widowControl/>
      <w:suppressAutoHyphens w:val="0"/>
    </w:pPr>
    <w:rPr>
      <w:rFonts w:eastAsia="Times New Roman"/>
      <w:kern w:val="0"/>
      <w:sz w:val="20"/>
      <w:szCs w:val="20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EA1D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EA1D21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EA1D2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EA1D21"/>
  </w:style>
  <w:style w:type="character" w:customStyle="1" w:styleId="apple-converted-space">
    <w:name w:val="apple-converted-space"/>
    <w:basedOn w:val="a0"/>
    <w:rsid w:val="00EA1D21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EA1D2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EA1D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EA1D21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EA1D21"/>
    <w:pPr>
      <w:widowControl/>
      <w:shd w:val="clear" w:color="auto" w:fill="FFFFFF"/>
      <w:suppressAutoHyphens w:val="0"/>
      <w:spacing w:line="310" w:lineRule="exact"/>
    </w:pPr>
    <w:rPr>
      <w:rFonts w:eastAsia="Times New Roman" w:cstheme="minorBidi"/>
      <w:b/>
      <w:bCs/>
      <w:kern w:val="0"/>
      <w:sz w:val="28"/>
      <w:szCs w:val="28"/>
      <w:lang w:eastAsia="en-US"/>
    </w:rPr>
  </w:style>
  <w:style w:type="character" w:customStyle="1" w:styleId="295pt">
    <w:name w:val="Основной текст (2) + 9;5 pt"/>
    <w:basedOn w:val="24"/>
    <w:rsid w:val="00EA1D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EA1D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EA1D21"/>
    <w:pPr>
      <w:widowControl/>
      <w:suppressAutoHyphens w:val="0"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affe">
    <w:name w:val="Заголовок Знак"/>
    <w:basedOn w:val="a0"/>
    <w:link w:val="afff"/>
    <w:uiPriority w:val="10"/>
    <w:rsid w:val="00EA1D21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b">
    <w:name w:val="header"/>
    <w:aliases w:val="ВерхКолонтитул,Верхний колонтитул1, Знак10,Знак10"/>
    <w:basedOn w:val="a"/>
    <w:link w:val="18"/>
    <w:uiPriority w:val="99"/>
    <w:unhideWhenUsed/>
    <w:rsid w:val="00EA1D21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b"/>
    <w:uiPriority w:val="99"/>
    <w:rsid w:val="00EA1D21"/>
  </w:style>
  <w:style w:type="paragraph" w:styleId="ad">
    <w:name w:val="footer"/>
    <w:aliases w:val=" Знак"/>
    <w:basedOn w:val="a"/>
    <w:link w:val="19"/>
    <w:uiPriority w:val="99"/>
    <w:unhideWhenUsed/>
    <w:rsid w:val="00EA1D21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19">
    <w:name w:val="Нижний колонтитул Знак1"/>
    <w:aliases w:val=" Знак Знак1"/>
    <w:basedOn w:val="a0"/>
    <w:link w:val="ad"/>
    <w:uiPriority w:val="99"/>
    <w:rsid w:val="00EA1D21"/>
  </w:style>
  <w:style w:type="character" w:styleId="afff0">
    <w:name w:val="Hyperlink"/>
    <w:basedOn w:val="a0"/>
    <w:uiPriority w:val="99"/>
    <w:unhideWhenUsed/>
    <w:rsid w:val="00EA1D21"/>
    <w:rPr>
      <w:color w:val="0000FF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EA1D21"/>
    <w:pPr>
      <w:widowControl/>
      <w:suppressAutoHyphens w:val="0"/>
      <w:contextualSpacing/>
    </w:pPr>
    <w:rPr>
      <w:rFonts w:ascii="Cambria" w:eastAsia="Times New Roman" w:hAnsi="Cambria"/>
      <w:spacing w:val="-10"/>
      <w:kern w:val="28"/>
      <w:sz w:val="56"/>
      <w:szCs w:val="56"/>
      <w:lang w:eastAsia="en-US"/>
    </w:rPr>
  </w:style>
  <w:style w:type="character" w:customStyle="1" w:styleId="1a">
    <w:name w:val="Заголовок Знак1"/>
    <w:basedOn w:val="a0"/>
    <w:uiPriority w:val="10"/>
    <w:rsid w:val="00EA1D2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table" w:customStyle="1" w:styleId="44">
    <w:name w:val="Сетка таблицы4"/>
    <w:basedOn w:val="a1"/>
    <w:next w:val="a9"/>
    <w:uiPriority w:val="59"/>
    <w:rsid w:val="00EA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EA1D21"/>
  </w:style>
  <w:style w:type="numbering" w:customStyle="1" w:styleId="140">
    <w:name w:val="Нет списка14"/>
    <w:next w:val="a2"/>
    <w:uiPriority w:val="99"/>
    <w:semiHidden/>
    <w:unhideWhenUsed/>
    <w:rsid w:val="00EA1D21"/>
  </w:style>
  <w:style w:type="numbering" w:customStyle="1" w:styleId="240">
    <w:name w:val="Нет списка24"/>
    <w:next w:val="a2"/>
    <w:uiPriority w:val="99"/>
    <w:semiHidden/>
    <w:unhideWhenUsed/>
    <w:rsid w:val="00EA1D21"/>
  </w:style>
  <w:style w:type="numbering" w:customStyle="1" w:styleId="340">
    <w:name w:val="Нет списка34"/>
    <w:next w:val="a2"/>
    <w:uiPriority w:val="99"/>
    <w:semiHidden/>
    <w:unhideWhenUsed/>
    <w:rsid w:val="00EA1D21"/>
  </w:style>
  <w:style w:type="numbering" w:customStyle="1" w:styleId="440">
    <w:name w:val="Нет списка44"/>
    <w:next w:val="a2"/>
    <w:uiPriority w:val="99"/>
    <w:semiHidden/>
    <w:unhideWhenUsed/>
    <w:rsid w:val="00EA1D21"/>
  </w:style>
  <w:style w:type="paragraph" w:customStyle="1" w:styleId="121">
    <w:name w:val="Оглавление 12"/>
    <w:basedOn w:val="a"/>
    <w:next w:val="a"/>
    <w:autoRedefine/>
    <w:uiPriority w:val="39"/>
    <w:unhideWhenUsed/>
    <w:rsid w:val="00EA1D21"/>
    <w:pPr>
      <w:widowControl/>
      <w:suppressAutoHyphens w:val="0"/>
      <w:spacing w:after="100" w:line="276" w:lineRule="auto"/>
    </w:pPr>
    <w:rPr>
      <w:rFonts w:asciiTheme="minorHAnsi" w:eastAsia="Times New Roman" w:hAnsiTheme="minorHAnsi" w:cstheme="minorBidi"/>
      <w:kern w:val="0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EA1D21"/>
  </w:style>
  <w:style w:type="table" w:customStyle="1" w:styleId="56">
    <w:name w:val="Сетка таблицы5"/>
    <w:basedOn w:val="a1"/>
    <w:next w:val="a9"/>
    <w:uiPriority w:val="59"/>
    <w:rsid w:val="00EA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EA1D21"/>
  </w:style>
  <w:style w:type="numbering" w:customStyle="1" w:styleId="1120">
    <w:name w:val="Нет списка112"/>
    <w:next w:val="a2"/>
    <w:uiPriority w:val="99"/>
    <w:semiHidden/>
    <w:unhideWhenUsed/>
    <w:rsid w:val="00EA1D21"/>
  </w:style>
  <w:style w:type="numbering" w:customStyle="1" w:styleId="2110">
    <w:name w:val="Нет списка211"/>
    <w:next w:val="a2"/>
    <w:uiPriority w:val="99"/>
    <w:semiHidden/>
    <w:unhideWhenUsed/>
    <w:rsid w:val="00EA1D21"/>
  </w:style>
  <w:style w:type="numbering" w:customStyle="1" w:styleId="311">
    <w:name w:val="Нет списка311"/>
    <w:next w:val="a2"/>
    <w:uiPriority w:val="99"/>
    <w:semiHidden/>
    <w:unhideWhenUsed/>
    <w:rsid w:val="00EA1D21"/>
  </w:style>
  <w:style w:type="numbering" w:customStyle="1" w:styleId="411">
    <w:name w:val="Нет списка411"/>
    <w:next w:val="a2"/>
    <w:uiPriority w:val="99"/>
    <w:semiHidden/>
    <w:unhideWhenUsed/>
    <w:rsid w:val="00EA1D21"/>
  </w:style>
  <w:style w:type="numbering" w:customStyle="1" w:styleId="511">
    <w:name w:val="Нет списка511"/>
    <w:next w:val="a2"/>
    <w:uiPriority w:val="99"/>
    <w:semiHidden/>
    <w:unhideWhenUsed/>
    <w:rsid w:val="00EA1D21"/>
  </w:style>
  <w:style w:type="numbering" w:customStyle="1" w:styleId="710">
    <w:name w:val="Нет списка71"/>
    <w:next w:val="a2"/>
    <w:uiPriority w:val="99"/>
    <w:semiHidden/>
    <w:unhideWhenUsed/>
    <w:rsid w:val="00EA1D21"/>
  </w:style>
  <w:style w:type="numbering" w:customStyle="1" w:styleId="1210">
    <w:name w:val="Нет списка121"/>
    <w:next w:val="a2"/>
    <w:uiPriority w:val="99"/>
    <w:semiHidden/>
    <w:unhideWhenUsed/>
    <w:rsid w:val="00EA1D21"/>
  </w:style>
  <w:style w:type="numbering" w:customStyle="1" w:styleId="221">
    <w:name w:val="Нет списка221"/>
    <w:next w:val="a2"/>
    <w:uiPriority w:val="99"/>
    <w:semiHidden/>
    <w:unhideWhenUsed/>
    <w:rsid w:val="00EA1D21"/>
  </w:style>
  <w:style w:type="numbering" w:customStyle="1" w:styleId="321">
    <w:name w:val="Нет списка321"/>
    <w:next w:val="a2"/>
    <w:uiPriority w:val="99"/>
    <w:semiHidden/>
    <w:unhideWhenUsed/>
    <w:rsid w:val="00EA1D21"/>
  </w:style>
  <w:style w:type="numbering" w:customStyle="1" w:styleId="421">
    <w:name w:val="Нет списка421"/>
    <w:next w:val="a2"/>
    <w:uiPriority w:val="99"/>
    <w:semiHidden/>
    <w:unhideWhenUsed/>
    <w:rsid w:val="00EA1D21"/>
  </w:style>
  <w:style w:type="numbering" w:customStyle="1" w:styleId="521">
    <w:name w:val="Нет списка521"/>
    <w:next w:val="a2"/>
    <w:uiPriority w:val="99"/>
    <w:semiHidden/>
    <w:unhideWhenUsed/>
    <w:rsid w:val="00EA1D21"/>
  </w:style>
  <w:style w:type="numbering" w:customStyle="1" w:styleId="810">
    <w:name w:val="Нет списка81"/>
    <w:next w:val="a2"/>
    <w:uiPriority w:val="99"/>
    <w:semiHidden/>
    <w:unhideWhenUsed/>
    <w:rsid w:val="00EA1D21"/>
  </w:style>
  <w:style w:type="table" w:customStyle="1" w:styleId="122">
    <w:name w:val="Сетка таблицы12"/>
    <w:basedOn w:val="a1"/>
    <w:next w:val="a9"/>
    <w:uiPriority w:val="59"/>
    <w:rsid w:val="00EA1D2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EA1D21"/>
  </w:style>
  <w:style w:type="table" w:customStyle="1" w:styleId="212">
    <w:name w:val="Сетка таблицы21"/>
    <w:basedOn w:val="a1"/>
    <w:next w:val="a9"/>
    <w:uiPriority w:val="59"/>
    <w:rsid w:val="00EA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EA1D21"/>
  </w:style>
  <w:style w:type="numbering" w:customStyle="1" w:styleId="231">
    <w:name w:val="Нет списка231"/>
    <w:next w:val="a2"/>
    <w:uiPriority w:val="99"/>
    <w:semiHidden/>
    <w:unhideWhenUsed/>
    <w:rsid w:val="00EA1D21"/>
  </w:style>
  <w:style w:type="numbering" w:customStyle="1" w:styleId="331">
    <w:name w:val="Нет списка331"/>
    <w:next w:val="a2"/>
    <w:uiPriority w:val="99"/>
    <w:semiHidden/>
    <w:unhideWhenUsed/>
    <w:rsid w:val="00EA1D21"/>
  </w:style>
  <w:style w:type="numbering" w:customStyle="1" w:styleId="431">
    <w:name w:val="Нет списка431"/>
    <w:next w:val="a2"/>
    <w:uiPriority w:val="99"/>
    <w:semiHidden/>
    <w:unhideWhenUsed/>
    <w:rsid w:val="00EA1D21"/>
  </w:style>
  <w:style w:type="numbering" w:customStyle="1" w:styleId="531">
    <w:name w:val="Нет списка531"/>
    <w:next w:val="a2"/>
    <w:uiPriority w:val="99"/>
    <w:semiHidden/>
    <w:unhideWhenUsed/>
    <w:rsid w:val="00EA1D21"/>
  </w:style>
  <w:style w:type="table" w:customStyle="1" w:styleId="312">
    <w:name w:val="Сетка таблицы31"/>
    <w:basedOn w:val="a1"/>
    <w:next w:val="a9"/>
    <w:rsid w:val="00EA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EA1D21"/>
  </w:style>
  <w:style w:type="numbering" w:customStyle="1" w:styleId="160">
    <w:name w:val="Нет списка16"/>
    <w:next w:val="a2"/>
    <w:uiPriority w:val="99"/>
    <w:semiHidden/>
    <w:unhideWhenUsed/>
    <w:rsid w:val="00EA1D21"/>
  </w:style>
  <w:style w:type="numbering" w:customStyle="1" w:styleId="250">
    <w:name w:val="Нет списка25"/>
    <w:next w:val="a2"/>
    <w:uiPriority w:val="99"/>
    <w:semiHidden/>
    <w:unhideWhenUsed/>
    <w:rsid w:val="00EA1D21"/>
  </w:style>
  <w:style w:type="numbering" w:customStyle="1" w:styleId="35">
    <w:name w:val="Нет списка35"/>
    <w:next w:val="a2"/>
    <w:uiPriority w:val="99"/>
    <w:semiHidden/>
    <w:unhideWhenUsed/>
    <w:rsid w:val="00EA1D21"/>
  </w:style>
  <w:style w:type="numbering" w:customStyle="1" w:styleId="45">
    <w:name w:val="Нет списка45"/>
    <w:next w:val="a2"/>
    <w:uiPriority w:val="99"/>
    <w:semiHidden/>
    <w:unhideWhenUsed/>
    <w:rsid w:val="00EA1D21"/>
  </w:style>
  <w:style w:type="paragraph" w:customStyle="1" w:styleId="132">
    <w:name w:val="Оглавление 13"/>
    <w:basedOn w:val="a"/>
    <w:next w:val="a"/>
    <w:autoRedefine/>
    <w:uiPriority w:val="39"/>
    <w:unhideWhenUsed/>
    <w:rsid w:val="00EA1D21"/>
    <w:pPr>
      <w:widowControl/>
      <w:suppressAutoHyphens w:val="0"/>
      <w:spacing w:after="100" w:line="276" w:lineRule="auto"/>
    </w:pPr>
    <w:rPr>
      <w:rFonts w:asciiTheme="minorHAnsi" w:eastAsia="Times New Roman" w:hAnsiTheme="minorHAnsi" w:cstheme="minorBidi"/>
      <w:kern w:val="0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EA1D21"/>
  </w:style>
  <w:style w:type="table" w:customStyle="1" w:styleId="62">
    <w:name w:val="Сетка таблицы6"/>
    <w:basedOn w:val="a1"/>
    <w:next w:val="a9"/>
    <w:uiPriority w:val="59"/>
    <w:rsid w:val="00EA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EA1D21"/>
  </w:style>
  <w:style w:type="numbering" w:customStyle="1" w:styleId="1130">
    <w:name w:val="Нет списка113"/>
    <w:next w:val="a2"/>
    <w:uiPriority w:val="99"/>
    <w:semiHidden/>
    <w:unhideWhenUsed/>
    <w:rsid w:val="00EA1D21"/>
  </w:style>
  <w:style w:type="numbering" w:customStyle="1" w:styleId="2120">
    <w:name w:val="Нет списка212"/>
    <w:next w:val="a2"/>
    <w:uiPriority w:val="99"/>
    <w:semiHidden/>
    <w:unhideWhenUsed/>
    <w:rsid w:val="00EA1D21"/>
  </w:style>
  <w:style w:type="numbering" w:customStyle="1" w:styleId="3120">
    <w:name w:val="Нет списка312"/>
    <w:next w:val="a2"/>
    <w:uiPriority w:val="99"/>
    <w:semiHidden/>
    <w:unhideWhenUsed/>
    <w:rsid w:val="00EA1D21"/>
  </w:style>
  <w:style w:type="numbering" w:customStyle="1" w:styleId="412">
    <w:name w:val="Нет списка412"/>
    <w:next w:val="a2"/>
    <w:uiPriority w:val="99"/>
    <w:semiHidden/>
    <w:unhideWhenUsed/>
    <w:rsid w:val="00EA1D21"/>
  </w:style>
  <w:style w:type="numbering" w:customStyle="1" w:styleId="512">
    <w:name w:val="Нет списка512"/>
    <w:next w:val="a2"/>
    <w:uiPriority w:val="99"/>
    <w:semiHidden/>
    <w:unhideWhenUsed/>
    <w:rsid w:val="00EA1D21"/>
  </w:style>
  <w:style w:type="numbering" w:customStyle="1" w:styleId="720">
    <w:name w:val="Нет списка72"/>
    <w:next w:val="a2"/>
    <w:uiPriority w:val="99"/>
    <w:semiHidden/>
    <w:unhideWhenUsed/>
    <w:rsid w:val="00EA1D21"/>
  </w:style>
  <w:style w:type="numbering" w:customStyle="1" w:styleId="1220">
    <w:name w:val="Нет списка122"/>
    <w:next w:val="a2"/>
    <w:uiPriority w:val="99"/>
    <w:semiHidden/>
    <w:unhideWhenUsed/>
    <w:rsid w:val="00EA1D21"/>
  </w:style>
  <w:style w:type="numbering" w:customStyle="1" w:styleId="222">
    <w:name w:val="Нет списка222"/>
    <w:next w:val="a2"/>
    <w:uiPriority w:val="99"/>
    <w:semiHidden/>
    <w:unhideWhenUsed/>
    <w:rsid w:val="00EA1D21"/>
  </w:style>
  <w:style w:type="numbering" w:customStyle="1" w:styleId="322">
    <w:name w:val="Нет списка322"/>
    <w:next w:val="a2"/>
    <w:uiPriority w:val="99"/>
    <w:semiHidden/>
    <w:unhideWhenUsed/>
    <w:rsid w:val="00EA1D21"/>
  </w:style>
  <w:style w:type="numbering" w:customStyle="1" w:styleId="422">
    <w:name w:val="Нет списка422"/>
    <w:next w:val="a2"/>
    <w:uiPriority w:val="99"/>
    <w:semiHidden/>
    <w:unhideWhenUsed/>
    <w:rsid w:val="00EA1D21"/>
  </w:style>
  <w:style w:type="numbering" w:customStyle="1" w:styleId="522">
    <w:name w:val="Нет списка522"/>
    <w:next w:val="a2"/>
    <w:uiPriority w:val="99"/>
    <w:semiHidden/>
    <w:unhideWhenUsed/>
    <w:rsid w:val="00EA1D21"/>
  </w:style>
  <w:style w:type="numbering" w:customStyle="1" w:styleId="82">
    <w:name w:val="Нет списка82"/>
    <w:next w:val="a2"/>
    <w:uiPriority w:val="99"/>
    <w:semiHidden/>
    <w:unhideWhenUsed/>
    <w:rsid w:val="00EA1D21"/>
  </w:style>
  <w:style w:type="table" w:customStyle="1" w:styleId="133">
    <w:name w:val="Сетка таблицы13"/>
    <w:basedOn w:val="a1"/>
    <w:next w:val="a9"/>
    <w:uiPriority w:val="59"/>
    <w:rsid w:val="00EA1D2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EA1D21"/>
  </w:style>
  <w:style w:type="table" w:customStyle="1" w:styleId="223">
    <w:name w:val="Сетка таблицы22"/>
    <w:basedOn w:val="a1"/>
    <w:next w:val="a9"/>
    <w:uiPriority w:val="59"/>
    <w:rsid w:val="00EA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EA1D21"/>
  </w:style>
  <w:style w:type="numbering" w:customStyle="1" w:styleId="232">
    <w:name w:val="Нет списка232"/>
    <w:next w:val="a2"/>
    <w:uiPriority w:val="99"/>
    <w:semiHidden/>
    <w:unhideWhenUsed/>
    <w:rsid w:val="00EA1D21"/>
  </w:style>
  <w:style w:type="numbering" w:customStyle="1" w:styleId="332">
    <w:name w:val="Нет списка332"/>
    <w:next w:val="a2"/>
    <w:uiPriority w:val="99"/>
    <w:semiHidden/>
    <w:unhideWhenUsed/>
    <w:rsid w:val="00EA1D21"/>
  </w:style>
  <w:style w:type="numbering" w:customStyle="1" w:styleId="432">
    <w:name w:val="Нет списка432"/>
    <w:next w:val="a2"/>
    <w:uiPriority w:val="99"/>
    <w:semiHidden/>
    <w:unhideWhenUsed/>
    <w:rsid w:val="00EA1D21"/>
  </w:style>
  <w:style w:type="numbering" w:customStyle="1" w:styleId="532">
    <w:name w:val="Нет списка532"/>
    <w:next w:val="a2"/>
    <w:uiPriority w:val="99"/>
    <w:semiHidden/>
    <w:unhideWhenUsed/>
    <w:rsid w:val="00EA1D21"/>
  </w:style>
  <w:style w:type="table" w:customStyle="1" w:styleId="320">
    <w:name w:val="Сетка таблицы32"/>
    <w:basedOn w:val="a1"/>
    <w:next w:val="a9"/>
    <w:rsid w:val="00EA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EA1D21"/>
  </w:style>
  <w:style w:type="numbering" w:customStyle="1" w:styleId="180">
    <w:name w:val="Нет списка18"/>
    <w:next w:val="a2"/>
    <w:uiPriority w:val="99"/>
    <w:semiHidden/>
    <w:unhideWhenUsed/>
    <w:rsid w:val="00EA1D21"/>
  </w:style>
  <w:style w:type="numbering" w:customStyle="1" w:styleId="260">
    <w:name w:val="Нет списка26"/>
    <w:next w:val="a2"/>
    <w:uiPriority w:val="99"/>
    <w:semiHidden/>
    <w:unhideWhenUsed/>
    <w:rsid w:val="00EA1D21"/>
  </w:style>
  <w:style w:type="numbering" w:customStyle="1" w:styleId="36">
    <w:name w:val="Нет списка36"/>
    <w:next w:val="a2"/>
    <w:uiPriority w:val="99"/>
    <w:semiHidden/>
    <w:unhideWhenUsed/>
    <w:rsid w:val="00EA1D21"/>
  </w:style>
  <w:style w:type="numbering" w:customStyle="1" w:styleId="46">
    <w:name w:val="Нет списка46"/>
    <w:next w:val="a2"/>
    <w:uiPriority w:val="99"/>
    <w:semiHidden/>
    <w:unhideWhenUsed/>
    <w:rsid w:val="00EA1D21"/>
  </w:style>
  <w:style w:type="paragraph" w:customStyle="1" w:styleId="141">
    <w:name w:val="Оглавление 14"/>
    <w:basedOn w:val="a"/>
    <w:next w:val="a"/>
    <w:autoRedefine/>
    <w:uiPriority w:val="39"/>
    <w:unhideWhenUsed/>
    <w:rsid w:val="00EA1D21"/>
    <w:pPr>
      <w:widowControl/>
      <w:suppressAutoHyphens w:val="0"/>
      <w:spacing w:after="100" w:line="276" w:lineRule="auto"/>
    </w:pPr>
    <w:rPr>
      <w:rFonts w:asciiTheme="minorHAnsi" w:eastAsia="Times New Roman" w:hAnsiTheme="minorHAnsi" w:cstheme="minorBidi"/>
      <w:kern w:val="0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EA1D21"/>
  </w:style>
  <w:style w:type="numbering" w:customStyle="1" w:styleId="63">
    <w:name w:val="Нет списка63"/>
    <w:next w:val="a2"/>
    <w:uiPriority w:val="99"/>
    <w:semiHidden/>
    <w:unhideWhenUsed/>
    <w:rsid w:val="00EA1D21"/>
  </w:style>
  <w:style w:type="numbering" w:customStyle="1" w:styleId="114">
    <w:name w:val="Нет списка114"/>
    <w:next w:val="a2"/>
    <w:uiPriority w:val="99"/>
    <w:semiHidden/>
    <w:unhideWhenUsed/>
    <w:rsid w:val="00EA1D21"/>
  </w:style>
  <w:style w:type="numbering" w:customStyle="1" w:styleId="213">
    <w:name w:val="Нет списка213"/>
    <w:next w:val="a2"/>
    <w:uiPriority w:val="99"/>
    <w:semiHidden/>
    <w:unhideWhenUsed/>
    <w:rsid w:val="00EA1D21"/>
  </w:style>
  <w:style w:type="numbering" w:customStyle="1" w:styleId="313">
    <w:name w:val="Нет списка313"/>
    <w:next w:val="a2"/>
    <w:uiPriority w:val="99"/>
    <w:semiHidden/>
    <w:unhideWhenUsed/>
    <w:rsid w:val="00EA1D21"/>
  </w:style>
  <w:style w:type="numbering" w:customStyle="1" w:styleId="413">
    <w:name w:val="Нет списка413"/>
    <w:next w:val="a2"/>
    <w:uiPriority w:val="99"/>
    <w:semiHidden/>
    <w:unhideWhenUsed/>
    <w:rsid w:val="00EA1D21"/>
  </w:style>
  <w:style w:type="numbering" w:customStyle="1" w:styleId="513">
    <w:name w:val="Нет списка513"/>
    <w:next w:val="a2"/>
    <w:uiPriority w:val="99"/>
    <w:semiHidden/>
    <w:unhideWhenUsed/>
    <w:rsid w:val="00EA1D21"/>
  </w:style>
  <w:style w:type="numbering" w:customStyle="1" w:styleId="73">
    <w:name w:val="Нет списка73"/>
    <w:next w:val="a2"/>
    <w:uiPriority w:val="99"/>
    <w:semiHidden/>
    <w:unhideWhenUsed/>
    <w:rsid w:val="00EA1D21"/>
  </w:style>
  <w:style w:type="numbering" w:customStyle="1" w:styleId="123">
    <w:name w:val="Нет списка123"/>
    <w:next w:val="a2"/>
    <w:uiPriority w:val="99"/>
    <w:semiHidden/>
    <w:unhideWhenUsed/>
    <w:rsid w:val="00EA1D21"/>
  </w:style>
  <w:style w:type="numbering" w:customStyle="1" w:styleId="2230">
    <w:name w:val="Нет списка223"/>
    <w:next w:val="a2"/>
    <w:uiPriority w:val="99"/>
    <w:semiHidden/>
    <w:unhideWhenUsed/>
    <w:rsid w:val="00EA1D21"/>
  </w:style>
  <w:style w:type="numbering" w:customStyle="1" w:styleId="323">
    <w:name w:val="Нет списка323"/>
    <w:next w:val="a2"/>
    <w:uiPriority w:val="99"/>
    <w:semiHidden/>
    <w:unhideWhenUsed/>
    <w:rsid w:val="00EA1D21"/>
  </w:style>
  <w:style w:type="numbering" w:customStyle="1" w:styleId="423">
    <w:name w:val="Нет списка423"/>
    <w:next w:val="a2"/>
    <w:uiPriority w:val="99"/>
    <w:semiHidden/>
    <w:unhideWhenUsed/>
    <w:rsid w:val="00EA1D21"/>
  </w:style>
  <w:style w:type="numbering" w:customStyle="1" w:styleId="523">
    <w:name w:val="Нет списка523"/>
    <w:next w:val="a2"/>
    <w:uiPriority w:val="99"/>
    <w:semiHidden/>
    <w:unhideWhenUsed/>
    <w:rsid w:val="00EA1D21"/>
  </w:style>
  <w:style w:type="numbering" w:customStyle="1" w:styleId="83">
    <w:name w:val="Нет списка83"/>
    <w:next w:val="a2"/>
    <w:uiPriority w:val="99"/>
    <w:semiHidden/>
    <w:unhideWhenUsed/>
    <w:rsid w:val="00EA1D21"/>
  </w:style>
  <w:style w:type="table" w:customStyle="1" w:styleId="142">
    <w:name w:val="Сетка таблицы14"/>
    <w:basedOn w:val="a1"/>
    <w:next w:val="a9"/>
    <w:uiPriority w:val="59"/>
    <w:rsid w:val="00EA1D2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EA1D21"/>
  </w:style>
  <w:style w:type="numbering" w:customStyle="1" w:styleId="1330">
    <w:name w:val="Нет списка133"/>
    <w:next w:val="a2"/>
    <w:uiPriority w:val="99"/>
    <w:semiHidden/>
    <w:unhideWhenUsed/>
    <w:rsid w:val="00EA1D21"/>
  </w:style>
  <w:style w:type="numbering" w:customStyle="1" w:styleId="233">
    <w:name w:val="Нет списка233"/>
    <w:next w:val="a2"/>
    <w:uiPriority w:val="99"/>
    <w:semiHidden/>
    <w:unhideWhenUsed/>
    <w:rsid w:val="00EA1D21"/>
  </w:style>
  <w:style w:type="numbering" w:customStyle="1" w:styleId="333">
    <w:name w:val="Нет списка333"/>
    <w:next w:val="a2"/>
    <w:uiPriority w:val="99"/>
    <w:semiHidden/>
    <w:unhideWhenUsed/>
    <w:rsid w:val="00EA1D21"/>
  </w:style>
  <w:style w:type="numbering" w:customStyle="1" w:styleId="433">
    <w:name w:val="Нет списка433"/>
    <w:next w:val="a2"/>
    <w:uiPriority w:val="99"/>
    <w:semiHidden/>
    <w:unhideWhenUsed/>
    <w:rsid w:val="00EA1D21"/>
  </w:style>
  <w:style w:type="numbering" w:customStyle="1" w:styleId="533">
    <w:name w:val="Нет списка533"/>
    <w:next w:val="a2"/>
    <w:uiPriority w:val="99"/>
    <w:semiHidden/>
    <w:unhideWhenUsed/>
    <w:rsid w:val="00EA1D21"/>
  </w:style>
  <w:style w:type="numbering" w:customStyle="1" w:styleId="190">
    <w:name w:val="Нет списка19"/>
    <w:next w:val="a2"/>
    <w:uiPriority w:val="99"/>
    <w:semiHidden/>
    <w:unhideWhenUsed/>
    <w:rsid w:val="00EA1D21"/>
  </w:style>
  <w:style w:type="numbering" w:customStyle="1" w:styleId="1100">
    <w:name w:val="Нет списка110"/>
    <w:next w:val="a2"/>
    <w:uiPriority w:val="99"/>
    <w:semiHidden/>
    <w:unhideWhenUsed/>
    <w:rsid w:val="00EA1D21"/>
  </w:style>
  <w:style w:type="numbering" w:customStyle="1" w:styleId="270">
    <w:name w:val="Нет списка27"/>
    <w:next w:val="a2"/>
    <w:uiPriority w:val="99"/>
    <w:semiHidden/>
    <w:unhideWhenUsed/>
    <w:rsid w:val="00EA1D21"/>
  </w:style>
  <w:style w:type="numbering" w:customStyle="1" w:styleId="37">
    <w:name w:val="Нет списка37"/>
    <w:next w:val="a2"/>
    <w:uiPriority w:val="99"/>
    <w:semiHidden/>
    <w:unhideWhenUsed/>
    <w:rsid w:val="00EA1D21"/>
  </w:style>
  <w:style w:type="numbering" w:customStyle="1" w:styleId="47">
    <w:name w:val="Нет списка47"/>
    <w:next w:val="a2"/>
    <w:uiPriority w:val="99"/>
    <w:semiHidden/>
    <w:unhideWhenUsed/>
    <w:rsid w:val="00EA1D21"/>
  </w:style>
  <w:style w:type="paragraph" w:customStyle="1" w:styleId="151">
    <w:name w:val="Оглавление 15"/>
    <w:basedOn w:val="a"/>
    <w:next w:val="a"/>
    <w:autoRedefine/>
    <w:uiPriority w:val="39"/>
    <w:unhideWhenUsed/>
    <w:rsid w:val="00EA1D21"/>
    <w:pPr>
      <w:widowControl/>
      <w:suppressAutoHyphens w:val="0"/>
      <w:spacing w:after="100" w:line="276" w:lineRule="auto"/>
    </w:pPr>
    <w:rPr>
      <w:rFonts w:asciiTheme="minorHAnsi" w:eastAsia="Times New Roman" w:hAnsiTheme="minorHAnsi" w:cstheme="minorBidi"/>
      <w:kern w:val="0"/>
      <w:sz w:val="22"/>
      <w:szCs w:val="22"/>
    </w:rPr>
  </w:style>
  <w:style w:type="numbering" w:customStyle="1" w:styleId="57">
    <w:name w:val="Нет списка57"/>
    <w:next w:val="a2"/>
    <w:uiPriority w:val="99"/>
    <w:semiHidden/>
    <w:unhideWhenUsed/>
    <w:rsid w:val="00EA1D21"/>
  </w:style>
  <w:style w:type="numbering" w:customStyle="1" w:styleId="64">
    <w:name w:val="Нет списка64"/>
    <w:next w:val="a2"/>
    <w:uiPriority w:val="99"/>
    <w:semiHidden/>
    <w:unhideWhenUsed/>
    <w:rsid w:val="00EA1D21"/>
  </w:style>
  <w:style w:type="numbering" w:customStyle="1" w:styleId="115">
    <w:name w:val="Нет списка115"/>
    <w:next w:val="a2"/>
    <w:uiPriority w:val="99"/>
    <w:semiHidden/>
    <w:unhideWhenUsed/>
    <w:rsid w:val="00EA1D21"/>
  </w:style>
  <w:style w:type="numbering" w:customStyle="1" w:styleId="214">
    <w:name w:val="Нет списка214"/>
    <w:next w:val="a2"/>
    <w:uiPriority w:val="99"/>
    <w:semiHidden/>
    <w:unhideWhenUsed/>
    <w:rsid w:val="00EA1D21"/>
  </w:style>
  <w:style w:type="numbering" w:customStyle="1" w:styleId="314">
    <w:name w:val="Нет списка314"/>
    <w:next w:val="a2"/>
    <w:uiPriority w:val="99"/>
    <w:semiHidden/>
    <w:unhideWhenUsed/>
    <w:rsid w:val="00EA1D21"/>
  </w:style>
  <w:style w:type="numbering" w:customStyle="1" w:styleId="414">
    <w:name w:val="Нет списка414"/>
    <w:next w:val="a2"/>
    <w:uiPriority w:val="99"/>
    <w:semiHidden/>
    <w:unhideWhenUsed/>
    <w:rsid w:val="00EA1D21"/>
  </w:style>
  <w:style w:type="numbering" w:customStyle="1" w:styleId="514">
    <w:name w:val="Нет списка514"/>
    <w:next w:val="a2"/>
    <w:uiPriority w:val="99"/>
    <w:semiHidden/>
    <w:unhideWhenUsed/>
    <w:rsid w:val="00EA1D21"/>
  </w:style>
  <w:style w:type="numbering" w:customStyle="1" w:styleId="74">
    <w:name w:val="Нет списка74"/>
    <w:next w:val="a2"/>
    <w:uiPriority w:val="99"/>
    <w:semiHidden/>
    <w:unhideWhenUsed/>
    <w:rsid w:val="00EA1D21"/>
  </w:style>
  <w:style w:type="numbering" w:customStyle="1" w:styleId="124">
    <w:name w:val="Нет списка124"/>
    <w:next w:val="a2"/>
    <w:uiPriority w:val="99"/>
    <w:semiHidden/>
    <w:unhideWhenUsed/>
    <w:rsid w:val="00EA1D21"/>
  </w:style>
  <w:style w:type="numbering" w:customStyle="1" w:styleId="224">
    <w:name w:val="Нет списка224"/>
    <w:next w:val="a2"/>
    <w:uiPriority w:val="99"/>
    <w:semiHidden/>
    <w:unhideWhenUsed/>
    <w:rsid w:val="00EA1D21"/>
  </w:style>
  <w:style w:type="numbering" w:customStyle="1" w:styleId="324">
    <w:name w:val="Нет списка324"/>
    <w:next w:val="a2"/>
    <w:uiPriority w:val="99"/>
    <w:semiHidden/>
    <w:unhideWhenUsed/>
    <w:rsid w:val="00EA1D21"/>
  </w:style>
  <w:style w:type="numbering" w:customStyle="1" w:styleId="424">
    <w:name w:val="Нет списка424"/>
    <w:next w:val="a2"/>
    <w:uiPriority w:val="99"/>
    <w:semiHidden/>
    <w:unhideWhenUsed/>
    <w:rsid w:val="00EA1D21"/>
  </w:style>
  <w:style w:type="numbering" w:customStyle="1" w:styleId="524">
    <w:name w:val="Нет списка524"/>
    <w:next w:val="a2"/>
    <w:uiPriority w:val="99"/>
    <w:semiHidden/>
    <w:unhideWhenUsed/>
    <w:rsid w:val="00EA1D21"/>
  </w:style>
  <w:style w:type="numbering" w:customStyle="1" w:styleId="84">
    <w:name w:val="Нет списка84"/>
    <w:next w:val="a2"/>
    <w:uiPriority w:val="99"/>
    <w:semiHidden/>
    <w:unhideWhenUsed/>
    <w:rsid w:val="00EA1D21"/>
  </w:style>
  <w:style w:type="table" w:customStyle="1" w:styleId="152">
    <w:name w:val="Сетка таблицы15"/>
    <w:basedOn w:val="a1"/>
    <w:next w:val="a9"/>
    <w:uiPriority w:val="59"/>
    <w:rsid w:val="00EA1D2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EA1D21"/>
  </w:style>
  <w:style w:type="numbering" w:customStyle="1" w:styleId="134">
    <w:name w:val="Нет списка134"/>
    <w:next w:val="a2"/>
    <w:uiPriority w:val="99"/>
    <w:semiHidden/>
    <w:unhideWhenUsed/>
    <w:rsid w:val="00EA1D21"/>
  </w:style>
  <w:style w:type="numbering" w:customStyle="1" w:styleId="234">
    <w:name w:val="Нет списка234"/>
    <w:next w:val="a2"/>
    <w:uiPriority w:val="99"/>
    <w:semiHidden/>
    <w:unhideWhenUsed/>
    <w:rsid w:val="00EA1D21"/>
  </w:style>
  <w:style w:type="numbering" w:customStyle="1" w:styleId="334">
    <w:name w:val="Нет списка334"/>
    <w:next w:val="a2"/>
    <w:uiPriority w:val="99"/>
    <w:semiHidden/>
    <w:unhideWhenUsed/>
    <w:rsid w:val="00EA1D21"/>
  </w:style>
  <w:style w:type="numbering" w:customStyle="1" w:styleId="434">
    <w:name w:val="Нет списка434"/>
    <w:next w:val="a2"/>
    <w:uiPriority w:val="99"/>
    <w:semiHidden/>
    <w:unhideWhenUsed/>
    <w:rsid w:val="00EA1D21"/>
  </w:style>
  <w:style w:type="numbering" w:customStyle="1" w:styleId="534">
    <w:name w:val="Нет списка534"/>
    <w:next w:val="a2"/>
    <w:uiPriority w:val="99"/>
    <w:semiHidden/>
    <w:unhideWhenUsed/>
    <w:rsid w:val="00EA1D21"/>
  </w:style>
  <w:style w:type="numbering" w:customStyle="1" w:styleId="200">
    <w:name w:val="Нет списка20"/>
    <w:next w:val="a2"/>
    <w:uiPriority w:val="99"/>
    <w:semiHidden/>
    <w:unhideWhenUsed/>
    <w:rsid w:val="00EA1D21"/>
  </w:style>
  <w:style w:type="numbering" w:customStyle="1" w:styleId="116">
    <w:name w:val="Нет списка116"/>
    <w:next w:val="a2"/>
    <w:uiPriority w:val="99"/>
    <w:semiHidden/>
    <w:unhideWhenUsed/>
    <w:rsid w:val="00EA1D21"/>
  </w:style>
  <w:style w:type="numbering" w:customStyle="1" w:styleId="28">
    <w:name w:val="Нет списка28"/>
    <w:next w:val="a2"/>
    <w:uiPriority w:val="99"/>
    <w:semiHidden/>
    <w:unhideWhenUsed/>
    <w:rsid w:val="00EA1D21"/>
  </w:style>
  <w:style w:type="numbering" w:customStyle="1" w:styleId="38">
    <w:name w:val="Нет списка38"/>
    <w:next w:val="a2"/>
    <w:uiPriority w:val="99"/>
    <w:semiHidden/>
    <w:unhideWhenUsed/>
    <w:rsid w:val="00EA1D21"/>
  </w:style>
  <w:style w:type="numbering" w:customStyle="1" w:styleId="48">
    <w:name w:val="Нет списка48"/>
    <w:next w:val="a2"/>
    <w:uiPriority w:val="99"/>
    <w:semiHidden/>
    <w:unhideWhenUsed/>
    <w:rsid w:val="00EA1D21"/>
  </w:style>
  <w:style w:type="paragraph" w:customStyle="1" w:styleId="161">
    <w:name w:val="Оглавление 16"/>
    <w:basedOn w:val="a"/>
    <w:next w:val="a"/>
    <w:autoRedefine/>
    <w:uiPriority w:val="39"/>
    <w:unhideWhenUsed/>
    <w:rsid w:val="00EA1D21"/>
    <w:pPr>
      <w:widowControl/>
      <w:suppressAutoHyphens w:val="0"/>
      <w:spacing w:after="100" w:line="276" w:lineRule="auto"/>
    </w:pPr>
    <w:rPr>
      <w:rFonts w:asciiTheme="minorHAnsi" w:eastAsia="Times New Roman" w:hAnsiTheme="minorHAnsi" w:cstheme="minorBidi"/>
      <w:kern w:val="0"/>
      <w:sz w:val="22"/>
      <w:szCs w:val="22"/>
    </w:rPr>
  </w:style>
  <w:style w:type="numbering" w:customStyle="1" w:styleId="58">
    <w:name w:val="Нет списка58"/>
    <w:next w:val="a2"/>
    <w:uiPriority w:val="99"/>
    <w:semiHidden/>
    <w:unhideWhenUsed/>
    <w:rsid w:val="00EA1D21"/>
  </w:style>
  <w:style w:type="numbering" w:customStyle="1" w:styleId="65">
    <w:name w:val="Нет списка65"/>
    <w:next w:val="a2"/>
    <w:uiPriority w:val="99"/>
    <w:semiHidden/>
    <w:unhideWhenUsed/>
    <w:rsid w:val="00EA1D21"/>
  </w:style>
  <w:style w:type="numbering" w:customStyle="1" w:styleId="117">
    <w:name w:val="Нет списка117"/>
    <w:next w:val="a2"/>
    <w:uiPriority w:val="99"/>
    <w:semiHidden/>
    <w:unhideWhenUsed/>
    <w:rsid w:val="00EA1D21"/>
  </w:style>
  <w:style w:type="numbering" w:customStyle="1" w:styleId="215">
    <w:name w:val="Нет списка215"/>
    <w:next w:val="a2"/>
    <w:uiPriority w:val="99"/>
    <w:semiHidden/>
    <w:unhideWhenUsed/>
    <w:rsid w:val="00EA1D21"/>
  </w:style>
  <w:style w:type="numbering" w:customStyle="1" w:styleId="315">
    <w:name w:val="Нет списка315"/>
    <w:next w:val="a2"/>
    <w:uiPriority w:val="99"/>
    <w:semiHidden/>
    <w:unhideWhenUsed/>
    <w:rsid w:val="00EA1D21"/>
  </w:style>
  <w:style w:type="numbering" w:customStyle="1" w:styleId="415">
    <w:name w:val="Нет списка415"/>
    <w:next w:val="a2"/>
    <w:uiPriority w:val="99"/>
    <w:semiHidden/>
    <w:unhideWhenUsed/>
    <w:rsid w:val="00EA1D21"/>
  </w:style>
  <w:style w:type="numbering" w:customStyle="1" w:styleId="515">
    <w:name w:val="Нет списка515"/>
    <w:next w:val="a2"/>
    <w:uiPriority w:val="99"/>
    <w:semiHidden/>
    <w:unhideWhenUsed/>
    <w:rsid w:val="00EA1D21"/>
  </w:style>
  <w:style w:type="numbering" w:customStyle="1" w:styleId="75">
    <w:name w:val="Нет списка75"/>
    <w:next w:val="a2"/>
    <w:uiPriority w:val="99"/>
    <w:semiHidden/>
    <w:unhideWhenUsed/>
    <w:rsid w:val="00EA1D21"/>
  </w:style>
  <w:style w:type="numbering" w:customStyle="1" w:styleId="125">
    <w:name w:val="Нет списка125"/>
    <w:next w:val="a2"/>
    <w:uiPriority w:val="99"/>
    <w:semiHidden/>
    <w:unhideWhenUsed/>
    <w:rsid w:val="00EA1D21"/>
  </w:style>
  <w:style w:type="numbering" w:customStyle="1" w:styleId="225">
    <w:name w:val="Нет списка225"/>
    <w:next w:val="a2"/>
    <w:uiPriority w:val="99"/>
    <w:semiHidden/>
    <w:unhideWhenUsed/>
    <w:rsid w:val="00EA1D21"/>
  </w:style>
  <w:style w:type="numbering" w:customStyle="1" w:styleId="325">
    <w:name w:val="Нет списка325"/>
    <w:next w:val="a2"/>
    <w:uiPriority w:val="99"/>
    <w:semiHidden/>
    <w:unhideWhenUsed/>
    <w:rsid w:val="00EA1D21"/>
  </w:style>
  <w:style w:type="numbering" w:customStyle="1" w:styleId="425">
    <w:name w:val="Нет списка425"/>
    <w:next w:val="a2"/>
    <w:uiPriority w:val="99"/>
    <w:semiHidden/>
    <w:unhideWhenUsed/>
    <w:rsid w:val="00EA1D21"/>
  </w:style>
  <w:style w:type="numbering" w:customStyle="1" w:styleId="525">
    <w:name w:val="Нет списка525"/>
    <w:next w:val="a2"/>
    <w:uiPriority w:val="99"/>
    <w:semiHidden/>
    <w:unhideWhenUsed/>
    <w:rsid w:val="00EA1D21"/>
  </w:style>
  <w:style w:type="numbering" w:customStyle="1" w:styleId="85">
    <w:name w:val="Нет списка85"/>
    <w:next w:val="a2"/>
    <w:uiPriority w:val="99"/>
    <w:semiHidden/>
    <w:unhideWhenUsed/>
    <w:rsid w:val="00EA1D21"/>
  </w:style>
  <w:style w:type="table" w:customStyle="1" w:styleId="162">
    <w:name w:val="Сетка таблицы16"/>
    <w:basedOn w:val="a1"/>
    <w:next w:val="a9"/>
    <w:uiPriority w:val="59"/>
    <w:rsid w:val="00EA1D2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EA1D21"/>
  </w:style>
  <w:style w:type="numbering" w:customStyle="1" w:styleId="135">
    <w:name w:val="Нет списка135"/>
    <w:next w:val="a2"/>
    <w:uiPriority w:val="99"/>
    <w:semiHidden/>
    <w:unhideWhenUsed/>
    <w:rsid w:val="00EA1D21"/>
  </w:style>
  <w:style w:type="numbering" w:customStyle="1" w:styleId="235">
    <w:name w:val="Нет списка235"/>
    <w:next w:val="a2"/>
    <w:uiPriority w:val="99"/>
    <w:semiHidden/>
    <w:unhideWhenUsed/>
    <w:rsid w:val="00EA1D21"/>
  </w:style>
  <w:style w:type="numbering" w:customStyle="1" w:styleId="335">
    <w:name w:val="Нет списка335"/>
    <w:next w:val="a2"/>
    <w:uiPriority w:val="99"/>
    <w:semiHidden/>
    <w:unhideWhenUsed/>
    <w:rsid w:val="00EA1D21"/>
  </w:style>
  <w:style w:type="numbering" w:customStyle="1" w:styleId="435">
    <w:name w:val="Нет списка435"/>
    <w:next w:val="a2"/>
    <w:uiPriority w:val="99"/>
    <w:semiHidden/>
    <w:unhideWhenUsed/>
    <w:rsid w:val="00EA1D21"/>
  </w:style>
  <w:style w:type="numbering" w:customStyle="1" w:styleId="535">
    <w:name w:val="Нет списка535"/>
    <w:next w:val="a2"/>
    <w:uiPriority w:val="99"/>
    <w:semiHidden/>
    <w:unhideWhenUsed/>
    <w:rsid w:val="00EA1D21"/>
  </w:style>
  <w:style w:type="paragraph" w:styleId="1b">
    <w:name w:val="toc 1"/>
    <w:basedOn w:val="a"/>
    <w:next w:val="a"/>
    <w:autoRedefine/>
    <w:uiPriority w:val="39"/>
    <w:unhideWhenUsed/>
    <w:rsid w:val="00EA1D21"/>
    <w:pPr>
      <w:widowControl/>
      <w:suppressAutoHyphens w:val="0"/>
      <w:spacing w:after="100" w:line="259" w:lineRule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customStyle="1" w:styleId="236">
    <w:name w:val="Сетка таблицы23"/>
    <w:basedOn w:val="a1"/>
    <w:next w:val="a9"/>
    <w:uiPriority w:val="59"/>
    <w:rsid w:val="00EA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9"/>
    <w:uiPriority w:val="59"/>
    <w:rsid w:val="00EA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">
    <w:name w:val="Нет списка29"/>
    <w:next w:val="a2"/>
    <w:uiPriority w:val="99"/>
    <w:semiHidden/>
    <w:unhideWhenUsed/>
    <w:rsid w:val="00EA1D21"/>
  </w:style>
  <w:style w:type="numbering" w:customStyle="1" w:styleId="118">
    <w:name w:val="Нет списка118"/>
    <w:next w:val="a2"/>
    <w:uiPriority w:val="99"/>
    <w:semiHidden/>
    <w:unhideWhenUsed/>
    <w:rsid w:val="00EA1D21"/>
  </w:style>
  <w:style w:type="numbering" w:customStyle="1" w:styleId="2100">
    <w:name w:val="Нет списка210"/>
    <w:next w:val="a2"/>
    <w:uiPriority w:val="99"/>
    <w:semiHidden/>
    <w:unhideWhenUsed/>
    <w:rsid w:val="00EA1D21"/>
  </w:style>
  <w:style w:type="numbering" w:customStyle="1" w:styleId="39">
    <w:name w:val="Нет списка39"/>
    <w:next w:val="a2"/>
    <w:uiPriority w:val="99"/>
    <w:semiHidden/>
    <w:unhideWhenUsed/>
    <w:rsid w:val="00EA1D21"/>
  </w:style>
  <w:style w:type="numbering" w:customStyle="1" w:styleId="49">
    <w:name w:val="Нет списка49"/>
    <w:next w:val="a2"/>
    <w:uiPriority w:val="99"/>
    <w:semiHidden/>
    <w:unhideWhenUsed/>
    <w:rsid w:val="00EA1D21"/>
  </w:style>
  <w:style w:type="numbering" w:customStyle="1" w:styleId="59">
    <w:name w:val="Нет списка59"/>
    <w:next w:val="a2"/>
    <w:uiPriority w:val="99"/>
    <w:semiHidden/>
    <w:unhideWhenUsed/>
    <w:rsid w:val="00EA1D21"/>
  </w:style>
  <w:style w:type="numbering" w:customStyle="1" w:styleId="66">
    <w:name w:val="Нет списка66"/>
    <w:next w:val="a2"/>
    <w:uiPriority w:val="99"/>
    <w:semiHidden/>
    <w:unhideWhenUsed/>
    <w:rsid w:val="00EA1D21"/>
  </w:style>
  <w:style w:type="numbering" w:customStyle="1" w:styleId="119">
    <w:name w:val="Нет списка119"/>
    <w:next w:val="a2"/>
    <w:uiPriority w:val="99"/>
    <w:semiHidden/>
    <w:unhideWhenUsed/>
    <w:rsid w:val="00EA1D21"/>
  </w:style>
  <w:style w:type="numbering" w:customStyle="1" w:styleId="216">
    <w:name w:val="Нет списка216"/>
    <w:next w:val="a2"/>
    <w:uiPriority w:val="99"/>
    <w:semiHidden/>
    <w:unhideWhenUsed/>
    <w:rsid w:val="00EA1D21"/>
  </w:style>
  <w:style w:type="numbering" w:customStyle="1" w:styleId="316">
    <w:name w:val="Нет списка316"/>
    <w:next w:val="a2"/>
    <w:uiPriority w:val="99"/>
    <w:semiHidden/>
    <w:unhideWhenUsed/>
    <w:rsid w:val="00EA1D21"/>
  </w:style>
  <w:style w:type="numbering" w:customStyle="1" w:styleId="416">
    <w:name w:val="Нет списка416"/>
    <w:next w:val="a2"/>
    <w:uiPriority w:val="99"/>
    <w:semiHidden/>
    <w:unhideWhenUsed/>
    <w:rsid w:val="00EA1D21"/>
  </w:style>
  <w:style w:type="numbering" w:customStyle="1" w:styleId="516">
    <w:name w:val="Нет списка516"/>
    <w:next w:val="a2"/>
    <w:uiPriority w:val="99"/>
    <w:semiHidden/>
    <w:unhideWhenUsed/>
    <w:rsid w:val="00EA1D21"/>
  </w:style>
  <w:style w:type="numbering" w:customStyle="1" w:styleId="76">
    <w:name w:val="Нет списка76"/>
    <w:next w:val="a2"/>
    <w:uiPriority w:val="99"/>
    <w:semiHidden/>
    <w:unhideWhenUsed/>
    <w:rsid w:val="00EA1D21"/>
  </w:style>
  <w:style w:type="numbering" w:customStyle="1" w:styleId="126">
    <w:name w:val="Нет списка126"/>
    <w:next w:val="a2"/>
    <w:uiPriority w:val="99"/>
    <w:semiHidden/>
    <w:unhideWhenUsed/>
    <w:rsid w:val="00EA1D21"/>
  </w:style>
  <w:style w:type="numbering" w:customStyle="1" w:styleId="226">
    <w:name w:val="Нет списка226"/>
    <w:next w:val="a2"/>
    <w:uiPriority w:val="99"/>
    <w:semiHidden/>
    <w:unhideWhenUsed/>
    <w:rsid w:val="00EA1D21"/>
  </w:style>
  <w:style w:type="numbering" w:customStyle="1" w:styleId="326">
    <w:name w:val="Нет списка326"/>
    <w:next w:val="a2"/>
    <w:uiPriority w:val="99"/>
    <w:semiHidden/>
    <w:unhideWhenUsed/>
    <w:rsid w:val="00EA1D21"/>
  </w:style>
  <w:style w:type="numbering" w:customStyle="1" w:styleId="426">
    <w:name w:val="Нет списка426"/>
    <w:next w:val="a2"/>
    <w:uiPriority w:val="99"/>
    <w:semiHidden/>
    <w:unhideWhenUsed/>
    <w:rsid w:val="00EA1D21"/>
  </w:style>
  <w:style w:type="numbering" w:customStyle="1" w:styleId="526">
    <w:name w:val="Нет списка526"/>
    <w:next w:val="a2"/>
    <w:uiPriority w:val="99"/>
    <w:semiHidden/>
    <w:unhideWhenUsed/>
    <w:rsid w:val="00EA1D21"/>
  </w:style>
  <w:style w:type="numbering" w:customStyle="1" w:styleId="86">
    <w:name w:val="Нет списка86"/>
    <w:next w:val="a2"/>
    <w:uiPriority w:val="99"/>
    <w:semiHidden/>
    <w:unhideWhenUsed/>
    <w:rsid w:val="00EA1D21"/>
  </w:style>
  <w:style w:type="table" w:customStyle="1" w:styleId="171">
    <w:name w:val="Сетка таблицы17"/>
    <w:basedOn w:val="a1"/>
    <w:next w:val="a9"/>
    <w:uiPriority w:val="59"/>
    <w:rsid w:val="00EA1D2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EA1D21"/>
  </w:style>
  <w:style w:type="numbering" w:customStyle="1" w:styleId="136">
    <w:name w:val="Нет списка136"/>
    <w:next w:val="a2"/>
    <w:uiPriority w:val="99"/>
    <w:semiHidden/>
    <w:unhideWhenUsed/>
    <w:rsid w:val="00EA1D21"/>
  </w:style>
  <w:style w:type="numbering" w:customStyle="1" w:styleId="2360">
    <w:name w:val="Нет списка236"/>
    <w:next w:val="a2"/>
    <w:uiPriority w:val="99"/>
    <w:semiHidden/>
    <w:unhideWhenUsed/>
    <w:rsid w:val="00EA1D21"/>
  </w:style>
  <w:style w:type="numbering" w:customStyle="1" w:styleId="336">
    <w:name w:val="Нет списка336"/>
    <w:next w:val="a2"/>
    <w:uiPriority w:val="99"/>
    <w:semiHidden/>
    <w:unhideWhenUsed/>
    <w:rsid w:val="00EA1D21"/>
  </w:style>
  <w:style w:type="numbering" w:customStyle="1" w:styleId="436">
    <w:name w:val="Нет списка436"/>
    <w:next w:val="a2"/>
    <w:uiPriority w:val="99"/>
    <w:semiHidden/>
    <w:unhideWhenUsed/>
    <w:rsid w:val="00EA1D21"/>
  </w:style>
  <w:style w:type="numbering" w:customStyle="1" w:styleId="536">
    <w:name w:val="Нет списка536"/>
    <w:next w:val="a2"/>
    <w:uiPriority w:val="99"/>
    <w:semiHidden/>
    <w:unhideWhenUsed/>
    <w:rsid w:val="00EA1D21"/>
  </w:style>
  <w:style w:type="numbering" w:customStyle="1" w:styleId="300">
    <w:name w:val="Нет списка30"/>
    <w:next w:val="a2"/>
    <w:uiPriority w:val="99"/>
    <w:semiHidden/>
    <w:unhideWhenUsed/>
    <w:rsid w:val="00EA1D21"/>
  </w:style>
  <w:style w:type="numbering" w:customStyle="1" w:styleId="1200">
    <w:name w:val="Нет списка120"/>
    <w:next w:val="a2"/>
    <w:uiPriority w:val="99"/>
    <w:semiHidden/>
    <w:unhideWhenUsed/>
    <w:rsid w:val="00EA1D21"/>
  </w:style>
  <w:style w:type="numbering" w:customStyle="1" w:styleId="217">
    <w:name w:val="Нет списка217"/>
    <w:next w:val="a2"/>
    <w:uiPriority w:val="99"/>
    <w:semiHidden/>
    <w:unhideWhenUsed/>
    <w:rsid w:val="00EA1D21"/>
  </w:style>
  <w:style w:type="numbering" w:customStyle="1" w:styleId="3100">
    <w:name w:val="Нет списка310"/>
    <w:next w:val="a2"/>
    <w:uiPriority w:val="99"/>
    <w:semiHidden/>
    <w:unhideWhenUsed/>
    <w:rsid w:val="00EA1D21"/>
  </w:style>
  <w:style w:type="numbering" w:customStyle="1" w:styleId="4100">
    <w:name w:val="Нет списка410"/>
    <w:next w:val="a2"/>
    <w:uiPriority w:val="99"/>
    <w:semiHidden/>
    <w:unhideWhenUsed/>
    <w:rsid w:val="00EA1D21"/>
  </w:style>
  <w:style w:type="numbering" w:customStyle="1" w:styleId="5100">
    <w:name w:val="Нет списка510"/>
    <w:next w:val="a2"/>
    <w:uiPriority w:val="99"/>
    <w:semiHidden/>
    <w:unhideWhenUsed/>
    <w:rsid w:val="00EA1D21"/>
  </w:style>
  <w:style w:type="numbering" w:customStyle="1" w:styleId="67">
    <w:name w:val="Нет списка67"/>
    <w:next w:val="a2"/>
    <w:uiPriority w:val="99"/>
    <w:semiHidden/>
    <w:unhideWhenUsed/>
    <w:rsid w:val="00EA1D21"/>
  </w:style>
  <w:style w:type="numbering" w:customStyle="1" w:styleId="11100">
    <w:name w:val="Нет списка1110"/>
    <w:next w:val="a2"/>
    <w:uiPriority w:val="99"/>
    <w:semiHidden/>
    <w:unhideWhenUsed/>
    <w:rsid w:val="00EA1D21"/>
  </w:style>
  <w:style w:type="numbering" w:customStyle="1" w:styleId="218">
    <w:name w:val="Нет списка218"/>
    <w:next w:val="a2"/>
    <w:uiPriority w:val="99"/>
    <w:semiHidden/>
    <w:unhideWhenUsed/>
    <w:rsid w:val="00EA1D21"/>
  </w:style>
  <w:style w:type="numbering" w:customStyle="1" w:styleId="317">
    <w:name w:val="Нет списка317"/>
    <w:next w:val="a2"/>
    <w:uiPriority w:val="99"/>
    <w:semiHidden/>
    <w:unhideWhenUsed/>
    <w:rsid w:val="00EA1D21"/>
  </w:style>
  <w:style w:type="numbering" w:customStyle="1" w:styleId="417">
    <w:name w:val="Нет списка417"/>
    <w:next w:val="a2"/>
    <w:uiPriority w:val="99"/>
    <w:semiHidden/>
    <w:unhideWhenUsed/>
    <w:rsid w:val="00EA1D21"/>
  </w:style>
  <w:style w:type="numbering" w:customStyle="1" w:styleId="517">
    <w:name w:val="Нет списка517"/>
    <w:next w:val="a2"/>
    <w:uiPriority w:val="99"/>
    <w:semiHidden/>
    <w:unhideWhenUsed/>
    <w:rsid w:val="00EA1D21"/>
  </w:style>
  <w:style w:type="numbering" w:customStyle="1" w:styleId="77">
    <w:name w:val="Нет списка77"/>
    <w:next w:val="a2"/>
    <w:uiPriority w:val="99"/>
    <w:semiHidden/>
    <w:unhideWhenUsed/>
    <w:rsid w:val="00EA1D21"/>
  </w:style>
  <w:style w:type="numbering" w:customStyle="1" w:styleId="127">
    <w:name w:val="Нет списка127"/>
    <w:next w:val="a2"/>
    <w:uiPriority w:val="99"/>
    <w:semiHidden/>
    <w:unhideWhenUsed/>
    <w:rsid w:val="00EA1D21"/>
  </w:style>
  <w:style w:type="numbering" w:customStyle="1" w:styleId="227">
    <w:name w:val="Нет списка227"/>
    <w:next w:val="a2"/>
    <w:uiPriority w:val="99"/>
    <w:semiHidden/>
    <w:unhideWhenUsed/>
    <w:rsid w:val="00EA1D21"/>
  </w:style>
  <w:style w:type="numbering" w:customStyle="1" w:styleId="327">
    <w:name w:val="Нет списка327"/>
    <w:next w:val="a2"/>
    <w:uiPriority w:val="99"/>
    <w:semiHidden/>
    <w:unhideWhenUsed/>
    <w:rsid w:val="00EA1D21"/>
  </w:style>
  <w:style w:type="numbering" w:customStyle="1" w:styleId="427">
    <w:name w:val="Нет списка427"/>
    <w:next w:val="a2"/>
    <w:uiPriority w:val="99"/>
    <w:semiHidden/>
    <w:unhideWhenUsed/>
    <w:rsid w:val="00EA1D21"/>
  </w:style>
  <w:style w:type="numbering" w:customStyle="1" w:styleId="527">
    <w:name w:val="Нет списка527"/>
    <w:next w:val="a2"/>
    <w:uiPriority w:val="99"/>
    <w:semiHidden/>
    <w:unhideWhenUsed/>
    <w:rsid w:val="00EA1D21"/>
  </w:style>
  <w:style w:type="numbering" w:customStyle="1" w:styleId="87">
    <w:name w:val="Нет списка87"/>
    <w:next w:val="a2"/>
    <w:uiPriority w:val="99"/>
    <w:semiHidden/>
    <w:unhideWhenUsed/>
    <w:rsid w:val="00EA1D21"/>
  </w:style>
  <w:style w:type="table" w:customStyle="1" w:styleId="181">
    <w:name w:val="Сетка таблицы18"/>
    <w:basedOn w:val="a1"/>
    <w:next w:val="a9"/>
    <w:uiPriority w:val="59"/>
    <w:rsid w:val="00EA1D2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EA1D21"/>
  </w:style>
  <w:style w:type="numbering" w:customStyle="1" w:styleId="137">
    <w:name w:val="Нет списка137"/>
    <w:next w:val="a2"/>
    <w:uiPriority w:val="99"/>
    <w:semiHidden/>
    <w:unhideWhenUsed/>
    <w:rsid w:val="00EA1D21"/>
  </w:style>
  <w:style w:type="numbering" w:customStyle="1" w:styleId="237">
    <w:name w:val="Нет списка237"/>
    <w:next w:val="a2"/>
    <w:uiPriority w:val="99"/>
    <w:semiHidden/>
    <w:unhideWhenUsed/>
    <w:rsid w:val="00EA1D21"/>
  </w:style>
  <w:style w:type="numbering" w:customStyle="1" w:styleId="337">
    <w:name w:val="Нет списка337"/>
    <w:next w:val="a2"/>
    <w:uiPriority w:val="99"/>
    <w:semiHidden/>
    <w:unhideWhenUsed/>
    <w:rsid w:val="00EA1D21"/>
  </w:style>
  <w:style w:type="numbering" w:customStyle="1" w:styleId="437">
    <w:name w:val="Нет списка437"/>
    <w:next w:val="a2"/>
    <w:uiPriority w:val="99"/>
    <w:semiHidden/>
    <w:unhideWhenUsed/>
    <w:rsid w:val="00EA1D21"/>
  </w:style>
  <w:style w:type="numbering" w:customStyle="1" w:styleId="537">
    <w:name w:val="Нет списка537"/>
    <w:next w:val="a2"/>
    <w:uiPriority w:val="99"/>
    <w:semiHidden/>
    <w:unhideWhenUsed/>
    <w:rsid w:val="00EA1D21"/>
  </w:style>
  <w:style w:type="table" w:customStyle="1" w:styleId="78">
    <w:name w:val="Сетка таблицы7"/>
    <w:basedOn w:val="a1"/>
    <w:next w:val="a9"/>
    <w:uiPriority w:val="59"/>
    <w:rsid w:val="00EA1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9"/>
    <w:uiPriority w:val="59"/>
    <w:rsid w:val="00EA1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9"/>
    <w:uiPriority w:val="59"/>
    <w:rsid w:val="00EA1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Сетка таблицы61"/>
    <w:basedOn w:val="a1"/>
    <w:next w:val="a9"/>
    <w:uiPriority w:val="59"/>
    <w:rsid w:val="00EA1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base.garant.ru/12138258/1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hamzinka.e-mordovia.ru/" TargetMode="External"/><Relationship Id="rId12" Type="http://schemas.openxmlformats.org/officeDocument/2006/relationships/hyperlink" Target="http://base.garant.ru/7021512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№1 г.п. Чамзинка,  ул. Терешковой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156.73099999999999</c:v>
                </c:pt>
                <c:pt idx="1">
                  <c:v>156.73099999999999</c:v>
                </c:pt>
                <c:pt idx="2">
                  <c:v>156.73099999999999</c:v>
                </c:pt>
                <c:pt idx="3">
                  <c:v>156.73099999999999</c:v>
                </c:pt>
                <c:pt idx="4">
                  <c:v>156.73099999999999</c:v>
                </c:pt>
                <c:pt idx="5">
                  <c:v>156.73099999999999</c:v>
                </c:pt>
                <c:pt idx="6">
                  <c:v>156.73099999999999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23D-421F-BF59-230440E2747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№2 г.п. Чамзинка, микрорайон-6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156.44</c:v>
                </c:pt>
                <c:pt idx="1">
                  <c:v>156.44</c:v>
                </c:pt>
                <c:pt idx="2">
                  <c:v>156.44</c:v>
                </c:pt>
                <c:pt idx="3">
                  <c:v>156.44</c:v>
                </c:pt>
                <c:pt idx="4">
                  <c:v>156.44</c:v>
                </c:pt>
                <c:pt idx="5">
                  <c:v>156.44</c:v>
                </c:pt>
                <c:pt idx="6">
                  <c:v>156.44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23D-421F-BF59-230440E2747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г.п. Чамзинка,  ул.Большая,д. 2А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158.72999999999999</c:v>
                </c:pt>
                <c:pt idx="1">
                  <c:v>158.72999999999999</c:v>
                </c:pt>
                <c:pt idx="2">
                  <c:v>158.72999999999999</c:v>
                </c:pt>
                <c:pt idx="3">
                  <c:v>158.72999999999999</c:v>
                </c:pt>
                <c:pt idx="4">
                  <c:v>158.72999999999999</c:v>
                </c:pt>
                <c:pt idx="5">
                  <c:v>158.72999999999999</c:v>
                </c:pt>
                <c:pt idx="6">
                  <c:v>158.72999999999999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123D-421F-BF59-230440E27470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 г.п. Чамзинка,  ул.Большая 12А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158.72999999999999</c:v>
                </c:pt>
                <c:pt idx="1">
                  <c:v>158.72999999999999</c:v>
                </c:pt>
                <c:pt idx="2">
                  <c:v>158.72999999999999</c:v>
                </c:pt>
                <c:pt idx="3">
                  <c:v>158.72999999999999</c:v>
                </c:pt>
                <c:pt idx="4">
                  <c:v>158.72999999999999</c:v>
                </c:pt>
                <c:pt idx="5">
                  <c:v>158.72999999999999</c:v>
                </c:pt>
                <c:pt idx="6">
                  <c:v>158.72999999999999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123D-421F-BF59-230440E27470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Котельная  г.п. Чамзинка,   ул.Мира, 3А 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Лист1!$F$2:$F$8</c:f>
              <c:numCache>
                <c:formatCode>General</c:formatCode>
                <c:ptCount val="7"/>
                <c:pt idx="0">
                  <c:v>158.72999999999999</c:v>
                </c:pt>
                <c:pt idx="1">
                  <c:v>158.72999999999999</c:v>
                </c:pt>
                <c:pt idx="2">
                  <c:v>158.72999999999999</c:v>
                </c:pt>
                <c:pt idx="3">
                  <c:v>158.72999999999999</c:v>
                </c:pt>
                <c:pt idx="4">
                  <c:v>158.72999999999999</c:v>
                </c:pt>
                <c:pt idx="5">
                  <c:v>158.72999999999999</c:v>
                </c:pt>
                <c:pt idx="6">
                  <c:v>158.72999999999999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123D-421F-BF59-230440E27470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Котельная  г.п. Чамзинка,  ул. Мира, 7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Лист1!$G$2:$G$8</c:f>
              <c:numCache>
                <c:formatCode>General</c:formatCode>
                <c:ptCount val="7"/>
                <c:pt idx="0">
                  <c:v>158.72999999999999</c:v>
                </c:pt>
                <c:pt idx="1">
                  <c:v>158.72999999999999</c:v>
                </c:pt>
                <c:pt idx="2">
                  <c:v>158.72999999999999</c:v>
                </c:pt>
                <c:pt idx="3">
                  <c:v>158.72999999999999</c:v>
                </c:pt>
                <c:pt idx="4">
                  <c:v>158.72999999999999</c:v>
                </c:pt>
                <c:pt idx="5">
                  <c:v>158.72999999999999</c:v>
                </c:pt>
                <c:pt idx="6">
                  <c:v>158.72999999999999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123D-421F-BF59-230440E274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1587328"/>
        <c:axId val="145365184"/>
      </c:lineChart>
      <c:catAx>
        <c:axId val="151587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365184"/>
        <c:crosses val="autoZero"/>
        <c:auto val="1"/>
        <c:lblAlgn val="ctr"/>
        <c:lblOffset val="100"/>
        <c:noMultiLvlLbl val="0"/>
      </c:catAx>
      <c:valAx>
        <c:axId val="145365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15873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48</Pages>
  <Words>12132</Words>
  <Characters>69155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678</dc:creator>
  <cp:lastModifiedBy>www</cp:lastModifiedBy>
  <cp:revision>9</cp:revision>
  <cp:lastPrinted>2019-09-26T06:43:00Z</cp:lastPrinted>
  <dcterms:created xsi:type="dcterms:W3CDTF">2019-09-25T13:11:00Z</dcterms:created>
  <dcterms:modified xsi:type="dcterms:W3CDTF">2020-03-18T06:22:00Z</dcterms:modified>
</cp:coreProperties>
</file>