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 xml:space="preserve">ТАСС, 06.03.2020, 17:27, Путин считает, что высшее </w:t>
      </w:r>
      <w:r w:rsidRPr="007B3180">
        <w:rPr>
          <w:rFonts w:ascii="sans-serif" w:hAnsi="sans-serif"/>
          <w:szCs w:val="24"/>
        </w:rPr>
        <w:t>счастье для человека - это воспитание ребенка</w:t>
      </w:r>
    </w:p>
    <w:p w:rsid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  <w:lang w:val="en-US"/>
        </w:rPr>
      </w:pPr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 xml:space="preserve">Воспитание ребенка является высшим счастьем для </w:t>
      </w:r>
      <w:r w:rsidRPr="007B3180">
        <w:rPr>
          <w:rFonts w:ascii="sans-serif" w:hAnsi="sans-serif"/>
          <w:szCs w:val="24"/>
        </w:rPr>
        <w:t xml:space="preserve">человека, заявил президент России Владимир Путин на встрече с представителями </w:t>
      </w:r>
      <w:r w:rsidRPr="007B3180">
        <w:rPr>
          <w:rFonts w:ascii="sans-serif" w:hAnsi="sans-serif"/>
          <w:szCs w:val="24"/>
        </w:rPr>
        <w:t>общественности в Ивановской области.</w:t>
      </w:r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>"Высшего счастья для человека, чем воспитание ребенка, в мире не существует.</w:t>
      </w:r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 xml:space="preserve">Прежде </w:t>
      </w:r>
      <w:proofErr w:type="gramStart"/>
      <w:r w:rsidRPr="007B3180">
        <w:rPr>
          <w:rFonts w:ascii="sans-serif" w:hAnsi="sans-serif"/>
          <w:szCs w:val="24"/>
        </w:rPr>
        <w:t>всего</w:t>
      </w:r>
      <w:proofErr w:type="gramEnd"/>
      <w:r w:rsidRPr="007B3180">
        <w:rPr>
          <w:rFonts w:ascii="sans-serif" w:hAnsi="sans-serif"/>
          <w:szCs w:val="24"/>
        </w:rPr>
        <w:t xml:space="preserve"> это важно", - сказал он.</w:t>
      </w:r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 xml:space="preserve">Путин также напомнил, что на </w:t>
      </w:r>
      <w:r w:rsidRPr="007B3180">
        <w:rPr>
          <w:rFonts w:ascii="sans-serif" w:hAnsi="sans-serif"/>
          <w:szCs w:val="24"/>
        </w:rPr>
        <w:t xml:space="preserve">материнский капитал </w:t>
      </w:r>
      <w:r w:rsidRPr="007B3180">
        <w:rPr>
          <w:rFonts w:ascii="sans-serif" w:hAnsi="sans-serif"/>
          <w:szCs w:val="24"/>
        </w:rPr>
        <w:t xml:space="preserve">могут рассчитывать семьи, где </w:t>
      </w:r>
      <w:proofErr w:type="gramStart"/>
      <w:r w:rsidRPr="007B3180">
        <w:rPr>
          <w:rFonts w:ascii="sans-serif" w:hAnsi="sans-serif"/>
          <w:szCs w:val="24"/>
        </w:rPr>
        <w:t>с</w:t>
      </w:r>
      <w:proofErr w:type="gramEnd"/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>1 января 2020 года р</w:t>
      </w:r>
      <w:r w:rsidRPr="007B3180">
        <w:rPr>
          <w:rFonts w:ascii="sans-serif" w:hAnsi="sans-serif"/>
          <w:szCs w:val="24"/>
        </w:rPr>
        <w:t>одится первый ребенок.</w:t>
      </w:r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 xml:space="preserve">Расширение программы </w:t>
      </w:r>
      <w:r w:rsidRPr="007B3180">
        <w:rPr>
          <w:rFonts w:ascii="sans-serif" w:hAnsi="sans-serif"/>
          <w:szCs w:val="24"/>
        </w:rPr>
        <w:t xml:space="preserve">материнского капитала </w:t>
      </w:r>
      <w:r w:rsidRPr="007B3180">
        <w:rPr>
          <w:rFonts w:ascii="sans-serif" w:hAnsi="sans-serif"/>
          <w:szCs w:val="24"/>
        </w:rPr>
        <w:t xml:space="preserve">Путин 1 марта подписал закон о расширении программы </w:t>
      </w:r>
      <w:r w:rsidRPr="007B3180">
        <w:rPr>
          <w:rFonts w:ascii="sans-serif" w:hAnsi="sans-serif"/>
          <w:szCs w:val="24"/>
        </w:rPr>
        <w:t>материнского капитала</w:t>
      </w:r>
      <w:r w:rsidRPr="007B3180">
        <w:rPr>
          <w:rFonts w:ascii="sans-serif" w:hAnsi="sans-serif"/>
          <w:szCs w:val="24"/>
        </w:rPr>
        <w:t>.</w:t>
      </w:r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 xml:space="preserve">Законом предусматривается продление программы </w:t>
      </w:r>
      <w:r w:rsidRPr="007B3180">
        <w:rPr>
          <w:rFonts w:ascii="sans-serif" w:hAnsi="sans-serif"/>
          <w:szCs w:val="24"/>
        </w:rPr>
        <w:t xml:space="preserve">материнского капитала </w:t>
      </w:r>
      <w:r w:rsidRPr="007B3180">
        <w:rPr>
          <w:rFonts w:ascii="sans-serif" w:hAnsi="sans-serif"/>
          <w:szCs w:val="24"/>
        </w:rPr>
        <w:t>как</w:t>
      </w:r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>минимум до конца 2026 года с его ежегодной</w:t>
      </w:r>
      <w:r w:rsidRPr="007B3180">
        <w:rPr>
          <w:rFonts w:ascii="sans-serif" w:hAnsi="sans-serif"/>
          <w:szCs w:val="24"/>
        </w:rPr>
        <w:t xml:space="preserve"> индексацией.</w:t>
      </w:r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 xml:space="preserve">Материнский капитал </w:t>
      </w:r>
      <w:r w:rsidRPr="007B3180">
        <w:rPr>
          <w:rFonts w:ascii="sans-serif" w:hAnsi="sans-serif"/>
          <w:szCs w:val="24"/>
        </w:rPr>
        <w:t xml:space="preserve">будет выплачиваться семьям, где уже с 1 января 2020 года родился или был усыновлен </w:t>
      </w:r>
      <w:r w:rsidRPr="007B3180">
        <w:rPr>
          <w:rFonts w:ascii="sans-serif" w:hAnsi="sans-serif"/>
          <w:szCs w:val="24"/>
        </w:rPr>
        <w:t xml:space="preserve">первый ребенок, - они получат 466 617 рублей. В случае рождения или усыновления в </w:t>
      </w:r>
      <w:r w:rsidRPr="007B3180">
        <w:rPr>
          <w:rFonts w:ascii="sans-serif" w:hAnsi="sans-serif"/>
          <w:szCs w:val="24"/>
        </w:rPr>
        <w:t>семьях второго ребенка и последующих детей размер выплаты</w:t>
      </w:r>
      <w:r w:rsidRPr="007B3180">
        <w:rPr>
          <w:rFonts w:ascii="sans-serif" w:hAnsi="sans-serif"/>
          <w:szCs w:val="24"/>
        </w:rPr>
        <w:t xml:space="preserve"> должен составить 616 </w:t>
      </w:r>
      <w:r w:rsidRPr="007B3180">
        <w:rPr>
          <w:rFonts w:ascii="sans-serif" w:hAnsi="sans-serif"/>
          <w:szCs w:val="24"/>
        </w:rPr>
        <w:t>617 рублей.</w:t>
      </w:r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 xml:space="preserve">Госпрограмма поддержки семей с детьми за счет </w:t>
      </w:r>
      <w:r w:rsidRPr="007B3180">
        <w:rPr>
          <w:rFonts w:ascii="sans-serif" w:hAnsi="sans-serif"/>
          <w:szCs w:val="24"/>
        </w:rPr>
        <w:t xml:space="preserve">материнского капитала </w:t>
      </w:r>
      <w:r w:rsidRPr="007B3180">
        <w:rPr>
          <w:rFonts w:ascii="sans-serif" w:hAnsi="sans-serif"/>
          <w:szCs w:val="24"/>
        </w:rPr>
        <w:t xml:space="preserve">действует </w:t>
      </w:r>
      <w:proofErr w:type="gramStart"/>
      <w:r w:rsidRPr="007B3180">
        <w:rPr>
          <w:rFonts w:ascii="sans-serif" w:hAnsi="sans-serif"/>
          <w:szCs w:val="24"/>
        </w:rPr>
        <w:t>в</w:t>
      </w:r>
      <w:proofErr w:type="gramEnd"/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 xml:space="preserve">России с 2007 года. До 2016 года </w:t>
      </w:r>
      <w:r w:rsidRPr="007B3180">
        <w:rPr>
          <w:rFonts w:ascii="sans-serif" w:hAnsi="sans-serif"/>
          <w:szCs w:val="24"/>
        </w:rPr>
        <w:t xml:space="preserve">материнский капитал </w:t>
      </w:r>
      <w:r w:rsidRPr="007B3180">
        <w:rPr>
          <w:rFonts w:ascii="sans-serif" w:hAnsi="sans-serif"/>
          <w:szCs w:val="24"/>
        </w:rPr>
        <w:t xml:space="preserve">ежегодно индексировался </w:t>
      </w:r>
      <w:proofErr w:type="gramStart"/>
      <w:r w:rsidRPr="007B3180">
        <w:rPr>
          <w:rFonts w:ascii="sans-serif" w:hAnsi="sans-serif"/>
          <w:szCs w:val="24"/>
        </w:rPr>
        <w:t>на</w:t>
      </w:r>
      <w:proofErr w:type="gramEnd"/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proofErr w:type="gramStart"/>
      <w:r w:rsidRPr="007B3180">
        <w:rPr>
          <w:rFonts w:ascii="sans-serif" w:hAnsi="sans-serif"/>
          <w:szCs w:val="24"/>
        </w:rPr>
        <w:t>уровне</w:t>
      </w:r>
      <w:proofErr w:type="gramEnd"/>
      <w:r w:rsidRPr="007B3180">
        <w:rPr>
          <w:rFonts w:ascii="sans-serif" w:hAnsi="sans-serif"/>
          <w:szCs w:val="24"/>
        </w:rPr>
        <w:t xml:space="preserve"> инфляции. Однако затем индексация была приостановлена и</w:t>
      </w:r>
      <w:r w:rsidRPr="007B3180">
        <w:rPr>
          <w:rFonts w:ascii="sans-serif" w:hAnsi="sans-serif"/>
          <w:szCs w:val="24"/>
        </w:rPr>
        <w:t xml:space="preserve"> возобновлена</w:t>
      </w:r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>только с 2020 года.</w:t>
      </w:r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>Кроме того, в новом законе сокращаются сроки выдачи сертификата с 15 до 5 дней,</w:t>
      </w:r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>причем за счет электронного взаимодействия ведомств получить сертификат можно</w:t>
      </w:r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 xml:space="preserve">будет в </w:t>
      </w:r>
      <w:proofErr w:type="spellStart"/>
      <w:r w:rsidRPr="007B3180">
        <w:rPr>
          <w:rFonts w:ascii="sans-serif" w:hAnsi="sans-serif"/>
          <w:szCs w:val="24"/>
        </w:rPr>
        <w:t>беззаявительном</w:t>
      </w:r>
      <w:proofErr w:type="spellEnd"/>
      <w:r w:rsidRPr="007B3180">
        <w:rPr>
          <w:rFonts w:ascii="sans-serif" w:hAnsi="sans-serif"/>
          <w:szCs w:val="24"/>
        </w:rPr>
        <w:t xml:space="preserve"> порядке. Также сократится срок перечисле</w:t>
      </w:r>
      <w:r w:rsidRPr="007B3180">
        <w:rPr>
          <w:rFonts w:ascii="sans-serif" w:hAnsi="sans-serif"/>
          <w:szCs w:val="24"/>
        </w:rPr>
        <w:t>ния средств</w:t>
      </w:r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>материнского капитала</w:t>
      </w:r>
      <w:r>
        <w:rPr>
          <w:rFonts w:ascii="sans-serif" w:hAnsi="sans-serif"/>
          <w:szCs w:val="24"/>
          <w:lang w:val="en-US"/>
        </w:rPr>
        <w:t xml:space="preserve"> </w:t>
      </w:r>
      <w:r w:rsidRPr="007B3180">
        <w:rPr>
          <w:rFonts w:ascii="sans-serif" w:hAnsi="sans-serif"/>
          <w:szCs w:val="24"/>
        </w:rPr>
        <w:t xml:space="preserve">- с 30 до 10 дней. Устанавливается также, что право </w:t>
      </w:r>
      <w:proofErr w:type="gramStart"/>
      <w:r w:rsidRPr="007B3180">
        <w:rPr>
          <w:rFonts w:ascii="sans-serif" w:hAnsi="sans-serif"/>
          <w:szCs w:val="24"/>
        </w:rPr>
        <w:t>на</w:t>
      </w:r>
      <w:proofErr w:type="gramEnd"/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>получение выплат на первого ребенка распространяется и на отцов - единственных</w:t>
      </w:r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 xml:space="preserve">усыновителей ребенка, если решение суда об усыновлении </w:t>
      </w:r>
      <w:proofErr w:type="gramStart"/>
      <w:r w:rsidRPr="007B3180">
        <w:rPr>
          <w:rFonts w:ascii="sans-serif" w:hAnsi="sans-serif"/>
          <w:szCs w:val="24"/>
        </w:rPr>
        <w:t>вступило в силу начиная</w:t>
      </w:r>
      <w:proofErr w:type="gramEnd"/>
      <w:r w:rsidRPr="007B3180">
        <w:rPr>
          <w:rFonts w:ascii="sans-serif" w:hAnsi="sans-serif"/>
          <w:szCs w:val="24"/>
        </w:rPr>
        <w:t xml:space="preserve"> с 1</w:t>
      </w:r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>январ</w:t>
      </w:r>
      <w:r w:rsidRPr="007B3180">
        <w:rPr>
          <w:rFonts w:ascii="sans-serif" w:hAnsi="sans-serif"/>
          <w:szCs w:val="24"/>
        </w:rPr>
        <w:t>я 2020 года. Одинокие отцы второго и последующих детей получат 616 617</w:t>
      </w:r>
    </w:p>
    <w:p w:rsidR="004D6F36" w:rsidRPr="007B3180" w:rsidRDefault="007B3180" w:rsidP="007B3180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7B3180">
        <w:rPr>
          <w:rFonts w:ascii="sans-serif" w:hAnsi="sans-serif"/>
          <w:szCs w:val="24"/>
        </w:rPr>
        <w:t>рублей.</w:t>
      </w:r>
    </w:p>
    <w:p w:rsidR="004D6F36" w:rsidRPr="007B3180" w:rsidRDefault="004D6F36" w:rsidP="007B3180">
      <w:pPr>
        <w:spacing w:line="240" w:lineRule="auto"/>
        <w:rPr>
          <w:szCs w:val="24"/>
        </w:rPr>
      </w:pPr>
    </w:p>
    <w:sectPr w:rsidR="004D6F36" w:rsidRPr="007B3180" w:rsidSect="004D6F36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4D6F36"/>
    <w:rsid w:val="004D6F36"/>
    <w:rsid w:val="007B3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D6F36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4D6F36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4D6F36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D6F36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4D6F36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D6F36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D6F36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4D6F36"/>
    <w:pPr>
      <w:ind w:left="200"/>
    </w:pPr>
  </w:style>
  <w:style w:type="character" w:customStyle="1" w:styleId="22">
    <w:name w:val="Оглавление 2 Знак"/>
    <w:link w:val="21"/>
    <w:rsid w:val="004D6F36"/>
  </w:style>
  <w:style w:type="paragraph" w:styleId="41">
    <w:name w:val="toc 4"/>
    <w:next w:val="a"/>
    <w:link w:val="42"/>
    <w:uiPriority w:val="39"/>
    <w:rsid w:val="004D6F36"/>
    <w:pPr>
      <w:ind w:left="600"/>
    </w:pPr>
  </w:style>
  <w:style w:type="character" w:customStyle="1" w:styleId="42">
    <w:name w:val="Оглавление 4 Знак"/>
    <w:link w:val="41"/>
    <w:rsid w:val="004D6F36"/>
  </w:style>
  <w:style w:type="paragraph" w:styleId="6">
    <w:name w:val="toc 6"/>
    <w:next w:val="a"/>
    <w:link w:val="60"/>
    <w:uiPriority w:val="39"/>
    <w:rsid w:val="004D6F36"/>
    <w:pPr>
      <w:ind w:left="1000"/>
    </w:pPr>
  </w:style>
  <w:style w:type="character" w:customStyle="1" w:styleId="60">
    <w:name w:val="Оглавление 6 Знак"/>
    <w:link w:val="6"/>
    <w:rsid w:val="004D6F36"/>
  </w:style>
  <w:style w:type="paragraph" w:styleId="7">
    <w:name w:val="toc 7"/>
    <w:next w:val="a"/>
    <w:link w:val="70"/>
    <w:uiPriority w:val="39"/>
    <w:rsid w:val="004D6F36"/>
    <w:pPr>
      <w:ind w:left="1200"/>
    </w:pPr>
  </w:style>
  <w:style w:type="character" w:customStyle="1" w:styleId="70">
    <w:name w:val="Оглавление 7 Знак"/>
    <w:link w:val="7"/>
    <w:rsid w:val="004D6F36"/>
  </w:style>
  <w:style w:type="character" w:customStyle="1" w:styleId="30">
    <w:name w:val="Заголовок 3 Знак"/>
    <w:link w:val="3"/>
    <w:rsid w:val="004D6F36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4D6F36"/>
    <w:pPr>
      <w:ind w:left="400"/>
    </w:pPr>
  </w:style>
  <w:style w:type="character" w:customStyle="1" w:styleId="32">
    <w:name w:val="Оглавление 3 Знак"/>
    <w:link w:val="31"/>
    <w:rsid w:val="004D6F36"/>
  </w:style>
  <w:style w:type="character" w:customStyle="1" w:styleId="50">
    <w:name w:val="Заголовок 5 Знак"/>
    <w:link w:val="5"/>
    <w:rsid w:val="004D6F3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D6F36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4D6F36"/>
    <w:rPr>
      <w:color w:val="0000FF"/>
      <w:u w:val="single"/>
    </w:rPr>
  </w:style>
  <w:style w:type="character" w:styleId="a3">
    <w:name w:val="Hyperlink"/>
    <w:link w:val="12"/>
    <w:rsid w:val="004D6F36"/>
    <w:rPr>
      <w:color w:val="0000FF"/>
      <w:u w:val="single"/>
    </w:rPr>
  </w:style>
  <w:style w:type="paragraph" w:customStyle="1" w:styleId="Footnote">
    <w:name w:val="Footnote"/>
    <w:link w:val="Footnote0"/>
    <w:rsid w:val="004D6F36"/>
    <w:rPr>
      <w:sz w:val="22"/>
    </w:rPr>
  </w:style>
  <w:style w:type="character" w:customStyle="1" w:styleId="Footnote0">
    <w:name w:val="Footnote"/>
    <w:link w:val="Footnote"/>
    <w:rsid w:val="004D6F3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D6F36"/>
    <w:rPr>
      <w:b/>
    </w:rPr>
  </w:style>
  <w:style w:type="character" w:customStyle="1" w:styleId="14">
    <w:name w:val="Оглавление 1 Знак"/>
    <w:link w:val="13"/>
    <w:rsid w:val="004D6F3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D6F36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4D6F3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D6F36"/>
    <w:pPr>
      <w:ind w:left="1600"/>
    </w:pPr>
  </w:style>
  <w:style w:type="character" w:customStyle="1" w:styleId="90">
    <w:name w:val="Оглавление 9 Знак"/>
    <w:link w:val="9"/>
    <w:rsid w:val="004D6F36"/>
  </w:style>
  <w:style w:type="paragraph" w:styleId="8">
    <w:name w:val="toc 8"/>
    <w:next w:val="a"/>
    <w:link w:val="80"/>
    <w:uiPriority w:val="39"/>
    <w:rsid w:val="004D6F36"/>
    <w:pPr>
      <w:ind w:left="1400"/>
    </w:pPr>
  </w:style>
  <w:style w:type="character" w:customStyle="1" w:styleId="80">
    <w:name w:val="Оглавление 8 Знак"/>
    <w:link w:val="8"/>
    <w:rsid w:val="004D6F36"/>
  </w:style>
  <w:style w:type="paragraph" w:styleId="51">
    <w:name w:val="toc 5"/>
    <w:next w:val="a"/>
    <w:link w:val="52"/>
    <w:uiPriority w:val="39"/>
    <w:rsid w:val="004D6F36"/>
    <w:pPr>
      <w:ind w:left="800"/>
    </w:pPr>
  </w:style>
  <w:style w:type="character" w:customStyle="1" w:styleId="52">
    <w:name w:val="Оглавление 5 Знак"/>
    <w:link w:val="51"/>
    <w:rsid w:val="004D6F36"/>
  </w:style>
  <w:style w:type="paragraph" w:styleId="a4">
    <w:name w:val="Subtitle"/>
    <w:next w:val="a"/>
    <w:link w:val="a5"/>
    <w:uiPriority w:val="11"/>
    <w:qFormat/>
    <w:rsid w:val="004D6F36"/>
    <w:rPr>
      <w:i/>
      <w:color w:val="616161"/>
    </w:rPr>
  </w:style>
  <w:style w:type="character" w:customStyle="1" w:styleId="a5">
    <w:name w:val="Подзаголовок Знак"/>
    <w:link w:val="a4"/>
    <w:rsid w:val="004D6F3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D6F36"/>
    <w:pPr>
      <w:ind w:left="1800"/>
    </w:pPr>
  </w:style>
  <w:style w:type="character" w:customStyle="1" w:styleId="toc100">
    <w:name w:val="toc 10"/>
    <w:link w:val="toc10"/>
    <w:rsid w:val="004D6F36"/>
  </w:style>
  <w:style w:type="paragraph" w:styleId="a6">
    <w:name w:val="Title"/>
    <w:next w:val="a"/>
    <w:link w:val="a7"/>
    <w:uiPriority w:val="10"/>
    <w:qFormat/>
    <w:rsid w:val="004D6F36"/>
    <w:rPr>
      <w:b/>
      <w:sz w:val="52"/>
    </w:rPr>
  </w:style>
  <w:style w:type="character" w:customStyle="1" w:styleId="a7">
    <w:name w:val="Название Знак"/>
    <w:link w:val="a6"/>
    <w:rsid w:val="004D6F3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D6F3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D6F3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2020-03-16T06:50:00Z</dcterms:created>
  <dcterms:modified xsi:type="dcterms:W3CDTF">2020-03-16T06:55:00Z</dcterms:modified>
</cp:coreProperties>
</file>