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РБК, 02.03.2020, 20:46, Путин скорректировал пенсионную </w:t>
      </w:r>
      <w:r w:rsidRPr="00BC14C0">
        <w:rPr>
          <w:rFonts w:ascii="Times New Roman" w:hAnsi="Times New Roman"/>
          <w:szCs w:val="24"/>
        </w:rPr>
        <w:t>поправку в Конституцию</w:t>
      </w:r>
    </w:p>
    <w:p w:rsid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  <w:lang w:val="en-US"/>
        </w:rPr>
      </w:pP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Глава государства предложил закрепить в основном законе положение, согласно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C14C0">
        <w:rPr>
          <w:rFonts w:ascii="Times New Roman" w:hAnsi="Times New Roman"/>
          <w:szCs w:val="24"/>
        </w:rPr>
        <w:t>которому</w:t>
      </w:r>
      <w:proofErr w:type="gramEnd"/>
      <w:r w:rsidRPr="00BC14C0">
        <w:rPr>
          <w:rFonts w:ascii="Times New Roman" w:hAnsi="Times New Roman"/>
          <w:szCs w:val="24"/>
        </w:rPr>
        <w:t xml:space="preserve"> индексация </w:t>
      </w:r>
      <w:r w:rsidRPr="00BC14C0">
        <w:rPr>
          <w:rFonts w:ascii="Times New Roman" w:hAnsi="Times New Roman"/>
          <w:szCs w:val="24"/>
        </w:rPr>
        <w:t xml:space="preserve">пенсий </w:t>
      </w:r>
      <w:r w:rsidRPr="00BC14C0">
        <w:rPr>
          <w:rFonts w:ascii="Times New Roman" w:hAnsi="Times New Roman"/>
          <w:szCs w:val="24"/>
        </w:rPr>
        <w:t>в России осуществляется «не реже одного раза в год»,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C14C0">
        <w:rPr>
          <w:rFonts w:ascii="Times New Roman" w:hAnsi="Times New Roman"/>
          <w:szCs w:val="24"/>
        </w:rPr>
        <w:t xml:space="preserve">следует из текста </w:t>
      </w:r>
      <w:r w:rsidRPr="00BC14C0">
        <w:rPr>
          <w:rFonts w:ascii="Times New Roman" w:hAnsi="Times New Roman"/>
          <w:szCs w:val="24"/>
        </w:rPr>
        <w:t xml:space="preserve">президентских поправок ко второму чтению </w:t>
      </w:r>
      <w:r w:rsidRPr="00BC14C0">
        <w:rPr>
          <w:rFonts w:ascii="Times New Roman" w:hAnsi="Times New Roman"/>
          <w:szCs w:val="24"/>
        </w:rPr>
        <w:t>Президент Владимир Путин скорректировал</w:t>
      </w:r>
      <w:proofErr w:type="gramEnd"/>
      <w:r w:rsidRPr="00BC14C0">
        <w:rPr>
          <w:rFonts w:ascii="Times New Roman" w:hAnsi="Times New Roman"/>
          <w:szCs w:val="24"/>
        </w:rPr>
        <w:t xml:space="preserve"> положение о регулярной индексации </w:t>
      </w:r>
      <w:r w:rsidRPr="00BC14C0">
        <w:rPr>
          <w:rFonts w:ascii="Times New Roman" w:hAnsi="Times New Roman"/>
          <w:szCs w:val="24"/>
        </w:rPr>
        <w:t xml:space="preserve">пенсий </w:t>
      </w:r>
      <w:r w:rsidRPr="00BC14C0">
        <w:rPr>
          <w:rFonts w:ascii="Times New Roman" w:hAnsi="Times New Roman"/>
          <w:szCs w:val="24"/>
        </w:rPr>
        <w:t xml:space="preserve">россиян, следует из текста поправок в Конституцию ко второму чтению, копию </w:t>
      </w:r>
      <w:r w:rsidRPr="00BC14C0">
        <w:rPr>
          <w:rFonts w:ascii="Times New Roman" w:hAnsi="Times New Roman"/>
          <w:szCs w:val="24"/>
        </w:rPr>
        <w:t xml:space="preserve">которого РБК предоставила пресс-служба комитета Госдумы по </w:t>
      </w:r>
      <w:proofErr w:type="spellStart"/>
      <w:r w:rsidRPr="00BC14C0">
        <w:rPr>
          <w:rFonts w:ascii="Times New Roman" w:hAnsi="Times New Roman"/>
          <w:szCs w:val="24"/>
        </w:rPr>
        <w:t>госстроительству</w:t>
      </w:r>
      <w:proofErr w:type="spellEnd"/>
      <w:r w:rsidRPr="00BC14C0">
        <w:rPr>
          <w:rFonts w:ascii="Times New Roman" w:hAnsi="Times New Roman"/>
          <w:szCs w:val="24"/>
        </w:rPr>
        <w:t xml:space="preserve"> и </w:t>
      </w:r>
      <w:r w:rsidRPr="00BC14C0">
        <w:rPr>
          <w:rFonts w:ascii="Times New Roman" w:hAnsi="Times New Roman"/>
          <w:szCs w:val="24"/>
        </w:rPr>
        <w:t>законодательству.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Не реже одной индексации в год </w:t>
      </w:r>
      <w:r w:rsidRPr="00BC14C0">
        <w:rPr>
          <w:rFonts w:ascii="Times New Roman" w:hAnsi="Times New Roman"/>
          <w:szCs w:val="24"/>
        </w:rPr>
        <w:t xml:space="preserve">Согласно первому проекту поправок, внесенных главой государства в Госдуму 20 </w:t>
      </w:r>
      <w:r w:rsidRPr="00BC14C0">
        <w:rPr>
          <w:rFonts w:ascii="Times New Roman" w:hAnsi="Times New Roman"/>
          <w:szCs w:val="24"/>
        </w:rPr>
        <w:t xml:space="preserve">января, в Основном законе предлагалось зафиксировать, что индексация размера </w:t>
      </w:r>
      <w:r w:rsidRPr="00BC14C0">
        <w:rPr>
          <w:rFonts w:ascii="Times New Roman" w:hAnsi="Times New Roman"/>
          <w:szCs w:val="24"/>
        </w:rPr>
        <w:t xml:space="preserve">пенсий </w:t>
      </w:r>
      <w:r w:rsidRPr="00BC14C0">
        <w:rPr>
          <w:rFonts w:ascii="Times New Roman" w:hAnsi="Times New Roman"/>
          <w:szCs w:val="24"/>
        </w:rPr>
        <w:t xml:space="preserve">осуществляется «регулярно» </w:t>
      </w:r>
      <w:r w:rsidRPr="00BC14C0">
        <w:rPr>
          <w:rFonts w:ascii="Times New Roman" w:hAnsi="Times New Roman"/>
          <w:szCs w:val="24"/>
        </w:rPr>
        <w:t xml:space="preserve">и в порядке, установленном федеральным </w:t>
      </w:r>
      <w:r w:rsidRPr="00BC14C0">
        <w:rPr>
          <w:rFonts w:ascii="Times New Roman" w:hAnsi="Times New Roman"/>
          <w:szCs w:val="24"/>
        </w:rPr>
        <w:t xml:space="preserve">законом. Однако периодичность регулярной индексации не была определена. «В части </w:t>
      </w:r>
      <w:r w:rsidRPr="00BC14C0">
        <w:rPr>
          <w:rFonts w:ascii="Times New Roman" w:hAnsi="Times New Roman"/>
          <w:szCs w:val="24"/>
        </w:rPr>
        <w:t xml:space="preserve">регулярности есть недостаток: в поправке не раскрыто, какая должна быть </w:t>
      </w:r>
      <w:r w:rsidRPr="00BC14C0">
        <w:rPr>
          <w:rFonts w:ascii="Times New Roman" w:hAnsi="Times New Roman"/>
          <w:szCs w:val="24"/>
        </w:rPr>
        <w:t>регулярность. Раз в десять лет — это тоже регулярная индексация»</w:t>
      </w:r>
      <w:r w:rsidRPr="00BC14C0">
        <w:rPr>
          <w:rFonts w:ascii="Times New Roman" w:hAnsi="Times New Roman"/>
          <w:szCs w:val="24"/>
        </w:rPr>
        <w:t xml:space="preserve">, — замечал </w:t>
      </w:r>
      <w:r w:rsidRPr="00BC14C0">
        <w:rPr>
          <w:rFonts w:ascii="Times New Roman" w:hAnsi="Times New Roman"/>
          <w:szCs w:val="24"/>
        </w:rPr>
        <w:t xml:space="preserve">источник РБК, знакомый с ходом разработки проекта президентского закона о </w:t>
      </w:r>
      <w:r w:rsidRPr="00BC14C0">
        <w:rPr>
          <w:rFonts w:ascii="Times New Roman" w:hAnsi="Times New Roman"/>
          <w:szCs w:val="24"/>
        </w:rPr>
        <w:t>внесении поправок в Конституцию.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Ко второму чтению Владимир Путин изменил формулировку пенсионной поправки и 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предложить закрепить в Конституции, что индексация </w:t>
      </w:r>
      <w:r w:rsidRPr="00BC14C0">
        <w:rPr>
          <w:rFonts w:ascii="Times New Roman" w:hAnsi="Times New Roman"/>
          <w:szCs w:val="24"/>
        </w:rPr>
        <w:t xml:space="preserve">пенсий </w:t>
      </w:r>
      <w:r w:rsidRPr="00BC14C0">
        <w:rPr>
          <w:rFonts w:ascii="Times New Roman" w:hAnsi="Times New Roman"/>
          <w:szCs w:val="24"/>
        </w:rPr>
        <w:t>в Р</w:t>
      </w:r>
      <w:r w:rsidRPr="00BC14C0">
        <w:rPr>
          <w:rFonts w:ascii="Times New Roman" w:hAnsi="Times New Roman"/>
          <w:szCs w:val="24"/>
        </w:rPr>
        <w:t>оссии осуществляется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«не реже одного раза в год». 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Таким образом, президент предлагает дополнить 75 статью Конституции поправкой </w:t>
      </w:r>
      <w:proofErr w:type="gramStart"/>
      <w:r w:rsidRPr="00BC14C0">
        <w:rPr>
          <w:rFonts w:ascii="Times New Roman" w:hAnsi="Times New Roman"/>
          <w:szCs w:val="24"/>
        </w:rPr>
        <w:t>в</w:t>
      </w:r>
      <w:proofErr w:type="gramEnd"/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следующей формулировке: </w:t>
      </w:r>
      <w:r w:rsidRPr="00BC14C0">
        <w:rPr>
          <w:rFonts w:ascii="Times New Roman" w:hAnsi="Times New Roman"/>
          <w:szCs w:val="24"/>
        </w:rPr>
        <w:t xml:space="preserve">«В Российской Федерации формируется система пенсионного обеспечения граждан на </w:t>
      </w:r>
      <w:r w:rsidRPr="00BC14C0">
        <w:rPr>
          <w:rFonts w:ascii="Times New Roman" w:hAnsi="Times New Roman"/>
          <w:szCs w:val="24"/>
        </w:rPr>
        <w:t xml:space="preserve">основе принципов </w:t>
      </w:r>
      <w:r w:rsidRPr="00BC14C0">
        <w:rPr>
          <w:rFonts w:ascii="Times New Roman" w:hAnsi="Times New Roman"/>
          <w:szCs w:val="24"/>
        </w:rPr>
        <w:t xml:space="preserve">всеобщности, справедливости и солидарности поколений и </w:t>
      </w:r>
      <w:r w:rsidRPr="00BC14C0">
        <w:rPr>
          <w:rFonts w:ascii="Times New Roman" w:hAnsi="Times New Roman"/>
          <w:szCs w:val="24"/>
        </w:rPr>
        <w:t xml:space="preserve">поддерживается ее эффективное функционирование, а также осуществляется </w:t>
      </w:r>
      <w:r w:rsidRPr="00BC14C0">
        <w:rPr>
          <w:rFonts w:ascii="Times New Roman" w:hAnsi="Times New Roman"/>
          <w:szCs w:val="24"/>
        </w:rPr>
        <w:t xml:space="preserve">индексация </w:t>
      </w:r>
      <w:r w:rsidRPr="00BC14C0">
        <w:rPr>
          <w:rFonts w:ascii="Times New Roman" w:hAnsi="Times New Roman"/>
          <w:szCs w:val="24"/>
        </w:rPr>
        <w:t xml:space="preserve">пенсий </w:t>
      </w:r>
      <w:r w:rsidRPr="00BC14C0">
        <w:rPr>
          <w:rFonts w:ascii="Times New Roman" w:hAnsi="Times New Roman"/>
          <w:szCs w:val="24"/>
        </w:rPr>
        <w:t xml:space="preserve">не реже одного раза в год в порядке,  </w:t>
      </w:r>
      <w:r w:rsidRPr="00BC14C0">
        <w:rPr>
          <w:rFonts w:ascii="Times New Roman" w:hAnsi="Times New Roman"/>
          <w:szCs w:val="24"/>
        </w:rPr>
        <w:t xml:space="preserve">установленном федеральным </w:t>
      </w:r>
      <w:r w:rsidRPr="00BC14C0">
        <w:rPr>
          <w:rFonts w:ascii="Times New Roman" w:hAnsi="Times New Roman"/>
          <w:szCs w:val="24"/>
        </w:rPr>
        <w:t>законом».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Сейчас </w:t>
      </w:r>
      <w:r w:rsidRPr="00BC14C0">
        <w:rPr>
          <w:rFonts w:ascii="Times New Roman" w:hAnsi="Times New Roman"/>
          <w:szCs w:val="24"/>
        </w:rPr>
        <w:t xml:space="preserve">страховые пенсии </w:t>
      </w:r>
      <w:r w:rsidRPr="00BC14C0">
        <w:rPr>
          <w:rFonts w:ascii="Times New Roman" w:hAnsi="Times New Roman"/>
          <w:szCs w:val="24"/>
        </w:rPr>
        <w:t xml:space="preserve">неработающих </w:t>
      </w:r>
      <w:r w:rsidRPr="00BC14C0">
        <w:rPr>
          <w:rFonts w:ascii="Times New Roman" w:hAnsi="Times New Roman"/>
          <w:szCs w:val="24"/>
        </w:rPr>
        <w:t>пе</w:t>
      </w:r>
      <w:r w:rsidRPr="00BC14C0">
        <w:rPr>
          <w:rFonts w:ascii="Times New Roman" w:hAnsi="Times New Roman"/>
          <w:szCs w:val="24"/>
        </w:rPr>
        <w:t xml:space="preserve">нсионеров </w:t>
      </w:r>
      <w:r w:rsidRPr="00BC14C0">
        <w:rPr>
          <w:rFonts w:ascii="Times New Roman" w:hAnsi="Times New Roman"/>
          <w:szCs w:val="24"/>
        </w:rPr>
        <w:t xml:space="preserve">ежегодно повышаются с 1 </w:t>
      </w:r>
      <w:r w:rsidRPr="00BC14C0">
        <w:rPr>
          <w:rFonts w:ascii="Times New Roman" w:hAnsi="Times New Roman"/>
          <w:szCs w:val="24"/>
        </w:rPr>
        <w:t xml:space="preserve">января в параметрах, закрепленных законом о </w:t>
      </w:r>
      <w:r w:rsidRPr="00BC14C0">
        <w:rPr>
          <w:rFonts w:ascii="Times New Roman" w:hAnsi="Times New Roman"/>
          <w:szCs w:val="24"/>
        </w:rPr>
        <w:t>пенсионной реформе</w:t>
      </w:r>
      <w:r w:rsidRPr="00BC14C0">
        <w:rPr>
          <w:rFonts w:ascii="Times New Roman" w:hAnsi="Times New Roman"/>
          <w:szCs w:val="24"/>
        </w:rPr>
        <w:t xml:space="preserve">. В 2020 году </w:t>
      </w:r>
      <w:r w:rsidRPr="00BC14C0">
        <w:rPr>
          <w:rFonts w:ascii="Times New Roman" w:hAnsi="Times New Roman"/>
          <w:szCs w:val="24"/>
        </w:rPr>
        <w:t>пенсии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были увеличены на 6,6%, а в 2021 году индексация должна составить 6,3%, в </w:t>
      </w:r>
      <w:r w:rsidRPr="00BC14C0">
        <w:rPr>
          <w:rFonts w:ascii="Times New Roman" w:hAnsi="Times New Roman"/>
          <w:szCs w:val="24"/>
        </w:rPr>
        <w:t xml:space="preserve">2022-м — 5,9%, в 2023 году — 5,6%, в 2024-м — 5,5%. 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После 2024 </w:t>
      </w:r>
      <w:r w:rsidRPr="00BC14C0">
        <w:rPr>
          <w:rFonts w:ascii="Times New Roman" w:hAnsi="Times New Roman"/>
          <w:szCs w:val="24"/>
        </w:rPr>
        <w:t xml:space="preserve">года предполагается, что </w:t>
      </w:r>
      <w:r w:rsidRPr="00BC14C0">
        <w:rPr>
          <w:rFonts w:ascii="Times New Roman" w:hAnsi="Times New Roman"/>
          <w:szCs w:val="24"/>
        </w:rPr>
        <w:t xml:space="preserve">страховые пенсии </w:t>
      </w:r>
      <w:r w:rsidRPr="00BC14C0">
        <w:rPr>
          <w:rFonts w:ascii="Times New Roman" w:hAnsi="Times New Roman"/>
          <w:szCs w:val="24"/>
        </w:rPr>
        <w:t xml:space="preserve">будут ежегодно повышаться </w:t>
      </w:r>
      <w:proofErr w:type="gramStart"/>
      <w:r w:rsidRPr="00BC14C0">
        <w:rPr>
          <w:rFonts w:ascii="Times New Roman" w:hAnsi="Times New Roman"/>
          <w:szCs w:val="24"/>
        </w:rPr>
        <w:t>с</w:t>
      </w:r>
      <w:proofErr w:type="gramEnd"/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1 февраля на уровень инфляции предыдущего года, а дополнительная индексация с 1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апреля будет возможна в том случае, если среднемесячная номинальная зарплата </w:t>
      </w:r>
      <w:proofErr w:type="gramStart"/>
      <w:r w:rsidRPr="00BC14C0">
        <w:rPr>
          <w:rFonts w:ascii="Times New Roman" w:hAnsi="Times New Roman"/>
          <w:szCs w:val="24"/>
        </w:rPr>
        <w:t>за</w:t>
      </w:r>
      <w:proofErr w:type="gramEnd"/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C14C0">
        <w:rPr>
          <w:rFonts w:ascii="Times New Roman" w:hAnsi="Times New Roman"/>
          <w:szCs w:val="24"/>
        </w:rPr>
        <w:t>предыдущий год росла быстр</w:t>
      </w:r>
      <w:r w:rsidRPr="00BC14C0">
        <w:rPr>
          <w:rFonts w:ascii="Times New Roman" w:hAnsi="Times New Roman"/>
          <w:szCs w:val="24"/>
        </w:rPr>
        <w:t>ее инфляции (например, если номинальные зарплаты</w:t>
      </w:r>
      <w:proofErr w:type="gramEnd"/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выросли на 6%, а потребительские цены на 4%, то дополнительная индексация в апреле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составит 2%).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Закрепление в Конституции положения об индексации не реже одного раза в год не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позволит властям заменить </w:t>
      </w:r>
      <w:r w:rsidRPr="00BC14C0">
        <w:rPr>
          <w:rFonts w:ascii="Times New Roman" w:hAnsi="Times New Roman"/>
          <w:szCs w:val="24"/>
        </w:rPr>
        <w:t xml:space="preserve">увеличение </w:t>
      </w:r>
      <w:r w:rsidRPr="00BC14C0">
        <w:rPr>
          <w:rFonts w:ascii="Times New Roman" w:hAnsi="Times New Roman"/>
          <w:szCs w:val="24"/>
        </w:rPr>
        <w:t xml:space="preserve">пенсий </w:t>
      </w:r>
      <w:r w:rsidRPr="00BC14C0">
        <w:rPr>
          <w:rFonts w:ascii="Times New Roman" w:hAnsi="Times New Roman"/>
          <w:szCs w:val="24"/>
        </w:rPr>
        <w:t xml:space="preserve">разовой выплатой, как это произошло </w:t>
      </w:r>
      <w:proofErr w:type="gramStart"/>
      <w:r w:rsidRPr="00BC14C0">
        <w:rPr>
          <w:rFonts w:ascii="Times New Roman" w:hAnsi="Times New Roman"/>
          <w:szCs w:val="24"/>
        </w:rPr>
        <w:t>в</w:t>
      </w:r>
      <w:proofErr w:type="gramEnd"/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C14C0">
        <w:rPr>
          <w:rFonts w:ascii="Times New Roman" w:hAnsi="Times New Roman"/>
          <w:szCs w:val="24"/>
        </w:rPr>
        <w:t>январе</w:t>
      </w:r>
      <w:proofErr w:type="gramEnd"/>
      <w:r w:rsidRPr="00BC14C0">
        <w:rPr>
          <w:rFonts w:ascii="Times New Roman" w:hAnsi="Times New Roman"/>
          <w:szCs w:val="24"/>
        </w:rPr>
        <w:t xml:space="preserve"> 2017 года. Тогда все неработающие </w:t>
      </w:r>
      <w:r w:rsidRPr="00BC14C0">
        <w:rPr>
          <w:rFonts w:ascii="Times New Roman" w:hAnsi="Times New Roman"/>
          <w:szCs w:val="24"/>
        </w:rPr>
        <w:t xml:space="preserve">пенсионеры </w:t>
      </w:r>
      <w:r w:rsidRPr="00BC14C0">
        <w:rPr>
          <w:rFonts w:ascii="Times New Roman" w:hAnsi="Times New Roman"/>
          <w:szCs w:val="24"/>
        </w:rPr>
        <w:t>вместо индексации получили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разовую выплату в размере 5 тыс. руб.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 xml:space="preserve">C 2016 года, в соответствии с федеральным законом, </w:t>
      </w:r>
      <w:r w:rsidRPr="00BC14C0">
        <w:rPr>
          <w:rFonts w:ascii="Times New Roman" w:hAnsi="Times New Roman"/>
          <w:szCs w:val="24"/>
        </w:rPr>
        <w:t xml:space="preserve">страховые пенсии </w:t>
      </w:r>
      <w:r w:rsidRPr="00BC14C0">
        <w:rPr>
          <w:rFonts w:ascii="Times New Roman" w:hAnsi="Times New Roman"/>
          <w:szCs w:val="24"/>
        </w:rPr>
        <w:t>работающим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п</w:t>
      </w:r>
      <w:r w:rsidRPr="00BC14C0">
        <w:rPr>
          <w:rFonts w:ascii="Times New Roman" w:hAnsi="Times New Roman"/>
          <w:szCs w:val="24"/>
        </w:rPr>
        <w:t xml:space="preserve">енсионерам </w:t>
      </w:r>
      <w:r w:rsidRPr="00BC14C0">
        <w:rPr>
          <w:rFonts w:ascii="Times New Roman" w:hAnsi="Times New Roman"/>
          <w:szCs w:val="24"/>
        </w:rPr>
        <w:t xml:space="preserve">не индексируются. Формулировка в части индексации </w:t>
      </w:r>
      <w:r w:rsidRPr="00BC14C0">
        <w:rPr>
          <w:rFonts w:ascii="Times New Roman" w:hAnsi="Times New Roman"/>
          <w:szCs w:val="24"/>
        </w:rPr>
        <w:t>пенсий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BC14C0">
        <w:rPr>
          <w:rFonts w:ascii="Times New Roman" w:hAnsi="Times New Roman"/>
          <w:szCs w:val="24"/>
        </w:rPr>
        <w:t>написана</w:t>
      </w:r>
      <w:proofErr w:type="gramEnd"/>
      <w:r w:rsidRPr="00BC14C0">
        <w:rPr>
          <w:rFonts w:ascii="Times New Roman" w:hAnsi="Times New Roman"/>
          <w:szCs w:val="24"/>
        </w:rPr>
        <w:t xml:space="preserve"> </w:t>
      </w:r>
      <w:r w:rsidRPr="00BC14C0">
        <w:rPr>
          <w:rFonts w:ascii="Times New Roman" w:hAnsi="Times New Roman"/>
          <w:szCs w:val="24"/>
        </w:rPr>
        <w:t xml:space="preserve">таким образом, чтобы ничего не менять по работающим </w:t>
      </w:r>
      <w:r w:rsidRPr="00BC14C0">
        <w:rPr>
          <w:rFonts w:ascii="Times New Roman" w:hAnsi="Times New Roman"/>
          <w:szCs w:val="24"/>
        </w:rPr>
        <w:t>пенсионерам</w:t>
      </w:r>
      <w:r w:rsidRPr="00BC14C0">
        <w:rPr>
          <w:rFonts w:ascii="Times New Roman" w:hAnsi="Times New Roman"/>
          <w:szCs w:val="24"/>
        </w:rPr>
        <w:t>, говорил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источник РБК, знакомый с ходом разработки президентских поправок в Конституцию.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Порядок индексации и усло</w:t>
      </w:r>
      <w:r w:rsidRPr="00BC14C0">
        <w:rPr>
          <w:rFonts w:ascii="Times New Roman" w:hAnsi="Times New Roman"/>
          <w:szCs w:val="24"/>
        </w:rPr>
        <w:t>вия ее получения, в том числе в зависимости от работы,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определяются федеральным законом, уточнял он.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  <w:lang w:val="en-US"/>
        </w:rPr>
      </w:pPr>
      <w:r w:rsidRPr="00BC14C0">
        <w:rPr>
          <w:rFonts w:ascii="Times New Roman" w:hAnsi="Times New Roman"/>
          <w:szCs w:val="24"/>
        </w:rPr>
        <w:t>Защита достоинства граждан</w:t>
      </w:r>
      <w:r>
        <w:rPr>
          <w:rFonts w:ascii="Times New Roman" w:hAnsi="Times New Roman"/>
          <w:szCs w:val="24"/>
          <w:lang w:val="en-US"/>
        </w:rPr>
        <w:t xml:space="preserve"> 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Владимир Путин также предложил закрепить в Конституции, что в России «создаются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условия для устойчивого экономического роста стр</w:t>
      </w:r>
      <w:r w:rsidRPr="00BC14C0">
        <w:rPr>
          <w:rFonts w:ascii="Times New Roman" w:hAnsi="Times New Roman"/>
          <w:szCs w:val="24"/>
        </w:rPr>
        <w:t>аны и повышения благосостояния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граждан, для взаимного доверия государства и общества, гарантируются защита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достоинства и граждан и уважение человека труда», а также «обеспечиваются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сбалансированность прав и обязанностей гражданина, социальное партнерство,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экономическая, политическая и социальная солидарность», следует из проекта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lastRenderedPageBreak/>
        <w:t>президентских поправок в Конституцию ко второму чтению.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Кроме того, глава государства предлагает закрепить в Основном законе, что в России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гарантируются «обязательное социальное стр</w:t>
      </w:r>
      <w:r w:rsidRPr="00BC14C0">
        <w:rPr>
          <w:rFonts w:ascii="Times New Roman" w:hAnsi="Times New Roman"/>
          <w:szCs w:val="24"/>
        </w:rPr>
        <w:t>ахование, адресная социальная поддержка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граждан и индексация социальных пособий и иных социальных выплат» в соответствии</w:t>
      </w:r>
    </w:p>
    <w:p w:rsidR="00264CF1" w:rsidRPr="00BC14C0" w:rsidRDefault="00BC14C0" w:rsidP="00BC14C0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BC14C0">
        <w:rPr>
          <w:rFonts w:ascii="Times New Roman" w:hAnsi="Times New Roman"/>
          <w:szCs w:val="24"/>
        </w:rPr>
        <w:t>с федеральным законом, следует из обновленного текста.</w:t>
      </w:r>
    </w:p>
    <w:p w:rsidR="00264CF1" w:rsidRPr="00BC14C0" w:rsidRDefault="00264CF1" w:rsidP="00BC14C0">
      <w:pPr>
        <w:spacing w:line="240" w:lineRule="auto"/>
        <w:rPr>
          <w:rFonts w:ascii="Times New Roman" w:hAnsi="Times New Roman"/>
          <w:szCs w:val="24"/>
        </w:rPr>
      </w:pPr>
    </w:p>
    <w:sectPr w:rsidR="00264CF1" w:rsidRPr="00BC14C0" w:rsidSect="00264CF1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264CF1"/>
    <w:rsid w:val="00264CF1"/>
    <w:rsid w:val="00BC1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64CF1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264CF1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264CF1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64CF1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264CF1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64CF1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64CF1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264CF1"/>
    <w:pPr>
      <w:ind w:left="200"/>
    </w:pPr>
  </w:style>
  <w:style w:type="character" w:customStyle="1" w:styleId="22">
    <w:name w:val="Оглавление 2 Знак"/>
    <w:link w:val="21"/>
    <w:rsid w:val="00264CF1"/>
  </w:style>
  <w:style w:type="paragraph" w:styleId="41">
    <w:name w:val="toc 4"/>
    <w:next w:val="a"/>
    <w:link w:val="42"/>
    <w:uiPriority w:val="39"/>
    <w:rsid w:val="00264CF1"/>
    <w:pPr>
      <w:ind w:left="600"/>
    </w:pPr>
  </w:style>
  <w:style w:type="character" w:customStyle="1" w:styleId="42">
    <w:name w:val="Оглавление 4 Знак"/>
    <w:link w:val="41"/>
    <w:rsid w:val="00264CF1"/>
  </w:style>
  <w:style w:type="paragraph" w:styleId="6">
    <w:name w:val="toc 6"/>
    <w:next w:val="a"/>
    <w:link w:val="60"/>
    <w:uiPriority w:val="39"/>
    <w:rsid w:val="00264CF1"/>
    <w:pPr>
      <w:ind w:left="1000"/>
    </w:pPr>
  </w:style>
  <w:style w:type="character" w:customStyle="1" w:styleId="60">
    <w:name w:val="Оглавление 6 Знак"/>
    <w:link w:val="6"/>
    <w:rsid w:val="00264CF1"/>
  </w:style>
  <w:style w:type="paragraph" w:styleId="7">
    <w:name w:val="toc 7"/>
    <w:next w:val="a"/>
    <w:link w:val="70"/>
    <w:uiPriority w:val="39"/>
    <w:rsid w:val="00264CF1"/>
    <w:pPr>
      <w:ind w:left="1200"/>
    </w:pPr>
  </w:style>
  <w:style w:type="character" w:customStyle="1" w:styleId="70">
    <w:name w:val="Оглавление 7 Знак"/>
    <w:link w:val="7"/>
    <w:rsid w:val="00264CF1"/>
  </w:style>
  <w:style w:type="character" w:customStyle="1" w:styleId="30">
    <w:name w:val="Заголовок 3 Знак"/>
    <w:link w:val="3"/>
    <w:rsid w:val="00264CF1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264CF1"/>
    <w:pPr>
      <w:ind w:left="400"/>
    </w:pPr>
  </w:style>
  <w:style w:type="character" w:customStyle="1" w:styleId="32">
    <w:name w:val="Оглавление 3 Знак"/>
    <w:link w:val="31"/>
    <w:rsid w:val="00264CF1"/>
  </w:style>
  <w:style w:type="character" w:customStyle="1" w:styleId="50">
    <w:name w:val="Заголовок 5 Знак"/>
    <w:link w:val="5"/>
    <w:rsid w:val="00264CF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64CF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64CF1"/>
    <w:rPr>
      <w:color w:val="0000FF"/>
      <w:u w:val="single"/>
    </w:rPr>
  </w:style>
  <w:style w:type="character" w:styleId="a3">
    <w:name w:val="Hyperlink"/>
    <w:link w:val="12"/>
    <w:rsid w:val="00264CF1"/>
    <w:rPr>
      <w:color w:val="0000FF"/>
      <w:u w:val="single"/>
    </w:rPr>
  </w:style>
  <w:style w:type="paragraph" w:customStyle="1" w:styleId="Footnote">
    <w:name w:val="Footnote"/>
    <w:link w:val="Footnote0"/>
    <w:rsid w:val="00264CF1"/>
    <w:rPr>
      <w:sz w:val="22"/>
    </w:rPr>
  </w:style>
  <w:style w:type="character" w:customStyle="1" w:styleId="Footnote0">
    <w:name w:val="Footnote"/>
    <w:link w:val="Footnote"/>
    <w:rsid w:val="00264CF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64CF1"/>
    <w:rPr>
      <w:b/>
    </w:rPr>
  </w:style>
  <w:style w:type="character" w:customStyle="1" w:styleId="14">
    <w:name w:val="Оглавление 1 Знак"/>
    <w:link w:val="13"/>
    <w:rsid w:val="00264CF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64CF1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264CF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64CF1"/>
    <w:pPr>
      <w:ind w:left="1600"/>
    </w:pPr>
  </w:style>
  <w:style w:type="character" w:customStyle="1" w:styleId="90">
    <w:name w:val="Оглавление 9 Знак"/>
    <w:link w:val="9"/>
    <w:rsid w:val="00264CF1"/>
  </w:style>
  <w:style w:type="paragraph" w:styleId="8">
    <w:name w:val="toc 8"/>
    <w:next w:val="a"/>
    <w:link w:val="80"/>
    <w:uiPriority w:val="39"/>
    <w:rsid w:val="00264CF1"/>
    <w:pPr>
      <w:ind w:left="1400"/>
    </w:pPr>
  </w:style>
  <w:style w:type="character" w:customStyle="1" w:styleId="80">
    <w:name w:val="Оглавление 8 Знак"/>
    <w:link w:val="8"/>
    <w:rsid w:val="00264CF1"/>
  </w:style>
  <w:style w:type="paragraph" w:styleId="51">
    <w:name w:val="toc 5"/>
    <w:next w:val="a"/>
    <w:link w:val="52"/>
    <w:uiPriority w:val="39"/>
    <w:rsid w:val="00264CF1"/>
    <w:pPr>
      <w:ind w:left="800"/>
    </w:pPr>
  </w:style>
  <w:style w:type="character" w:customStyle="1" w:styleId="52">
    <w:name w:val="Оглавление 5 Знак"/>
    <w:link w:val="51"/>
    <w:rsid w:val="00264CF1"/>
  </w:style>
  <w:style w:type="paragraph" w:styleId="a4">
    <w:name w:val="Subtitle"/>
    <w:next w:val="a"/>
    <w:link w:val="a5"/>
    <w:uiPriority w:val="11"/>
    <w:qFormat/>
    <w:rsid w:val="00264CF1"/>
    <w:rPr>
      <w:i/>
      <w:color w:val="616161"/>
    </w:rPr>
  </w:style>
  <w:style w:type="character" w:customStyle="1" w:styleId="a5">
    <w:name w:val="Подзаголовок Знак"/>
    <w:link w:val="a4"/>
    <w:rsid w:val="00264CF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64CF1"/>
    <w:pPr>
      <w:ind w:left="1800"/>
    </w:pPr>
  </w:style>
  <w:style w:type="character" w:customStyle="1" w:styleId="toc100">
    <w:name w:val="toc 10"/>
    <w:link w:val="toc10"/>
    <w:rsid w:val="00264CF1"/>
  </w:style>
  <w:style w:type="paragraph" w:styleId="a6">
    <w:name w:val="Title"/>
    <w:next w:val="a"/>
    <w:link w:val="a7"/>
    <w:uiPriority w:val="10"/>
    <w:qFormat/>
    <w:rsid w:val="00264CF1"/>
    <w:rPr>
      <w:b/>
      <w:sz w:val="52"/>
    </w:rPr>
  </w:style>
  <w:style w:type="character" w:customStyle="1" w:styleId="a7">
    <w:name w:val="Название Знак"/>
    <w:link w:val="a6"/>
    <w:rsid w:val="00264CF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64CF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64CF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3406</Characters>
  <Application>Microsoft Office Word</Application>
  <DocSecurity>0</DocSecurity>
  <Lines>28</Lines>
  <Paragraphs>7</Paragraphs>
  <ScaleCrop>false</ScaleCrop>
  <Company/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2020-03-10T05:58:00Z</dcterms:created>
  <dcterms:modified xsi:type="dcterms:W3CDTF">2020-03-10T05:59:00Z</dcterms:modified>
</cp:coreProperties>
</file>