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6F" w:rsidRDefault="00BC0011">
      <w:pPr>
        <w:spacing w:before="120" w:after="120"/>
        <w:ind w:left="120" w:right="120"/>
        <w:rPr>
          <w:rFonts w:ascii="sans-serif" w:hAnsi="sans-serif"/>
          <w:szCs w:val="24"/>
          <w:lang w:val="en-US"/>
        </w:rPr>
      </w:pPr>
      <w:r w:rsidRPr="0030446F">
        <w:rPr>
          <w:rFonts w:ascii="sans-serif" w:hAnsi="sans-serif"/>
          <w:szCs w:val="24"/>
        </w:rPr>
        <w:t xml:space="preserve">Парламентская газета, 28.02.2020, 04:16, </w:t>
      </w:r>
    </w:p>
    <w:p w:rsidR="00CF13DA" w:rsidRPr="0030446F" w:rsidRDefault="00BC0011">
      <w:pPr>
        <w:spacing w:before="120" w:after="120"/>
        <w:ind w:left="120" w:right="120"/>
        <w:rPr>
          <w:rFonts w:ascii="sans-serif" w:hAnsi="sans-serif"/>
          <w:szCs w:val="24"/>
        </w:rPr>
      </w:pPr>
      <w:r w:rsidRPr="0030446F">
        <w:rPr>
          <w:rFonts w:ascii="sans-serif" w:hAnsi="sans-serif"/>
          <w:szCs w:val="24"/>
        </w:rPr>
        <w:t>Более миллиона</w:t>
      </w:r>
      <w:r w:rsidR="0030446F" w:rsidRPr="0030446F">
        <w:rPr>
          <w:rFonts w:ascii="sans-serif" w:hAnsi="sans-serif"/>
          <w:szCs w:val="24"/>
        </w:rPr>
        <w:t xml:space="preserve"> </w:t>
      </w:r>
      <w:r w:rsidRPr="0030446F">
        <w:rPr>
          <w:rFonts w:ascii="sans-serif" w:hAnsi="sans-serif"/>
          <w:szCs w:val="24"/>
        </w:rPr>
        <w:t xml:space="preserve">семей получат </w:t>
      </w:r>
      <w:proofErr w:type="spellStart"/>
      <w:r w:rsidRPr="0030446F">
        <w:rPr>
          <w:rFonts w:ascii="sans-serif" w:hAnsi="sans-serif"/>
          <w:szCs w:val="24"/>
        </w:rPr>
        <w:t>маткапитал</w:t>
      </w:r>
      <w:proofErr w:type="spellEnd"/>
      <w:r w:rsidRPr="0030446F">
        <w:rPr>
          <w:rFonts w:ascii="sans-serif" w:hAnsi="sans-serif"/>
          <w:szCs w:val="24"/>
        </w:rPr>
        <w:t xml:space="preserve"> в 2020 году</w:t>
      </w:r>
    </w:p>
    <w:p w:rsidR="00CF13DA" w:rsidRPr="0030446F" w:rsidRDefault="00BC0011">
      <w:pPr>
        <w:spacing w:before="120" w:after="120"/>
        <w:ind w:left="120" w:right="120"/>
        <w:rPr>
          <w:szCs w:val="24"/>
        </w:rPr>
      </w:pPr>
      <w:r w:rsidRPr="0030446F">
        <w:rPr>
          <w:rFonts w:ascii="sans-serif" w:hAnsi="sans-serif"/>
          <w:szCs w:val="24"/>
        </w:rPr>
        <w:t xml:space="preserve">Родители, у которых родился первый ребёнок после 31 декабря 2019 года, получат от государства почти полмиллиона рублей. При рождении второго ребёнка выплата </w:t>
      </w:r>
      <w:r w:rsidRPr="0030446F">
        <w:rPr>
          <w:rFonts w:ascii="sans-serif" w:hAnsi="sans-serif"/>
          <w:szCs w:val="24"/>
        </w:rPr>
        <w:t xml:space="preserve">увеличится на 150 тысяч рублей и составит в общей сложности более 616 тысяч рублей. На пленарном заседании 26 февраля сенаторы одобрили закон о расширении программы </w:t>
      </w:r>
      <w:proofErr w:type="spellStart"/>
      <w:r w:rsidRPr="0030446F">
        <w:rPr>
          <w:rFonts w:ascii="sans-serif" w:hAnsi="sans-serif"/>
          <w:szCs w:val="24"/>
        </w:rPr>
        <w:t>маткапитала</w:t>
      </w:r>
      <w:proofErr w:type="spellEnd"/>
      <w:r w:rsidRPr="0030446F">
        <w:rPr>
          <w:rFonts w:ascii="sans-serif" w:hAnsi="sans-serif"/>
          <w:szCs w:val="24"/>
        </w:rPr>
        <w:t xml:space="preserve"> и продлении её ещё на 5 лет. По словам вице-спикера Совета Федерации Галины </w:t>
      </w:r>
      <w:proofErr w:type="spellStart"/>
      <w:r w:rsidRPr="0030446F">
        <w:rPr>
          <w:rFonts w:ascii="sans-serif" w:hAnsi="sans-serif"/>
          <w:szCs w:val="24"/>
        </w:rPr>
        <w:t>Кар</w:t>
      </w:r>
      <w:r w:rsidRPr="0030446F">
        <w:rPr>
          <w:rFonts w:ascii="sans-serif" w:hAnsi="sans-serif"/>
          <w:szCs w:val="24"/>
        </w:rPr>
        <w:t>еловой</w:t>
      </w:r>
      <w:proofErr w:type="spellEnd"/>
      <w:r w:rsidRPr="0030446F">
        <w:rPr>
          <w:rFonts w:ascii="sans-serif" w:hAnsi="sans-serif"/>
          <w:szCs w:val="24"/>
        </w:rPr>
        <w:t>, закон направлен на</w:t>
      </w:r>
      <w:r w:rsidR="0030446F" w:rsidRPr="0030446F">
        <w:rPr>
          <w:rFonts w:ascii="sans-serif" w:hAnsi="sans-serif"/>
          <w:szCs w:val="24"/>
        </w:rPr>
        <w:t xml:space="preserve"> </w:t>
      </w:r>
      <w:r w:rsidRPr="0030446F">
        <w:rPr>
          <w:rFonts w:ascii="sans-serif" w:hAnsi="sans-serif"/>
          <w:szCs w:val="24"/>
        </w:rPr>
        <w:t>исполнение поручений президента и содержит беспрецедентные меры по стимулированию рождаемости. Кроме того, важным решением стало продление</w:t>
      </w:r>
      <w:r w:rsidR="0030446F" w:rsidRPr="0030446F">
        <w:rPr>
          <w:rFonts w:ascii="sans-serif" w:hAnsi="sans-serif"/>
          <w:szCs w:val="24"/>
        </w:rPr>
        <w:t xml:space="preserve"> </w:t>
      </w:r>
      <w:r w:rsidRPr="0030446F">
        <w:rPr>
          <w:rFonts w:ascii="sans-serif" w:hAnsi="sans-serif"/>
          <w:szCs w:val="24"/>
        </w:rPr>
        <w:t>действия программы, а также упрощение процедуры оформления материнского капитала</w:t>
      </w:r>
      <w:r w:rsidRPr="0030446F">
        <w:rPr>
          <w:rFonts w:ascii="sans-serif" w:hAnsi="sans-serif"/>
          <w:szCs w:val="24"/>
        </w:rPr>
        <w:t>.</w:t>
      </w:r>
    </w:p>
    <w:p w:rsidR="00CF13DA" w:rsidRPr="0030446F" w:rsidRDefault="00BC0011">
      <w:pPr>
        <w:spacing w:before="120" w:after="120"/>
        <w:ind w:left="120" w:right="120"/>
        <w:rPr>
          <w:szCs w:val="24"/>
        </w:rPr>
      </w:pPr>
      <w:r w:rsidRPr="0030446F">
        <w:rPr>
          <w:rFonts w:ascii="sans-serif" w:hAnsi="sans-serif"/>
          <w:szCs w:val="24"/>
        </w:rPr>
        <w:t>"Благод</w:t>
      </w:r>
      <w:r w:rsidRPr="0030446F">
        <w:rPr>
          <w:rFonts w:ascii="sans-serif" w:hAnsi="sans-serif"/>
          <w:szCs w:val="24"/>
        </w:rPr>
        <w:t>аря внесённым изменениям семьи получат возможность направить материнский капитал на решение вопросов первостепенной важности, таких как строительство или реконструкция жилых домов, в том числе на садовых земельных</w:t>
      </w:r>
      <w:r w:rsidR="0030446F" w:rsidRPr="0030446F">
        <w:rPr>
          <w:rFonts w:ascii="sans-serif" w:hAnsi="sans-serif"/>
          <w:szCs w:val="24"/>
        </w:rPr>
        <w:t xml:space="preserve"> </w:t>
      </w:r>
      <w:r w:rsidRPr="0030446F">
        <w:rPr>
          <w:rFonts w:ascii="sans-serif" w:hAnsi="sans-serif"/>
          <w:szCs w:val="24"/>
        </w:rPr>
        <w:t>участках. Все новации позволят значительно</w:t>
      </w:r>
      <w:r w:rsidRPr="0030446F">
        <w:rPr>
          <w:rFonts w:ascii="sans-serif" w:hAnsi="sans-serif"/>
          <w:szCs w:val="24"/>
        </w:rPr>
        <w:t xml:space="preserve"> повысить доступность этой меры социальной поддержки", - пояснила сенатор. С принятием этого закона у родителей появляется возможность получить сертификат на материнский капитал</w:t>
      </w:r>
      <w:r w:rsidR="0030446F" w:rsidRPr="0030446F">
        <w:rPr>
          <w:rFonts w:ascii="sans-serif" w:hAnsi="sans-serif"/>
          <w:szCs w:val="24"/>
        </w:rPr>
        <w:t xml:space="preserve"> </w:t>
      </w:r>
      <w:r w:rsidRPr="0030446F">
        <w:rPr>
          <w:rFonts w:ascii="sans-serif" w:hAnsi="sans-serif"/>
          <w:szCs w:val="24"/>
        </w:rPr>
        <w:t>без подачи специального заявления. В этом случае решение</w:t>
      </w:r>
      <w:r w:rsidR="0030446F" w:rsidRPr="0030446F">
        <w:rPr>
          <w:rFonts w:ascii="sans-serif" w:hAnsi="sans-serif"/>
          <w:szCs w:val="24"/>
        </w:rPr>
        <w:t xml:space="preserve"> </w:t>
      </w:r>
      <w:r w:rsidRPr="0030446F">
        <w:rPr>
          <w:rFonts w:ascii="sans-serif" w:hAnsi="sans-serif"/>
          <w:szCs w:val="24"/>
        </w:rPr>
        <w:t>о выдаче документа пр</w:t>
      </w:r>
      <w:r w:rsidRPr="0030446F">
        <w:rPr>
          <w:rFonts w:ascii="sans-serif" w:hAnsi="sans-serif"/>
          <w:szCs w:val="24"/>
        </w:rPr>
        <w:t>инимается на основании сведений, содержащихся в Едином государственном реестре записей актов гражданского состояния и Единой государственной информационной системы социального обеспечения.</w:t>
      </w:r>
    </w:p>
    <w:p w:rsidR="00CF13DA" w:rsidRPr="0030446F" w:rsidRDefault="00BC0011">
      <w:pPr>
        <w:spacing w:before="120" w:after="120"/>
        <w:ind w:left="120" w:right="120"/>
        <w:rPr>
          <w:szCs w:val="24"/>
        </w:rPr>
      </w:pPr>
      <w:r w:rsidRPr="0030446F">
        <w:rPr>
          <w:rFonts w:ascii="sans-serif" w:hAnsi="sans-serif"/>
          <w:szCs w:val="24"/>
        </w:rPr>
        <w:t>Кроме того, сокращается срок выдачи сертификата - с 15 дней до пяти</w:t>
      </w:r>
      <w:r w:rsidRPr="0030446F">
        <w:rPr>
          <w:rFonts w:ascii="sans-serif" w:hAnsi="sans-serif"/>
          <w:szCs w:val="24"/>
        </w:rPr>
        <w:t xml:space="preserve"> и срок получения денег - с 30 до десяти дней. Количество документов, необходимых для того,</w:t>
      </w:r>
      <w:r w:rsidR="0030446F" w:rsidRPr="0030446F">
        <w:rPr>
          <w:rFonts w:ascii="sans-serif" w:hAnsi="sans-serif"/>
          <w:szCs w:val="24"/>
        </w:rPr>
        <w:t xml:space="preserve"> </w:t>
      </w:r>
      <w:r w:rsidRPr="0030446F">
        <w:rPr>
          <w:rFonts w:ascii="sans-serif" w:hAnsi="sans-serif"/>
          <w:szCs w:val="24"/>
        </w:rPr>
        <w:t xml:space="preserve">чтобы воспользоваться выплатой, также сократили с 18 до одного. В случае если семья захочет потратить средства </w:t>
      </w:r>
      <w:proofErr w:type="spellStart"/>
      <w:r w:rsidRPr="0030446F">
        <w:rPr>
          <w:rFonts w:ascii="sans-serif" w:hAnsi="sans-serif"/>
          <w:szCs w:val="24"/>
        </w:rPr>
        <w:t>маткапитала</w:t>
      </w:r>
      <w:proofErr w:type="spellEnd"/>
      <w:r w:rsidRPr="0030446F">
        <w:rPr>
          <w:rFonts w:ascii="sans-serif" w:hAnsi="sans-serif"/>
          <w:szCs w:val="24"/>
        </w:rPr>
        <w:t xml:space="preserve"> на покупку жилья, взаимодействовать с</w:t>
      </w:r>
      <w:r w:rsidR="0030446F" w:rsidRPr="00BC0011">
        <w:rPr>
          <w:rFonts w:ascii="sans-serif" w:hAnsi="sans-serif"/>
          <w:szCs w:val="24"/>
        </w:rPr>
        <w:t xml:space="preserve"> </w:t>
      </w:r>
      <w:r w:rsidRPr="0030446F">
        <w:rPr>
          <w:rFonts w:ascii="sans-serif" w:hAnsi="sans-serif"/>
          <w:szCs w:val="24"/>
        </w:rPr>
        <w:t>кре</w:t>
      </w:r>
      <w:r w:rsidRPr="0030446F">
        <w:rPr>
          <w:rFonts w:ascii="sans-serif" w:hAnsi="sans-serif"/>
          <w:szCs w:val="24"/>
        </w:rPr>
        <w:t xml:space="preserve">дитной организацией будет Пенсионный фонд РФ. Действие программы материнского капитала продлевается до 31 декабря 2026 года. "Уже в 2020 году более миллиона семей получат выплаты на первого и второго ребёнка", - сказала Галина </w:t>
      </w:r>
      <w:proofErr w:type="spellStart"/>
      <w:r w:rsidRPr="0030446F">
        <w:rPr>
          <w:rFonts w:ascii="sans-serif" w:hAnsi="sans-serif"/>
          <w:szCs w:val="24"/>
        </w:rPr>
        <w:t>Карелова</w:t>
      </w:r>
      <w:proofErr w:type="spellEnd"/>
      <w:r w:rsidRPr="0030446F">
        <w:rPr>
          <w:rFonts w:ascii="sans-serif" w:hAnsi="sans-serif"/>
          <w:szCs w:val="24"/>
        </w:rPr>
        <w:t>. 1,233 миллиона семе</w:t>
      </w:r>
      <w:r w:rsidRPr="0030446F">
        <w:rPr>
          <w:rFonts w:ascii="sans-serif" w:hAnsi="sans-serif"/>
          <w:szCs w:val="24"/>
        </w:rPr>
        <w:t>й с тремя детьми насчитывается сегодня в России</w:t>
      </w:r>
    </w:p>
    <w:p w:rsidR="00CF13DA" w:rsidRPr="0030446F" w:rsidRDefault="00BC0011">
      <w:pPr>
        <w:rPr>
          <w:szCs w:val="24"/>
        </w:rPr>
      </w:pPr>
      <w:r w:rsidRPr="0030446F">
        <w:rPr>
          <w:szCs w:val="24"/>
        </w:rPr>
        <w:t xml:space="preserve"> </w:t>
      </w:r>
    </w:p>
    <w:sectPr w:rsidR="00CF13DA" w:rsidRPr="0030446F" w:rsidSect="00CF13DA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ans-serif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F13DA"/>
    <w:rsid w:val="0030446F"/>
    <w:rsid w:val="00BC0011"/>
    <w:rsid w:val="00CF1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NSimSun" w:hAnsi="XO Thames" w:cs="Mangal"/>
        <w:color w:val="000000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3DA"/>
    <w:pPr>
      <w:spacing w:line="276" w:lineRule="auto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uiPriority w:val="9"/>
    <w:qFormat/>
    <w:rsid w:val="00CF13DA"/>
    <w:pPr>
      <w:spacing w:before="120" w:after="120"/>
      <w:outlineLvl w:val="0"/>
    </w:pPr>
    <w:rPr>
      <w:b/>
      <w:sz w:val="32"/>
    </w:rPr>
  </w:style>
  <w:style w:type="paragraph" w:customStyle="1" w:styleId="Heading2">
    <w:name w:val="Heading 2"/>
    <w:next w:val="a"/>
    <w:uiPriority w:val="9"/>
    <w:qFormat/>
    <w:rsid w:val="00CF13DA"/>
    <w:pPr>
      <w:spacing w:before="120" w:after="120"/>
      <w:outlineLvl w:val="1"/>
    </w:pPr>
    <w:rPr>
      <w:b/>
      <w:color w:val="00A0FF"/>
      <w:sz w:val="26"/>
    </w:rPr>
  </w:style>
  <w:style w:type="paragraph" w:customStyle="1" w:styleId="Heading3">
    <w:name w:val="Heading 3"/>
    <w:next w:val="a"/>
    <w:uiPriority w:val="9"/>
    <w:qFormat/>
    <w:rsid w:val="00CF13DA"/>
    <w:pPr>
      <w:outlineLvl w:val="2"/>
    </w:pPr>
    <w:rPr>
      <w:b/>
      <w:i/>
      <w:sz w:val="24"/>
    </w:rPr>
  </w:style>
  <w:style w:type="paragraph" w:customStyle="1" w:styleId="Heading4">
    <w:name w:val="Heading 4"/>
    <w:next w:val="a"/>
    <w:uiPriority w:val="9"/>
    <w:qFormat/>
    <w:rsid w:val="00CF13DA"/>
    <w:pPr>
      <w:spacing w:before="120" w:after="120"/>
      <w:outlineLvl w:val="3"/>
    </w:pPr>
    <w:rPr>
      <w:b/>
      <w:color w:val="595959"/>
      <w:sz w:val="26"/>
    </w:rPr>
  </w:style>
  <w:style w:type="paragraph" w:customStyle="1" w:styleId="Heading5">
    <w:name w:val="Heading 5"/>
    <w:next w:val="a"/>
    <w:uiPriority w:val="9"/>
    <w:qFormat/>
    <w:rsid w:val="00CF13DA"/>
    <w:pPr>
      <w:spacing w:before="120" w:after="120"/>
      <w:outlineLvl w:val="4"/>
    </w:pPr>
    <w:rPr>
      <w:b/>
      <w:sz w:val="22"/>
    </w:rPr>
  </w:style>
  <w:style w:type="character" w:customStyle="1" w:styleId="Contents2">
    <w:name w:val="Contents 2"/>
    <w:qFormat/>
    <w:rsid w:val="00CF13DA"/>
  </w:style>
  <w:style w:type="character" w:customStyle="1" w:styleId="Contents4">
    <w:name w:val="Contents 4"/>
    <w:qFormat/>
    <w:rsid w:val="00CF13DA"/>
  </w:style>
  <w:style w:type="character" w:customStyle="1" w:styleId="Contents6">
    <w:name w:val="Contents 6"/>
    <w:qFormat/>
    <w:rsid w:val="00CF13DA"/>
  </w:style>
  <w:style w:type="character" w:customStyle="1" w:styleId="Contents7">
    <w:name w:val="Contents 7"/>
    <w:qFormat/>
    <w:rsid w:val="00CF13DA"/>
  </w:style>
  <w:style w:type="character" w:customStyle="1" w:styleId="Heading30">
    <w:name w:val="Heading 3"/>
    <w:qFormat/>
    <w:rsid w:val="00CF13DA"/>
    <w:rPr>
      <w:rFonts w:ascii="XO Thames" w:hAnsi="XO Thames"/>
      <w:b/>
      <w:i/>
      <w:color w:val="000000"/>
    </w:rPr>
  </w:style>
  <w:style w:type="character" w:customStyle="1" w:styleId="Contents3">
    <w:name w:val="Contents 3"/>
    <w:qFormat/>
    <w:rsid w:val="00CF13DA"/>
  </w:style>
  <w:style w:type="character" w:customStyle="1" w:styleId="Heading50">
    <w:name w:val="Heading 5"/>
    <w:qFormat/>
    <w:rsid w:val="00CF13DA"/>
    <w:rPr>
      <w:rFonts w:ascii="XO Thames" w:hAnsi="XO Thames"/>
      <w:b/>
      <w:color w:val="000000"/>
      <w:sz w:val="22"/>
    </w:rPr>
  </w:style>
  <w:style w:type="character" w:customStyle="1" w:styleId="Heading10">
    <w:name w:val="Heading 1"/>
    <w:qFormat/>
    <w:rsid w:val="00CF13DA"/>
    <w:rPr>
      <w:rFonts w:ascii="XO Thames" w:hAnsi="XO Thames"/>
      <w:b/>
      <w:sz w:val="32"/>
    </w:rPr>
  </w:style>
  <w:style w:type="character" w:customStyle="1" w:styleId="-">
    <w:name w:val="Интернет-ссылка"/>
    <w:rsid w:val="00CF13DA"/>
    <w:rPr>
      <w:color w:val="0000FF"/>
      <w:u w:val="single"/>
    </w:rPr>
  </w:style>
  <w:style w:type="character" w:customStyle="1" w:styleId="Footnote">
    <w:name w:val="Footnote"/>
    <w:qFormat/>
    <w:rsid w:val="00CF13DA"/>
    <w:rPr>
      <w:rFonts w:ascii="XO Thames" w:hAnsi="XO Thames"/>
      <w:sz w:val="22"/>
    </w:rPr>
  </w:style>
  <w:style w:type="character" w:customStyle="1" w:styleId="Contents1">
    <w:name w:val="Contents 1"/>
    <w:qFormat/>
    <w:rsid w:val="00CF13DA"/>
    <w:rPr>
      <w:rFonts w:ascii="XO Thames" w:hAnsi="XO Thames"/>
      <w:b/>
    </w:rPr>
  </w:style>
  <w:style w:type="character" w:customStyle="1" w:styleId="HeaderandFooter">
    <w:name w:val="Header and Footer"/>
    <w:qFormat/>
    <w:rsid w:val="00CF13DA"/>
    <w:rPr>
      <w:rFonts w:ascii="XO Thames" w:hAnsi="XO Thames"/>
      <w:sz w:val="20"/>
    </w:rPr>
  </w:style>
  <w:style w:type="character" w:customStyle="1" w:styleId="Contents9">
    <w:name w:val="Contents 9"/>
    <w:qFormat/>
    <w:rsid w:val="00CF13DA"/>
  </w:style>
  <w:style w:type="character" w:customStyle="1" w:styleId="Contents8">
    <w:name w:val="Contents 8"/>
    <w:qFormat/>
    <w:rsid w:val="00CF13DA"/>
  </w:style>
  <w:style w:type="character" w:customStyle="1" w:styleId="Contents5">
    <w:name w:val="Contents 5"/>
    <w:qFormat/>
    <w:rsid w:val="00CF13DA"/>
  </w:style>
  <w:style w:type="character" w:customStyle="1" w:styleId="1">
    <w:name w:val="Подзаголовок1"/>
    <w:qFormat/>
    <w:rsid w:val="00CF13DA"/>
    <w:rPr>
      <w:rFonts w:ascii="XO Thames" w:hAnsi="XO Thames"/>
      <w:i/>
      <w:color w:val="616161"/>
      <w:sz w:val="24"/>
    </w:rPr>
  </w:style>
  <w:style w:type="character" w:customStyle="1" w:styleId="toc10">
    <w:name w:val="toc 10"/>
    <w:qFormat/>
    <w:rsid w:val="00CF13DA"/>
  </w:style>
  <w:style w:type="character" w:customStyle="1" w:styleId="10">
    <w:name w:val="Название1"/>
    <w:qFormat/>
    <w:rsid w:val="00CF13DA"/>
    <w:rPr>
      <w:rFonts w:ascii="XO Thames" w:hAnsi="XO Thames"/>
      <w:b/>
      <w:sz w:val="52"/>
    </w:rPr>
  </w:style>
  <w:style w:type="character" w:customStyle="1" w:styleId="Heading40">
    <w:name w:val="Heading 4"/>
    <w:qFormat/>
    <w:rsid w:val="00CF13DA"/>
    <w:rPr>
      <w:rFonts w:ascii="XO Thames" w:hAnsi="XO Thames"/>
      <w:b/>
      <w:color w:val="595959"/>
      <w:sz w:val="26"/>
    </w:rPr>
  </w:style>
  <w:style w:type="character" w:customStyle="1" w:styleId="Heading20">
    <w:name w:val="Heading 2"/>
    <w:qFormat/>
    <w:rsid w:val="00CF13DA"/>
    <w:rPr>
      <w:rFonts w:ascii="XO Thames" w:hAnsi="XO Thames"/>
      <w:b/>
      <w:color w:val="00A0FF"/>
      <w:sz w:val="26"/>
    </w:rPr>
  </w:style>
  <w:style w:type="paragraph" w:customStyle="1" w:styleId="a3">
    <w:name w:val="Заголовок"/>
    <w:basedOn w:val="a"/>
    <w:next w:val="a4"/>
    <w:qFormat/>
    <w:rsid w:val="00CF13D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CF13DA"/>
    <w:pPr>
      <w:spacing w:after="140"/>
    </w:pPr>
  </w:style>
  <w:style w:type="paragraph" w:styleId="a5">
    <w:name w:val="List"/>
    <w:basedOn w:val="a4"/>
    <w:rsid w:val="00CF13DA"/>
  </w:style>
  <w:style w:type="paragraph" w:customStyle="1" w:styleId="Caption">
    <w:name w:val="Caption"/>
    <w:basedOn w:val="a"/>
    <w:qFormat/>
    <w:rsid w:val="00CF13DA"/>
    <w:pPr>
      <w:suppressLineNumbers/>
      <w:spacing w:before="120" w:after="120"/>
    </w:pPr>
    <w:rPr>
      <w:i/>
      <w:iCs/>
      <w:szCs w:val="24"/>
    </w:rPr>
  </w:style>
  <w:style w:type="paragraph" w:styleId="a6">
    <w:name w:val="index heading"/>
    <w:basedOn w:val="a"/>
    <w:qFormat/>
    <w:rsid w:val="00CF13DA"/>
    <w:pPr>
      <w:suppressLineNumbers/>
    </w:pPr>
  </w:style>
  <w:style w:type="paragraph" w:customStyle="1" w:styleId="TOC2">
    <w:name w:val="TOC 2"/>
    <w:next w:val="a"/>
    <w:uiPriority w:val="39"/>
    <w:rsid w:val="00CF13DA"/>
    <w:pPr>
      <w:ind w:left="200"/>
    </w:pPr>
    <w:rPr>
      <w:sz w:val="24"/>
    </w:rPr>
  </w:style>
  <w:style w:type="paragraph" w:customStyle="1" w:styleId="TOC4">
    <w:name w:val="TOC 4"/>
    <w:next w:val="a"/>
    <w:uiPriority w:val="39"/>
    <w:rsid w:val="00CF13DA"/>
    <w:pPr>
      <w:ind w:left="600"/>
    </w:pPr>
    <w:rPr>
      <w:sz w:val="24"/>
    </w:rPr>
  </w:style>
  <w:style w:type="paragraph" w:customStyle="1" w:styleId="TOC6">
    <w:name w:val="TOC 6"/>
    <w:next w:val="a"/>
    <w:uiPriority w:val="39"/>
    <w:rsid w:val="00CF13DA"/>
    <w:pPr>
      <w:ind w:left="1000"/>
    </w:pPr>
    <w:rPr>
      <w:sz w:val="24"/>
    </w:rPr>
  </w:style>
  <w:style w:type="paragraph" w:customStyle="1" w:styleId="TOC7">
    <w:name w:val="TOC 7"/>
    <w:next w:val="a"/>
    <w:uiPriority w:val="39"/>
    <w:rsid w:val="00CF13DA"/>
    <w:pPr>
      <w:ind w:left="1200"/>
    </w:pPr>
    <w:rPr>
      <w:sz w:val="24"/>
    </w:rPr>
  </w:style>
  <w:style w:type="paragraph" w:customStyle="1" w:styleId="TOC3">
    <w:name w:val="TOC 3"/>
    <w:next w:val="a"/>
    <w:uiPriority w:val="39"/>
    <w:rsid w:val="00CF13DA"/>
    <w:pPr>
      <w:ind w:left="400"/>
    </w:pPr>
    <w:rPr>
      <w:sz w:val="24"/>
    </w:rPr>
  </w:style>
  <w:style w:type="paragraph" w:customStyle="1" w:styleId="Internetlink">
    <w:name w:val="Internet link"/>
    <w:qFormat/>
    <w:rsid w:val="00CF13DA"/>
    <w:rPr>
      <w:color w:val="0000FF"/>
      <w:sz w:val="24"/>
      <w:u w:val="single"/>
    </w:rPr>
  </w:style>
  <w:style w:type="paragraph" w:customStyle="1" w:styleId="Footnote0">
    <w:name w:val="Footnote"/>
    <w:qFormat/>
    <w:rsid w:val="00CF13DA"/>
    <w:rPr>
      <w:sz w:val="22"/>
    </w:rPr>
  </w:style>
  <w:style w:type="paragraph" w:customStyle="1" w:styleId="TOC1">
    <w:name w:val="TOC 1"/>
    <w:next w:val="a"/>
    <w:uiPriority w:val="39"/>
    <w:rsid w:val="00CF13DA"/>
    <w:rPr>
      <w:b/>
      <w:sz w:val="24"/>
    </w:rPr>
  </w:style>
  <w:style w:type="paragraph" w:customStyle="1" w:styleId="HeaderandFooter0">
    <w:name w:val="Header and Footer"/>
    <w:qFormat/>
    <w:rsid w:val="00CF13DA"/>
    <w:pPr>
      <w:spacing w:line="360" w:lineRule="auto"/>
    </w:pPr>
  </w:style>
  <w:style w:type="paragraph" w:customStyle="1" w:styleId="TOC9">
    <w:name w:val="TOC 9"/>
    <w:next w:val="a"/>
    <w:uiPriority w:val="39"/>
    <w:rsid w:val="00CF13DA"/>
    <w:pPr>
      <w:ind w:left="1600"/>
    </w:pPr>
    <w:rPr>
      <w:sz w:val="24"/>
    </w:rPr>
  </w:style>
  <w:style w:type="paragraph" w:customStyle="1" w:styleId="TOC8">
    <w:name w:val="TOC 8"/>
    <w:next w:val="a"/>
    <w:uiPriority w:val="39"/>
    <w:rsid w:val="00CF13DA"/>
    <w:pPr>
      <w:ind w:left="1400"/>
    </w:pPr>
    <w:rPr>
      <w:sz w:val="24"/>
    </w:rPr>
  </w:style>
  <w:style w:type="paragraph" w:customStyle="1" w:styleId="TOC5">
    <w:name w:val="TOC 5"/>
    <w:next w:val="a"/>
    <w:uiPriority w:val="39"/>
    <w:rsid w:val="00CF13DA"/>
    <w:pPr>
      <w:ind w:left="800"/>
    </w:pPr>
    <w:rPr>
      <w:sz w:val="24"/>
    </w:rPr>
  </w:style>
  <w:style w:type="paragraph" w:styleId="a7">
    <w:name w:val="Subtitle"/>
    <w:next w:val="a"/>
    <w:uiPriority w:val="11"/>
    <w:qFormat/>
    <w:rsid w:val="00CF13DA"/>
    <w:rPr>
      <w:i/>
      <w:color w:val="616161"/>
      <w:sz w:val="24"/>
    </w:rPr>
  </w:style>
  <w:style w:type="paragraph" w:customStyle="1" w:styleId="toc100">
    <w:name w:val="toc 10"/>
    <w:next w:val="a"/>
    <w:uiPriority w:val="39"/>
    <w:qFormat/>
    <w:rsid w:val="00CF13DA"/>
    <w:pPr>
      <w:ind w:left="1800"/>
    </w:pPr>
    <w:rPr>
      <w:sz w:val="24"/>
    </w:rPr>
  </w:style>
  <w:style w:type="paragraph" w:styleId="a8">
    <w:name w:val="Title"/>
    <w:next w:val="a"/>
    <w:uiPriority w:val="10"/>
    <w:qFormat/>
    <w:rsid w:val="00CF13DA"/>
    <w:rPr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Чиберева МГ.</cp:lastModifiedBy>
  <cp:revision>3</cp:revision>
  <dcterms:created xsi:type="dcterms:W3CDTF">2020-03-03T07:32:00Z</dcterms:created>
  <dcterms:modified xsi:type="dcterms:W3CDTF">2020-03-03T07:32:00Z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