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F0D" w:rsidRDefault="00C67F0D" w:rsidP="00C67F0D">
      <w:pPr>
        <w:shd w:val="clear" w:color="auto" w:fill="FFFFFF"/>
        <w:tabs>
          <w:tab w:val="left" w:pos="7950"/>
        </w:tabs>
        <w:spacing w:before="60" w:after="180" w:line="293" w:lineRule="atLeast"/>
        <w:rPr>
          <w:rFonts w:ascii="Segoe UI" w:eastAsia="Times New Roman" w:hAnsi="Segoe UI" w:cs="Segoe UI"/>
          <w:b/>
          <w:bCs/>
          <w:color w:val="333333"/>
          <w:sz w:val="20"/>
        </w:rPr>
      </w:pPr>
      <w:r w:rsidRPr="00C67F0D">
        <w:rPr>
          <w:rFonts w:ascii="Times New Roman" w:eastAsia="Times New Roman" w:hAnsi="Times New Roman" w:cs="Times New Roman"/>
          <w:color w:val="000000"/>
          <w:sz w:val="32"/>
        </w:rPr>
        <w:t>​</w:t>
      </w:r>
    </w:p>
    <w:p w:rsidR="00C67F0D" w:rsidRPr="009318F6" w:rsidRDefault="00C67F0D" w:rsidP="00C67F0D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АДМИНИСТРАЦИЯ БОЛЬШЕМАРЕСЕВСКОГО СЕЛЬСКОГО П</w:t>
      </w:r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</w:t>
      </w:r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СЕЛЕНИЯ </w:t>
      </w:r>
    </w:p>
    <w:p w:rsidR="00C67F0D" w:rsidRPr="009318F6" w:rsidRDefault="00C67F0D" w:rsidP="00C67F0D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ЧАМЗИНСКОГО МУНИЦИПАЛЬНОГО РАЙОНА </w:t>
      </w:r>
    </w:p>
    <w:p w:rsidR="00C67F0D" w:rsidRDefault="00C67F0D" w:rsidP="00C67F0D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РЕСПУБЛИКИ МОРДОВИЯ</w:t>
      </w:r>
    </w:p>
    <w:p w:rsidR="009318F6" w:rsidRPr="009318F6" w:rsidRDefault="009318F6" w:rsidP="00C67F0D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67F0D" w:rsidRPr="009318F6" w:rsidRDefault="00C67F0D" w:rsidP="00C67F0D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proofErr w:type="gramStart"/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</w:t>
      </w:r>
      <w:proofErr w:type="gramEnd"/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О С Т А Н О В Л Е Н И Е</w:t>
      </w:r>
    </w:p>
    <w:p w:rsidR="00C67F0D" w:rsidRPr="009318F6" w:rsidRDefault="00C67F0D" w:rsidP="00C67F0D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67F0D" w:rsidRPr="009318F6" w:rsidRDefault="00C67F0D" w:rsidP="00C67F0D">
      <w:pPr>
        <w:shd w:val="clear" w:color="auto" w:fill="FFFFFF"/>
        <w:spacing w:before="60" w:after="180" w:line="293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</w:t>
      </w:r>
      <w:proofErr w:type="gramStart"/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.Б</w:t>
      </w:r>
      <w:proofErr w:type="gramEnd"/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ольшое </w:t>
      </w:r>
      <w:proofErr w:type="spellStart"/>
      <w:r w:rsidRPr="009318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Маресево</w:t>
      </w:r>
      <w:proofErr w:type="spellEnd"/>
    </w:p>
    <w:p w:rsidR="00C67F0D" w:rsidRPr="009318F6" w:rsidRDefault="00E8292C" w:rsidP="009318F6">
      <w:pPr>
        <w:shd w:val="clear" w:color="auto" w:fill="FFFFFF"/>
        <w:tabs>
          <w:tab w:val="left" w:pos="7560"/>
        </w:tabs>
        <w:spacing w:before="60" w:after="180" w:line="293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20.12.2018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ab/>
        <w:t>№ 10</w:t>
      </w:r>
    </w:p>
    <w:p w:rsidR="00C67F0D" w:rsidRPr="00C67F0D" w:rsidRDefault="00C67F0D" w:rsidP="00C67F0D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b/>
          <w:sz w:val="28"/>
          <w:szCs w:val="28"/>
        </w:rPr>
        <w:t>О принятии Порядка проведения и</w:t>
      </w:r>
    </w:p>
    <w:p w:rsidR="00C67F0D" w:rsidRPr="00C67F0D" w:rsidRDefault="00C67F0D" w:rsidP="00C67F0D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b/>
          <w:sz w:val="28"/>
          <w:szCs w:val="28"/>
        </w:rPr>
        <w:t>критерии оценки эффективности реализации</w:t>
      </w:r>
    </w:p>
    <w:p w:rsidR="00C67F0D" w:rsidRPr="00C67F0D" w:rsidRDefault="00C67F0D" w:rsidP="00C67F0D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b/>
          <w:sz w:val="28"/>
          <w:szCs w:val="28"/>
        </w:rPr>
        <w:t>долгосрочных программ,</w:t>
      </w:r>
    </w:p>
    <w:p w:rsidR="00C67F0D" w:rsidRPr="00C67F0D" w:rsidRDefault="00C67F0D" w:rsidP="00C67F0D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b/>
          <w:sz w:val="28"/>
          <w:szCs w:val="28"/>
        </w:rPr>
        <w:t>реализуемых за счет средств бюджета</w:t>
      </w:r>
    </w:p>
    <w:p w:rsidR="00C67F0D" w:rsidRDefault="009318F6" w:rsidP="00C67F0D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Большемаресевского</w:t>
      </w:r>
      <w:proofErr w:type="spellEnd"/>
    </w:p>
    <w:p w:rsidR="00C67F0D" w:rsidRPr="00C67F0D" w:rsidRDefault="00C67F0D" w:rsidP="00C67F0D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b/>
          <w:sz w:val="28"/>
          <w:szCs w:val="28"/>
        </w:rPr>
        <w:t>сельско</w:t>
      </w:r>
      <w:r w:rsidR="009318F6">
        <w:rPr>
          <w:rFonts w:ascii="Times New Roman" w:eastAsia="Times New Roman" w:hAnsi="Times New Roman" w:cs="Times New Roman"/>
          <w:b/>
          <w:sz w:val="28"/>
          <w:szCs w:val="28"/>
        </w:rPr>
        <w:t>го</w:t>
      </w:r>
      <w:r w:rsidRPr="00C67F0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поселени</w:t>
      </w:r>
      <w:r w:rsidR="009318F6">
        <w:rPr>
          <w:rFonts w:ascii="Times New Roman" w:eastAsia="Times New Roman" w:hAnsi="Times New Roman" w:cs="Times New Roman"/>
          <w:b/>
          <w:sz w:val="28"/>
          <w:szCs w:val="28"/>
        </w:rPr>
        <w:t>я</w:t>
      </w:r>
    </w:p>
    <w:p w:rsidR="00C67F0D" w:rsidRPr="00C67F0D" w:rsidRDefault="00C67F0D" w:rsidP="00C67F0D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 </w:t>
      </w:r>
      <w:hyperlink r:id="rId6" w:tgtFrame="_blank" w:history="1">
        <w:r w:rsidRPr="00C67F0D">
          <w:rPr>
            <w:rFonts w:ascii="Times New Roman" w:eastAsia="Times New Roman" w:hAnsi="Times New Roman" w:cs="Times New Roman"/>
            <w:color w:val="008000"/>
            <w:sz w:val="28"/>
            <w:szCs w:val="28"/>
            <w:u w:val="single"/>
          </w:rPr>
          <w:t>Федеральным законом</w:t>
        </w:r>
      </w:hyperlink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 от 26 апреля 2007 года N 63-ФЗ "О внесении изменений в Бюджетный кодекс Российской Федерации в части регулирования бюджетного процесса и приведении в соответствие с бюджетным законодательством Российской Федерации отдельных законод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тельных актов Российской Федерации", Устава муниципального образования – </w:t>
      </w:r>
      <w:proofErr w:type="spellStart"/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Большемаресевское</w:t>
      </w:r>
      <w:proofErr w:type="spellEnd"/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сельское поселение </w:t>
      </w:r>
      <w:proofErr w:type="spellStart"/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она</w:t>
      </w:r>
    </w:p>
    <w:p w:rsidR="00C67F0D" w:rsidRPr="00C67F0D" w:rsidRDefault="00C67F0D" w:rsidP="00C67F0D">
      <w:pPr>
        <w:shd w:val="clear" w:color="auto" w:fill="FFFFFF"/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ПОСТАНОВЛЯЮ:</w:t>
      </w:r>
    </w:p>
    <w:p w:rsidR="00C67F0D" w:rsidRPr="00C67F0D" w:rsidRDefault="00C67F0D" w:rsidP="00C67F0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1. Утвердить Порядок проведения и критерии оценки эффективности реал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зации долгосрочных целевых программ, реализуемых за счет средств бюдж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муниципального образования </w:t>
      </w:r>
      <w:proofErr w:type="spellStart"/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Большемаресевское</w:t>
      </w:r>
      <w:proofErr w:type="spellEnd"/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сельское поселение.</w:t>
      </w:r>
    </w:p>
    <w:p w:rsidR="00C67F0D" w:rsidRPr="00C67F0D" w:rsidRDefault="00C67F0D" w:rsidP="00C67F0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proofErr w:type="gramStart"/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C67F0D" w:rsidRPr="00C67F0D" w:rsidRDefault="00C67F0D" w:rsidP="00C67F0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="002F3C06">
        <w:rPr>
          <w:rFonts w:ascii="Times New Roman" w:eastAsia="Times New Roman" w:hAnsi="Times New Roman" w:cs="Times New Roman"/>
          <w:sz w:val="28"/>
          <w:szCs w:val="28"/>
        </w:rPr>
        <w:t>И.о</w:t>
      </w:r>
      <w:proofErr w:type="gramStart"/>
      <w:r w:rsidR="002F3C0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67F0D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C67F0D">
        <w:rPr>
          <w:rFonts w:ascii="Times New Roman" w:eastAsia="Times New Roman" w:hAnsi="Times New Roman" w:cs="Times New Roman"/>
          <w:sz w:val="28"/>
          <w:szCs w:val="28"/>
        </w:rPr>
        <w:t>лав</w:t>
      </w:r>
      <w:r w:rsidR="002F3C06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C67F0D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</w:p>
    <w:p w:rsidR="00C67F0D" w:rsidRDefault="00C67F0D" w:rsidP="00C67F0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</w:p>
    <w:p w:rsidR="00C67F0D" w:rsidRDefault="00C67F0D" w:rsidP="00C67F0D">
      <w:pPr>
        <w:pStyle w:val="a3"/>
        <w:tabs>
          <w:tab w:val="left" w:pos="648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sz w:val="28"/>
          <w:szCs w:val="28"/>
        </w:rPr>
        <w:t>сельско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67F0D"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="002F3C06">
        <w:rPr>
          <w:rFonts w:ascii="Times New Roman" w:eastAsia="Times New Roman" w:hAnsi="Times New Roman" w:cs="Times New Roman"/>
          <w:sz w:val="28"/>
          <w:szCs w:val="28"/>
        </w:rPr>
        <w:t>С.А.Макушкина</w:t>
      </w:r>
      <w:proofErr w:type="spellEnd"/>
    </w:p>
    <w:p w:rsidR="00C67F0D" w:rsidRDefault="00C67F0D" w:rsidP="00C67F0D">
      <w:pPr>
        <w:pStyle w:val="a3"/>
        <w:tabs>
          <w:tab w:val="left" w:pos="648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C67F0D" w:rsidRDefault="00C67F0D" w:rsidP="00C67F0D">
      <w:pPr>
        <w:pStyle w:val="a3"/>
        <w:tabs>
          <w:tab w:val="left" w:pos="648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C67F0D" w:rsidRDefault="00C67F0D" w:rsidP="00C67F0D">
      <w:pPr>
        <w:pStyle w:val="a3"/>
        <w:tabs>
          <w:tab w:val="left" w:pos="648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C67F0D" w:rsidRPr="00C67F0D" w:rsidRDefault="00C67F0D" w:rsidP="00C67F0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C67F0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lastRenderedPageBreak/>
        <w:t xml:space="preserve">Порядок </w:t>
      </w:r>
    </w:p>
    <w:p w:rsidR="00C67F0D" w:rsidRPr="000C69CB" w:rsidRDefault="00C67F0D" w:rsidP="000C69C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b/>
          <w:sz w:val="28"/>
          <w:szCs w:val="28"/>
        </w:rPr>
        <w:t>проведения и критерии оценки эффективности реализации долгосро</w:t>
      </w:r>
      <w:r w:rsidRPr="000C69CB">
        <w:rPr>
          <w:rFonts w:ascii="Times New Roman" w:eastAsia="Times New Roman" w:hAnsi="Times New Roman" w:cs="Times New Roman"/>
          <w:b/>
          <w:sz w:val="28"/>
          <w:szCs w:val="28"/>
        </w:rPr>
        <w:t>ч</w:t>
      </w:r>
      <w:r w:rsidRPr="000C69CB">
        <w:rPr>
          <w:rFonts w:ascii="Times New Roman" w:eastAsia="Times New Roman" w:hAnsi="Times New Roman" w:cs="Times New Roman"/>
          <w:b/>
          <w:sz w:val="28"/>
          <w:szCs w:val="28"/>
        </w:rPr>
        <w:t xml:space="preserve">ных программ, реализуемых за счет средств бюджета муниципального образования </w:t>
      </w:r>
      <w:proofErr w:type="spellStart"/>
      <w:r w:rsidRPr="000C69CB">
        <w:rPr>
          <w:rFonts w:ascii="Times New Roman" w:eastAsia="Times New Roman" w:hAnsi="Times New Roman" w:cs="Times New Roman"/>
          <w:b/>
          <w:sz w:val="28"/>
          <w:szCs w:val="28"/>
        </w:rPr>
        <w:t>Большемаресевское</w:t>
      </w:r>
      <w:proofErr w:type="spellEnd"/>
      <w:r w:rsidRPr="000C69CB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сельское поселение.</w:t>
      </w:r>
    </w:p>
    <w:p w:rsidR="00C67F0D" w:rsidRPr="000C69CB" w:rsidRDefault="000C69CB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Настоящий Порядок проведения и критерии оценки эффективности реал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зации долгосрочных целевых программ, реализуемых за счет средств бюдж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 xml:space="preserve">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сельского поселения (далее – Порядок), определяет правила поведения оценки эффективности мероприятий долгосрочных пр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 xml:space="preserve">грамм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 xml:space="preserve">, реализуемых за средства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(далее долгосрочная пр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грамма), и критерии указанной оценки.</w:t>
      </w:r>
    </w:p>
    <w:p w:rsidR="00C67F0D" w:rsidRPr="000C69CB" w:rsidRDefault="000C69CB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Оценка эффективности и результативности долгосрочных программ пров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диться по итогам их реализации за отчетный финансовый год и в целом п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сле завершения реализации долгосрочных программ.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3.​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Критерии </w:t>
      </w:r>
      <w:proofErr w:type="gramStart"/>
      <w:r w:rsidRPr="000C69CB">
        <w:rPr>
          <w:rFonts w:ascii="Times New Roman" w:eastAsia="Times New Roman" w:hAnsi="Times New Roman" w:cs="Times New Roman"/>
          <w:sz w:val="28"/>
          <w:szCs w:val="28"/>
        </w:rPr>
        <w:t>оценки эффективности результативности реализации долгосро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ных программ</w:t>
      </w:r>
      <w:proofErr w:type="gramEnd"/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являются: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1)​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степень достижения заявленных результатов реализации долгосрочных программ;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2)​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процент отклонения достигнутых показателей результативности </w:t>
      </w:r>
      <w:proofErr w:type="gramStart"/>
      <w:r w:rsidRPr="000C69CB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план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вых;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3)​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динамика расходов на реализацию мероприятий долгосрочных программ;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4)​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динамика показателей эффективности и результативности реализации до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госрочных программ.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4.​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Исполнители долгосрочных программ готовят отчет, в котором отражаю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ся качественные и количественные результаты выполнения долгосрочных программ, приводиться анализ достигнутых результатов, их соответствия плановым показателям, результаты соотношения достигнутых показателей к потраченным ресурсам.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5.​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Для подготовки заключения об эффективности и результативности долг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срочной программы и определения объемов финансирования программы на очередной финансовый год пакет документов по оценке эффективности и р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зультативности реализации долгосрочной программы должен содержать: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1)​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пояснительную записку;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lastRenderedPageBreak/>
        <w:t>2)​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анализ объема финансирования мероприятий долгосрочной программы (таблица № 1 приложения к Порядку);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3)​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анализ достижения показателей – индикаторов результативности долг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срочной программы (таблица №2 приложения к Порядку);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4)​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оценку эффективности реализации долгосрочной программы (таблица № 3 приложения к Порядку).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</w:rPr>
        <w:t>6.​ 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Оценка результативности реализации долгосрочной программы предста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ляет собой определенные степени достижения запланированных результатов.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При проведении оценки планируемой эффективности долгосрочной пр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граммы эффективность ожидаемых результатов ее реализации оценивается по нескольким группам критериев. Обязательным условием является успе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ное (полное) выполнение запланированных на период ее реализации пр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граммных мероприятий. В качестве основных критериев планируемой э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фективности реализации долгосрочной программы, в зависимости от спец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фики целей и задач долгосрочной программы, могут применяться: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А) критерии экономической эффективности, которые включают оценку вкл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да долгосрочной программы в экономическое развитие </w:t>
      </w:r>
      <w:proofErr w:type="spellStart"/>
      <w:r w:rsidR="000C69CB"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 w:rsidR="000C69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69CB" w:rsidRPr="000C69CB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в целом, оценку влияния ожидаемых результатов долг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срочной программы на различные сферы экономики </w:t>
      </w:r>
      <w:proofErr w:type="spellStart"/>
      <w:r w:rsidR="000C69CB"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 w:rsidR="000C69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69CB" w:rsidRPr="000C69CB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. Оценки могут включать как прямые (непосредстве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ные) эффекты от реализации долгосрочной программы, так и косвенные (внешние) эффекты, возникающие в сопряженных секторах экономики. В случае отраслевой или территориальной направленности долгосрочной пр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граммы оценки эффективности дополняется оценками вкладов в экономич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ское развитие соответствующих отраслей или территорий;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Б) критерии социальной эффективности, учитывающие ожидаемый вклад реализации долгосрочной программы в показатели социального развития, к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торые не могут быть выражены в стоимости оценки;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В) критерии бюджетной эффективности, предполагающие сопоставление з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трат бюджета </w:t>
      </w:r>
      <w:proofErr w:type="spellStart"/>
      <w:r w:rsidR="000C69CB"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 w:rsidR="000C69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69CB" w:rsidRPr="000C69CB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на реализацию пр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граммных мероприятий с возникшими дополнительными доходами соотве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ствующих бюджетов.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Методика оценки планируемой эффективности долгосрочной программы я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ляется обязательным приложением к долгосрочной программе.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lastRenderedPageBreak/>
        <w:t>7) Оценки фактической эффективности долгосроч</w:t>
      </w:r>
      <w:r w:rsidR="000C69CB">
        <w:rPr>
          <w:rFonts w:ascii="Times New Roman" w:eastAsia="Times New Roman" w:hAnsi="Times New Roman" w:cs="Times New Roman"/>
          <w:sz w:val="28"/>
          <w:szCs w:val="28"/>
        </w:rPr>
        <w:t xml:space="preserve">ных 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программ осущест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ляется на основе: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- критериев бюджетной эффективности;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- критериев экономической эффективности;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- критериев социальной эффективности.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В общем случае бюджетная эффективность ассигнований бюджета </w:t>
      </w:r>
      <w:proofErr w:type="spellStart"/>
      <w:r w:rsidR="004A277D">
        <w:rPr>
          <w:rFonts w:ascii="Times New Roman" w:eastAsia="Times New Roman" w:hAnsi="Times New Roman" w:cs="Times New Roman"/>
          <w:sz w:val="28"/>
          <w:szCs w:val="28"/>
        </w:rPr>
        <w:t>Больш</w:t>
      </w:r>
      <w:r w:rsidR="004A277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4A277D">
        <w:rPr>
          <w:rFonts w:ascii="Times New Roman" w:eastAsia="Times New Roman" w:hAnsi="Times New Roman" w:cs="Times New Roman"/>
          <w:sz w:val="28"/>
          <w:szCs w:val="28"/>
        </w:rPr>
        <w:t>маресевского</w:t>
      </w:r>
      <w:proofErr w:type="spellEnd"/>
      <w:r w:rsidR="004A27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277D" w:rsidRPr="000C69CB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признается эффективной, если сумма д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полнительных фактически полученных поступлений в бюджет в результате реализации долгосрочной программы превышает сумму бюджетных ассигн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ваний на выполнение программы за рассматриваемый период.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В рамках оценки бюджетной эффективности проводиться анализ достигн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тых результатов в их соотношении к объему финансирования.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Экономическая эффективность бюджетных ассигнований на реализацию долгосрочной программы заключается в положительной динамике финанс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во-экономических показателей деятельности предприятий и организаций, экономики </w:t>
      </w:r>
      <w:proofErr w:type="spellStart"/>
      <w:r w:rsidR="004A277D"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 w:rsidR="004A27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277D" w:rsidRPr="000C69CB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в целом.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В качестве экономического эффекта может быть определено достижение значений показателей, установленных на соответствующие промежутки вр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мени.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Экономическая эффективность в данном случае определяется степень дост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жения установленных показателей.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Социальная эффективность бюджетных ассигнований признается полож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тельно в случае достижения социально значимого эффекта в результате в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полнения программных мероприятий и реализации долгосрочной программы в целом.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В качестве социального эффекта может быть определенно достижение знач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ний показателей в социальной сфере, установленных на соответствующие промежутки времени. Социальная эффективность в данном случае определ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ется степенью достижения значений установленных показателей.</w:t>
      </w:r>
    </w:p>
    <w:p w:rsidR="00C67F0D" w:rsidRPr="000C69CB" w:rsidRDefault="004A277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З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начения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 xml:space="preserve"> индикаторов и показателей критериев эффективности реализации долгосрочных программ должны удовлетворять следующие функционал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ь</w:t>
      </w:r>
      <w:r w:rsidR="00C67F0D" w:rsidRPr="000C69CB">
        <w:rPr>
          <w:rFonts w:ascii="Times New Roman" w:eastAsia="Times New Roman" w:hAnsi="Times New Roman" w:cs="Times New Roman"/>
          <w:sz w:val="28"/>
          <w:szCs w:val="28"/>
        </w:rPr>
        <w:t>ным критериям: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lastRenderedPageBreak/>
        <w:t>- отражать специфику и решение проблемных ситуаций по приоритетным техническим направлениям долгосрочных программ;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- иметь количественное значение;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- определяется на основе данных статистического наблюдения;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- непосредственно зависеть от реализации мер государственной поддержки и регулирования в предметной области долгосрочных программ;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- иметь динамичный характер, т.е. меняется за каждый отчетный период ре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лизации долгосрочных программ.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8. </w:t>
      </w:r>
      <w:r w:rsidR="00E8292C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8292C">
        <w:rPr>
          <w:rFonts w:ascii="Times New Roman" w:eastAsia="Times New Roman" w:hAnsi="Times New Roman" w:cs="Times New Roman"/>
          <w:sz w:val="28"/>
          <w:szCs w:val="28"/>
        </w:rPr>
        <w:t>пециалист</w:t>
      </w:r>
      <w:r w:rsidR="00E829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292C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E829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292C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A277D"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 w:rsidR="004A27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277D" w:rsidRPr="000C69CB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E8292C">
        <w:rPr>
          <w:rFonts w:ascii="Times New Roman" w:eastAsia="Times New Roman" w:hAnsi="Times New Roman" w:cs="Times New Roman"/>
          <w:sz w:val="28"/>
          <w:szCs w:val="28"/>
        </w:rPr>
        <w:t xml:space="preserve">на кого возложена обязанность, 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рассматривает пакет документов в 15- </w:t>
      </w:r>
      <w:proofErr w:type="spellStart"/>
      <w:r w:rsidRPr="000C69CB">
        <w:rPr>
          <w:rFonts w:ascii="Times New Roman" w:eastAsia="Times New Roman" w:hAnsi="Times New Roman" w:cs="Times New Roman"/>
          <w:sz w:val="28"/>
          <w:szCs w:val="28"/>
        </w:rPr>
        <w:t>дне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ный</w:t>
      </w:r>
      <w:proofErr w:type="spellEnd"/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срок и дает заключение об эффективности реализации долгосрочной программы.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9. В случае</w:t>
      </w:r>
      <w:proofErr w:type="gramStart"/>
      <w:r w:rsidRPr="000C69CB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если оценка эффективности и результативности долгосрочной программы низкая, </w:t>
      </w:r>
      <w:r w:rsidRPr="00E8292C">
        <w:rPr>
          <w:rFonts w:ascii="Times New Roman" w:eastAsia="Times New Roman" w:hAnsi="Times New Roman" w:cs="Times New Roman"/>
          <w:sz w:val="28"/>
          <w:szCs w:val="28"/>
        </w:rPr>
        <w:t xml:space="preserve">специалист – </w:t>
      </w:r>
      <w:r w:rsidR="00E8292C" w:rsidRPr="00E8292C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E8292C" w:rsidRPr="000C69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8292C"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 w:rsidR="00E829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292C" w:rsidRPr="000C69CB">
        <w:rPr>
          <w:rFonts w:ascii="Times New Roman" w:eastAsia="Times New Roman" w:hAnsi="Times New Roman" w:cs="Times New Roman"/>
          <w:sz w:val="28"/>
          <w:szCs w:val="28"/>
        </w:rPr>
        <w:t>сел</w:t>
      </w:r>
      <w:r w:rsidR="00E8292C" w:rsidRPr="000C69CB">
        <w:rPr>
          <w:rFonts w:ascii="Times New Roman" w:eastAsia="Times New Roman" w:hAnsi="Times New Roman" w:cs="Times New Roman"/>
          <w:sz w:val="28"/>
          <w:szCs w:val="28"/>
        </w:rPr>
        <w:t>ь</w:t>
      </w:r>
      <w:r w:rsidR="00E8292C" w:rsidRPr="000C69CB">
        <w:rPr>
          <w:rFonts w:ascii="Times New Roman" w:eastAsia="Times New Roman" w:hAnsi="Times New Roman" w:cs="Times New Roman"/>
          <w:sz w:val="28"/>
          <w:szCs w:val="28"/>
        </w:rPr>
        <w:t xml:space="preserve">ского поселения </w:t>
      </w:r>
      <w:r w:rsidR="00E8292C">
        <w:rPr>
          <w:rFonts w:ascii="Times New Roman" w:eastAsia="Times New Roman" w:hAnsi="Times New Roman" w:cs="Times New Roman"/>
          <w:sz w:val="28"/>
          <w:szCs w:val="28"/>
        </w:rPr>
        <w:t>на кого возложена обязанность</w:t>
      </w:r>
      <w:r w:rsidR="00E8292C" w:rsidRPr="000C69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вносит предложение главе администрации о сокращении, начиная с очередного финансового года, бю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жетных ассигнований на реализацию программы, приостановление реализ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ции или досрочное прекращение ее реализации.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10. Решение о сокращении бюджетных ассигнований, приостановлении или досрочном прекращении долгосрочном прекращении долгосрочной пр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граммы по результатам оценки эффективности ее реализации принимается администрацией </w:t>
      </w:r>
      <w:proofErr w:type="spellStart"/>
      <w:r w:rsidR="00FD22D7"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 w:rsidR="00FD22D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в форме пост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новления.</w:t>
      </w:r>
    </w:p>
    <w:p w:rsidR="00C67F0D" w:rsidRPr="000C69CB" w:rsidRDefault="00C67F0D" w:rsidP="000C69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9CB">
        <w:rPr>
          <w:rFonts w:ascii="Times New Roman" w:eastAsia="Times New Roman" w:hAnsi="Times New Roman" w:cs="Times New Roman"/>
          <w:sz w:val="28"/>
          <w:szCs w:val="28"/>
        </w:rPr>
        <w:t>В случае принятия решения о сокращении, начиная с нового финансового г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да, бюджетные ассигнований на реализацию долгосрочной программы или досрочном прекращении ее реализации и при наличии заключенных </w:t>
      </w:r>
      <w:proofErr w:type="gramStart"/>
      <w:r w:rsidRPr="000C69CB">
        <w:rPr>
          <w:rFonts w:ascii="Times New Roman" w:eastAsia="Times New Roman" w:hAnsi="Times New Roman" w:cs="Times New Roman"/>
          <w:sz w:val="28"/>
          <w:szCs w:val="28"/>
        </w:rPr>
        <w:t>во</w:t>
      </w:r>
      <w:proofErr w:type="gramEnd"/>
      <w:r w:rsidRPr="000C69CB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полнения соответствующей программы муниципальных контрактов, в мес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0C69CB">
        <w:rPr>
          <w:rFonts w:ascii="Times New Roman" w:eastAsia="Times New Roman" w:hAnsi="Times New Roman" w:cs="Times New Roman"/>
          <w:sz w:val="28"/>
          <w:szCs w:val="28"/>
        </w:rPr>
        <w:t>ном бюджете предусматриваются бюджетные ассигнования на исполнение расходных обязательств, соглашение об их прекращении.</w:t>
      </w:r>
    </w:p>
    <w:p w:rsidR="00C67F0D" w:rsidRDefault="00C67F0D" w:rsidP="00C67F0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22D7" w:rsidRDefault="00FD22D7" w:rsidP="00C67F0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22D7" w:rsidRDefault="00FD22D7" w:rsidP="00C67F0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22D7" w:rsidRDefault="00FD22D7" w:rsidP="00C67F0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22D7" w:rsidRPr="00C67F0D" w:rsidRDefault="00FD22D7" w:rsidP="00C67F0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318F6" w:rsidRDefault="009318F6" w:rsidP="00FD22D7">
      <w:pPr>
        <w:pStyle w:val="a3"/>
        <w:jc w:val="right"/>
        <w:rPr>
          <w:rFonts w:ascii="Times New Roman" w:eastAsia="Times New Roman" w:hAnsi="Times New Roman" w:cs="Times New Roman"/>
        </w:rPr>
        <w:sectPr w:rsidR="009318F6" w:rsidSect="001B32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67F0D" w:rsidRPr="00FD22D7" w:rsidRDefault="00C67F0D" w:rsidP="00FD22D7">
      <w:pPr>
        <w:pStyle w:val="a3"/>
        <w:jc w:val="right"/>
        <w:rPr>
          <w:rFonts w:ascii="Times New Roman" w:eastAsia="Times New Roman" w:hAnsi="Times New Roman" w:cs="Times New Roman"/>
        </w:rPr>
      </w:pPr>
      <w:r w:rsidRPr="00FD22D7">
        <w:rPr>
          <w:rFonts w:ascii="Times New Roman" w:eastAsia="Times New Roman" w:hAnsi="Times New Roman" w:cs="Times New Roman"/>
        </w:rPr>
        <w:lastRenderedPageBreak/>
        <w:t>Таблица № 1 к Порядку проведения и</w:t>
      </w:r>
    </w:p>
    <w:p w:rsidR="00C67F0D" w:rsidRPr="00FD22D7" w:rsidRDefault="00C67F0D" w:rsidP="00FD22D7">
      <w:pPr>
        <w:pStyle w:val="a3"/>
        <w:jc w:val="right"/>
        <w:rPr>
          <w:rFonts w:ascii="Times New Roman" w:eastAsia="Times New Roman" w:hAnsi="Times New Roman" w:cs="Times New Roman"/>
        </w:rPr>
      </w:pPr>
      <w:proofErr w:type="gramStart"/>
      <w:r w:rsidRPr="00FD22D7">
        <w:rPr>
          <w:rFonts w:ascii="Times New Roman" w:eastAsia="Times New Roman" w:hAnsi="Times New Roman" w:cs="Times New Roman"/>
        </w:rPr>
        <w:t>критериях</w:t>
      </w:r>
      <w:proofErr w:type="gramEnd"/>
      <w:r w:rsidRPr="00FD22D7">
        <w:rPr>
          <w:rFonts w:ascii="Times New Roman" w:eastAsia="Times New Roman" w:hAnsi="Times New Roman" w:cs="Times New Roman"/>
        </w:rPr>
        <w:t xml:space="preserve"> оценки эффективности</w:t>
      </w:r>
    </w:p>
    <w:p w:rsidR="00C67F0D" w:rsidRDefault="00C67F0D" w:rsidP="00FD22D7">
      <w:pPr>
        <w:pStyle w:val="a3"/>
        <w:jc w:val="right"/>
        <w:rPr>
          <w:rFonts w:ascii="Times New Roman" w:eastAsia="Times New Roman" w:hAnsi="Times New Roman" w:cs="Times New Roman"/>
        </w:rPr>
      </w:pPr>
      <w:r w:rsidRPr="00FD22D7">
        <w:rPr>
          <w:rFonts w:ascii="Times New Roman" w:eastAsia="Times New Roman" w:hAnsi="Times New Roman" w:cs="Times New Roman"/>
        </w:rPr>
        <w:t>реализации долгосрочных программ</w:t>
      </w:r>
    </w:p>
    <w:p w:rsidR="00FD22D7" w:rsidRPr="00C67F0D" w:rsidRDefault="00FD22D7" w:rsidP="00FD22D7">
      <w:pPr>
        <w:pStyle w:val="a3"/>
        <w:jc w:val="right"/>
        <w:rPr>
          <w:rFonts w:eastAsia="Times New Roman"/>
        </w:rPr>
      </w:pPr>
    </w:p>
    <w:p w:rsidR="00FD22D7" w:rsidRPr="00FD22D7" w:rsidRDefault="00C67F0D" w:rsidP="00FD22D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22D7">
        <w:rPr>
          <w:rFonts w:ascii="Times New Roman" w:eastAsia="Times New Roman" w:hAnsi="Times New Roman" w:cs="Times New Roman"/>
          <w:b/>
          <w:sz w:val="28"/>
          <w:szCs w:val="28"/>
        </w:rPr>
        <w:t>Анализ объемов финансирования мероприятий</w:t>
      </w:r>
    </w:p>
    <w:p w:rsidR="00C67F0D" w:rsidRDefault="00C67F0D" w:rsidP="00FD22D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22D7">
        <w:rPr>
          <w:rFonts w:ascii="Times New Roman" w:eastAsia="Times New Roman" w:hAnsi="Times New Roman" w:cs="Times New Roman"/>
          <w:b/>
          <w:sz w:val="28"/>
          <w:szCs w:val="28"/>
        </w:rPr>
        <w:t>долго</w:t>
      </w:r>
      <w:r w:rsidR="00FD22D7" w:rsidRPr="00FD22D7">
        <w:rPr>
          <w:rFonts w:ascii="Times New Roman" w:eastAsia="Times New Roman" w:hAnsi="Times New Roman" w:cs="Times New Roman"/>
          <w:b/>
          <w:sz w:val="28"/>
          <w:szCs w:val="28"/>
        </w:rPr>
        <w:t>срочной целевой программы</w:t>
      </w:r>
    </w:p>
    <w:p w:rsidR="00FD22D7" w:rsidRPr="00FD22D7" w:rsidRDefault="00FD22D7" w:rsidP="00FD22D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4"/>
        <w:gridCol w:w="2283"/>
        <w:gridCol w:w="1843"/>
        <w:gridCol w:w="1559"/>
        <w:gridCol w:w="2410"/>
        <w:gridCol w:w="1417"/>
        <w:gridCol w:w="1418"/>
        <w:gridCol w:w="2551"/>
      </w:tblGrid>
      <w:tr w:rsidR="00C67F0D" w:rsidRPr="00C67F0D" w:rsidTr="009318F6">
        <w:trPr>
          <w:trHeight w:val="435"/>
        </w:trPr>
        <w:tc>
          <w:tcPr>
            <w:tcW w:w="2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2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з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дачи, меропри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тий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 ф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нансирования</w:t>
            </w:r>
          </w:p>
        </w:tc>
        <w:tc>
          <w:tcPr>
            <w:tcW w:w="680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Объем финансирования, тыс. руб.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Исполнитель мер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приятия</w:t>
            </w:r>
          </w:p>
        </w:tc>
      </w:tr>
      <w:tr w:rsidR="00C67F0D" w:rsidRPr="00C67F0D" w:rsidTr="009318F6">
        <w:trPr>
          <w:trHeight w:val="344"/>
        </w:trPr>
        <w:tc>
          <w:tcPr>
            <w:tcW w:w="2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Плановое значение</w:t>
            </w:r>
          </w:p>
        </w:tc>
        <w:tc>
          <w:tcPr>
            <w:tcW w:w="2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Фактическое зн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чение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Отклонение</w:t>
            </w:r>
          </w:p>
        </w:tc>
        <w:tc>
          <w:tcPr>
            <w:tcW w:w="2551" w:type="dxa"/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7F0D" w:rsidRPr="00C67F0D" w:rsidTr="009318F6">
        <w:trPr>
          <w:trHeight w:val="284"/>
        </w:trPr>
        <w:tc>
          <w:tcPr>
            <w:tcW w:w="2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Тыс. </w:t>
            </w:r>
            <w:proofErr w:type="spellStart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руб.+</w:t>
            </w:r>
            <w:proofErr w:type="spellEnd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/-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551" w:type="dxa"/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67F0D" w:rsidRPr="00FD22D7" w:rsidTr="009318F6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FD22D7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D22D7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FD22D7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D22D7">
              <w:rPr>
                <w:rFonts w:ascii="Times New Roman" w:eastAsia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FD22D7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D22D7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FD22D7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D22D7">
              <w:rPr>
                <w:rFonts w:ascii="Times New Roman" w:eastAsia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FD22D7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D22D7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FD22D7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D22D7">
              <w:rPr>
                <w:rFonts w:ascii="Times New Roman" w:eastAsia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FD22D7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D22D7">
              <w:rPr>
                <w:rFonts w:ascii="Times New Roman" w:eastAsia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FD22D7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D22D7">
              <w:rPr>
                <w:rFonts w:ascii="Times New Roman" w:eastAsia="Times New Roman" w:hAnsi="Times New Roman" w:cs="Times New Roman"/>
                <w:sz w:val="16"/>
                <w:szCs w:val="16"/>
              </w:rPr>
              <w:t>8.</w:t>
            </w:r>
          </w:p>
        </w:tc>
      </w:tr>
      <w:tr w:rsidR="00C67F0D" w:rsidRPr="00C67F0D" w:rsidTr="009318F6">
        <w:tc>
          <w:tcPr>
            <w:tcW w:w="83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Мероприятие 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Мероприятие 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Мероприятие 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…..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 по Программе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Федеральный бю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жет (ФБ)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rPr>
          <w:trHeight w:val="785"/>
        </w:trPr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Областной бюджет (</w:t>
            </w:r>
            <w:proofErr w:type="gramStart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ОБ</w:t>
            </w:r>
            <w:proofErr w:type="gramEnd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Местный бюджет (МБ)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Привлечение сре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ства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Справочно</w:t>
            </w:r>
            <w:proofErr w:type="spellEnd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9318F6"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Капитальные расх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ды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D22D7" w:rsidRDefault="00FD22D7" w:rsidP="00FD22D7">
      <w:pPr>
        <w:pStyle w:val="a3"/>
        <w:jc w:val="right"/>
        <w:rPr>
          <w:rFonts w:ascii="Times New Roman" w:eastAsia="Times New Roman" w:hAnsi="Times New Roman" w:cs="Times New Roman"/>
        </w:rPr>
      </w:pPr>
    </w:p>
    <w:p w:rsidR="00C67F0D" w:rsidRPr="00FD22D7" w:rsidRDefault="00C67F0D" w:rsidP="00FD22D7">
      <w:pPr>
        <w:pStyle w:val="a3"/>
        <w:jc w:val="right"/>
        <w:rPr>
          <w:rFonts w:ascii="Times New Roman" w:eastAsia="Times New Roman" w:hAnsi="Times New Roman" w:cs="Times New Roman"/>
        </w:rPr>
      </w:pPr>
      <w:r w:rsidRPr="00FD22D7">
        <w:rPr>
          <w:rFonts w:ascii="Times New Roman" w:eastAsia="Times New Roman" w:hAnsi="Times New Roman" w:cs="Times New Roman"/>
        </w:rPr>
        <w:t>Таблица № 2</w:t>
      </w:r>
    </w:p>
    <w:p w:rsidR="00FD22D7" w:rsidRDefault="00C67F0D" w:rsidP="00FD22D7">
      <w:pPr>
        <w:pStyle w:val="a3"/>
        <w:jc w:val="right"/>
        <w:rPr>
          <w:rFonts w:ascii="Times New Roman" w:eastAsia="Times New Roman" w:hAnsi="Times New Roman" w:cs="Times New Roman"/>
        </w:rPr>
      </w:pPr>
      <w:r w:rsidRPr="00FD22D7">
        <w:rPr>
          <w:rFonts w:ascii="Times New Roman" w:eastAsia="Times New Roman" w:hAnsi="Times New Roman" w:cs="Times New Roman"/>
        </w:rPr>
        <w:t>Анализ показателей результативности</w:t>
      </w:r>
    </w:p>
    <w:p w:rsidR="00C67F0D" w:rsidRPr="00FD22D7" w:rsidRDefault="00C67F0D" w:rsidP="00FD22D7">
      <w:pPr>
        <w:pStyle w:val="a3"/>
        <w:jc w:val="right"/>
        <w:rPr>
          <w:rFonts w:ascii="Times New Roman" w:eastAsia="Times New Roman" w:hAnsi="Times New Roman" w:cs="Times New Roman"/>
        </w:rPr>
      </w:pPr>
      <w:r w:rsidRPr="00FD22D7">
        <w:rPr>
          <w:rFonts w:ascii="Times New Roman" w:eastAsia="Times New Roman" w:hAnsi="Times New Roman" w:cs="Times New Roman"/>
        </w:rPr>
        <w:t xml:space="preserve"> долгосрочной программы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4"/>
        <w:gridCol w:w="2683"/>
        <w:gridCol w:w="2160"/>
        <w:gridCol w:w="2160"/>
        <w:gridCol w:w="2160"/>
        <w:gridCol w:w="1469"/>
        <w:gridCol w:w="1466"/>
      </w:tblGrid>
      <w:tr w:rsidR="00C67F0D" w:rsidRPr="00C67F0D" w:rsidTr="00C67F0D">
        <w:trPr>
          <w:trHeight w:val="480"/>
        </w:trPr>
        <w:tc>
          <w:tcPr>
            <w:tcW w:w="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6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зателя</w:t>
            </w:r>
          </w:p>
        </w:tc>
        <w:tc>
          <w:tcPr>
            <w:tcW w:w="21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Ед</w:t>
            </w:r>
            <w:proofErr w:type="gramStart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.и</w:t>
            </w:r>
            <w:proofErr w:type="gramEnd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зм</w:t>
            </w:r>
            <w:proofErr w:type="spellEnd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Плановое знач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21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Фактическое значение</w:t>
            </w:r>
          </w:p>
        </w:tc>
        <w:tc>
          <w:tcPr>
            <w:tcW w:w="2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Отклонение</w:t>
            </w:r>
          </w:p>
        </w:tc>
      </w:tr>
      <w:tr w:rsidR="00C67F0D" w:rsidRPr="00C67F0D" w:rsidTr="00C67F0D">
        <w:trPr>
          <w:trHeight w:val="48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-/+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C67F0D" w:rsidRPr="00C67F0D" w:rsidTr="00C67F0D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C67F0D" w:rsidRPr="00C67F0D" w:rsidTr="00C67F0D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Индикатор результ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тивности 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C67F0D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Индикатор результ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тивности 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C67F0D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C67F0D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C67F0D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C67F0D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67F0D" w:rsidRPr="00C67F0D" w:rsidRDefault="00C67F0D" w:rsidP="00FD22D7">
      <w:pPr>
        <w:pStyle w:val="a3"/>
        <w:jc w:val="right"/>
        <w:rPr>
          <w:rFonts w:eastAsia="Times New Roman"/>
        </w:rPr>
      </w:pPr>
      <w:r w:rsidRPr="00C67F0D">
        <w:rPr>
          <w:rFonts w:eastAsia="Times New Roman"/>
        </w:rPr>
        <w:t>Таблица № 3</w:t>
      </w:r>
    </w:p>
    <w:p w:rsidR="00FD22D7" w:rsidRDefault="00C67F0D" w:rsidP="00FD22D7">
      <w:pPr>
        <w:pStyle w:val="a3"/>
        <w:jc w:val="right"/>
        <w:rPr>
          <w:rFonts w:eastAsia="Times New Roman"/>
        </w:rPr>
      </w:pPr>
      <w:r w:rsidRPr="00C67F0D">
        <w:rPr>
          <w:rFonts w:eastAsia="Times New Roman"/>
        </w:rPr>
        <w:t xml:space="preserve">Оценка эффективности реализации </w:t>
      </w:r>
    </w:p>
    <w:p w:rsidR="00C67F0D" w:rsidRPr="00C67F0D" w:rsidRDefault="00FD22D7" w:rsidP="00FD22D7">
      <w:pPr>
        <w:pStyle w:val="a3"/>
        <w:jc w:val="right"/>
        <w:rPr>
          <w:rFonts w:eastAsia="Times New Roman"/>
        </w:rPr>
      </w:pPr>
      <w:r>
        <w:rPr>
          <w:rFonts w:eastAsia="Times New Roman"/>
        </w:rPr>
        <w:t xml:space="preserve">долгосрочной </w:t>
      </w:r>
      <w:r w:rsidR="00C67F0D" w:rsidRPr="00C67F0D">
        <w:rPr>
          <w:rFonts w:eastAsia="Times New Roman"/>
        </w:rPr>
        <w:t xml:space="preserve"> программы</w:t>
      </w:r>
      <w:proofErr w:type="gramStart"/>
      <w:r w:rsidR="00C67F0D" w:rsidRPr="00C67F0D">
        <w:rPr>
          <w:rFonts w:eastAsia="Times New Roman"/>
        </w:rPr>
        <w:t xml:space="preserve"> .</w:t>
      </w:r>
      <w:proofErr w:type="gram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8"/>
        <w:gridCol w:w="2956"/>
        <w:gridCol w:w="2956"/>
        <w:gridCol w:w="2956"/>
        <w:gridCol w:w="2958"/>
      </w:tblGrid>
      <w:tr w:rsidR="00C67F0D" w:rsidRPr="00C67F0D" w:rsidTr="00C67F0D"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Показатели результ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тивности</w:t>
            </w: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Фактические объемы финансирования (су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марно по всем источн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кам), тыс. руб.</w:t>
            </w: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Фактическое значение показателя (индикат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ра) результативности в натуральном или сто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мостном выражении</w:t>
            </w:r>
          </w:p>
        </w:tc>
        <w:tc>
          <w:tcPr>
            <w:tcW w:w="2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Эффективность реал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зации долгосрочной ц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левой программы (гр. 5=гр.</w:t>
            </w:r>
            <w:proofErr w:type="gramEnd"/>
          </w:p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4:гр.3)</w:t>
            </w:r>
          </w:p>
        </w:tc>
      </w:tr>
      <w:tr w:rsidR="00C67F0D" w:rsidRPr="00C67F0D" w:rsidTr="00C67F0D"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7F0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67F0D" w:rsidRPr="00C67F0D" w:rsidTr="00C67F0D"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F0D" w:rsidRPr="00C67F0D" w:rsidTr="00C67F0D"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7F0D" w:rsidRPr="00C67F0D" w:rsidRDefault="00C67F0D" w:rsidP="00C6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67F0D" w:rsidRPr="00C67F0D" w:rsidRDefault="00C67F0D" w:rsidP="00FD22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случае предоставления отчетности на втором или третьем годах реализации долгосрочной программы в таблице ук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зывается также эффективность за прошлые отчетные периоды (с разбивкой по годам реализации долгосрочной пр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67F0D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граммы).</w:t>
      </w:r>
    </w:p>
    <w:p w:rsidR="004A277D" w:rsidRDefault="004A277D"/>
    <w:sectPr w:rsidR="004A277D" w:rsidSect="009318F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21965"/>
    <w:multiLevelType w:val="hybridMultilevel"/>
    <w:tmpl w:val="F6A83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B31EC8"/>
    <w:multiLevelType w:val="hybridMultilevel"/>
    <w:tmpl w:val="8FA40FC2"/>
    <w:lvl w:ilvl="0" w:tplc="CCCE8D2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C67F0D"/>
    <w:rsid w:val="000C69CB"/>
    <w:rsid w:val="001B32B5"/>
    <w:rsid w:val="0020391E"/>
    <w:rsid w:val="002F3C06"/>
    <w:rsid w:val="004A277D"/>
    <w:rsid w:val="005631BE"/>
    <w:rsid w:val="00590EF0"/>
    <w:rsid w:val="009318F6"/>
    <w:rsid w:val="00C67F0D"/>
    <w:rsid w:val="00E8292C"/>
    <w:rsid w:val="00FD2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2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6">
    <w:name w:val="p6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C67F0D"/>
  </w:style>
  <w:style w:type="character" w:customStyle="1" w:styleId="s5">
    <w:name w:val="s5"/>
    <w:basedOn w:val="a0"/>
    <w:rsid w:val="00C67F0D"/>
  </w:style>
  <w:style w:type="paragraph" w:customStyle="1" w:styleId="p1">
    <w:name w:val="p1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67F0D"/>
  </w:style>
  <w:style w:type="character" w:customStyle="1" w:styleId="s6">
    <w:name w:val="s6"/>
    <w:basedOn w:val="a0"/>
    <w:rsid w:val="00C67F0D"/>
  </w:style>
  <w:style w:type="paragraph" w:customStyle="1" w:styleId="p8">
    <w:name w:val="p8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2">
    <w:name w:val="p12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4">
    <w:name w:val="p14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7">
    <w:name w:val="s7"/>
    <w:basedOn w:val="a0"/>
    <w:rsid w:val="00C67F0D"/>
  </w:style>
  <w:style w:type="paragraph" w:customStyle="1" w:styleId="p15">
    <w:name w:val="p15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6">
    <w:name w:val="p16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7">
    <w:name w:val="p17"/>
    <w:basedOn w:val="a"/>
    <w:rsid w:val="00C6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C67F0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C69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5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1539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83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172735">
                      <w:marLeft w:val="1701"/>
                      <w:marRight w:val="850"/>
                      <w:marTop w:val="1133"/>
                      <w:marBottom w:val="113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324536">
                      <w:marLeft w:val="1133"/>
                      <w:marRight w:val="1133"/>
                      <w:marTop w:val="850"/>
                      <w:marBottom w:val="170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clck.yandex.ru/redir/dv/*data=url%3DgarantF1%253A%252F%252F12053172.0%26ts%3D1457615428%26uid%3D8594806751399355927&amp;sign=621e75e109ffa2092709537587831137&amp;keyno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2441-CA2E-48F9-94B3-8CE53399D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1553</Words>
  <Characters>8854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dcterms:created xsi:type="dcterms:W3CDTF">2016-03-10T12:12:00Z</dcterms:created>
  <dcterms:modified xsi:type="dcterms:W3CDTF">2019-01-06T09:51:00Z</dcterms:modified>
</cp:coreProperties>
</file>