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FE" w:rsidRDefault="00B1140E" w:rsidP="00D058FE">
      <w:pPr>
        <w:shd w:val="clear" w:color="auto" w:fill="FFFFFF"/>
        <w:tabs>
          <w:tab w:val="left" w:pos="7950"/>
        </w:tabs>
        <w:spacing w:before="60" w:after="180" w:line="293" w:lineRule="atLeast"/>
        <w:rPr>
          <w:rFonts w:ascii="Segoe UI" w:eastAsia="Times New Roman" w:hAnsi="Segoe UI" w:cs="Segoe UI"/>
          <w:b/>
          <w:bCs/>
          <w:color w:val="333333"/>
          <w:sz w:val="20"/>
        </w:rPr>
      </w:pPr>
      <w:r>
        <w:rPr>
          <w:rFonts w:ascii="Segoe UI" w:eastAsia="Times New Roman" w:hAnsi="Segoe UI" w:cs="Segoe UI"/>
          <w:b/>
          <w:bCs/>
          <w:color w:val="333333"/>
          <w:sz w:val="20"/>
        </w:rPr>
        <w:tab/>
      </w:r>
    </w:p>
    <w:p w:rsidR="00B1140E" w:rsidRPr="001C7DC7" w:rsidRDefault="00B1140E" w:rsidP="001C7DC7">
      <w:pPr>
        <w:shd w:val="clear" w:color="auto" w:fill="FFFFFF"/>
        <w:tabs>
          <w:tab w:val="left" w:pos="7950"/>
        </w:tabs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АДМИНИСТРАЦИЯ БОЛЬШЕМАРЕСЕВСКОГО СЕЛЬСКОГО ПОСЕЛЕНИЯ</w:t>
      </w:r>
    </w:p>
    <w:p w:rsidR="00B1140E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ЧАМЗИНСКОГО МУНИЦИПАЛЬНОГО РАЙОНА</w:t>
      </w:r>
    </w:p>
    <w:p w:rsidR="00B1140E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D058FE" w:rsidRPr="001C7DC7" w:rsidRDefault="00D058F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1140E" w:rsidRDefault="00B1140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proofErr w:type="gramStart"/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1C7D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О С Т А Н О В Л Е Н И Е</w:t>
      </w:r>
    </w:p>
    <w:p w:rsidR="001C7DC7" w:rsidRPr="001C7DC7" w:rsidRDefault="001C7DC7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1140E" w:rsidRPr="001C7DC7" w:rsidRDefault="00DC152F" w:rsidP="001C7DC7">
      <w:pPr>
        <w:shd w:val="clear" w:color="auto" w:fill="FFFFFF"/>
        <w:tabs>
          <w:tab w:val="left" w:pos="6810"/>
        </w:tabs>
        <w:spacing w:before="60" w:after="18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="00670581">
        <w:rPr>
          <w:rFonts w:ascii="Times New Roman" w:eastAsia="Times New Roman" w:hAnsi="Times New Roman" w:cs="Times New Roman"/>
          <w:color w:val="333333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.1</w:t>
      </w:r>
      <w:r w:rsidR="00670581">
        <w:rPr>
          <w:rFonts w:ascii="Times New Roman" w:eastAsia="Times New Roman" w:hAnsi="Times New Roman" w:cs="Times New Roman"/>
          <w:color w:val="333333"/>
          <w:sz w:val="28"/>
          <w:szCs w:val="28"/>
        </w:rPr>
        <w:t>2</w:t>
      </w:r>
      <w:r w:rsidR="001C7DC7" w:rsidRPr="001C7DC7">
        <w:rPr>
          <w:rFonts w:ascii="Times New Roman" w:eastAsia="Times New Roman" w:hAnsi="Times New Roman" w:cs="Times New Roman"/>
          <w:color w:val="333333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  <w:t xml:space="preserve">№ </w:t>
      </w:r>
      <w:r w:rsidR="00670581">
        <w:rPr>
          <w:rFonts w:ascii="Times New Roman" w:eastAsia="Times New Roman" w:hAnsi="Times New Roman" w:cs="Times New Roman"/>
          <w:color w:val="333333"/>
          <w:sz w:val="28"/>
          <w:szCs w:val="28"/>
        </w:rPr>
        <w:t>9</w:t>
      </w:r>
    </w:p>
    <w:p w:rsidR="001C7DC7" w:rsidRPr="001C7DC7" w:rsidRDefault="00B1140E" w:rsidP="001C7DC7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7DC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</w:t>
      </w:r>
      <w:proofErr w:type="gramStart"/>
      <w:r w:rsidRPr="001C7DC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.Б</w:t>
      </w:r>
      <w:proofErr w:type="gramEnd"/>
      <w:r w:rsidRPr="001C7DC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ольшое </w:t>
      </w:r>
      <w:proofErr w:type="spellStart"/>
      <w:r w:rsidRPr="001C7DC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Маресево</w:t>
      </w:r>
      <w:proofErr w:type="spellEnd"/>
    </w:p>
    <w:p w:rsidR="00B1140E" w:rsidRPr="00B1140E" w:rsidRDefault="00B1140E" w:rsidP="00B1140E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Об утверждении Порядка принятия решений о разработке муниципальных программ </w:t>
      </w:r>
      <w:proofErr w:type="spellStart"/>
      <w:r w:rsidRPr="00B11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Большемаресевского</w:t>
      </w:r>
      <w:proofErr w:type="spellEnd"/>
      <w:r w:rsidRPr="00B11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поселения, их формирования и реализации</w:t>
      </w:r>
    </w:p>
    <w:p w:rsidR="00B1140E" w:rsidRDefault="00B1140E" w:rsidP="00B1140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В соответствии со статьёй 179 Бюджетного кодекса Российской Федерации, статьей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статьями 15 и 17 Федерального закона от 6 октября 2003 года № 131-ФЗ «Об общих принципах организации местного самоуправления в Российской Федерации» и в целях повышения эффективности решения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задач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, повышения результативности расходов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1140E" w:rsidRPr="00B1140E" w:rsidRDefault="00B1140E" w:rsidP="00B1140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ПОСТАНОВЛЯЮ: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Порядок принятия решений о разработке муниципальных программ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>, их формирования и реализации (прилагается).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опубликовать </w:t>
      </w:r>
      <w:r>
        <w:rPr>
          <w:rFonts w:ascii="Times New Roman" w:eastAsia="Times New Roman" w:hAnsi="Times New Roman" w:cs="Times New Roman"/>
          <w:sz w:val="28"/>
          <w:szCs w:val="28"/>
        </w:rPr>
        <w:t>в информационном бюллетене.</w:t>
      </w: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C152F" w:rsidRPr="00B1140E" w:rsidRDefault="00DC152F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:rsidR="00B1140E" w:rsidRDefault="00DC152F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B1140E"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Г</w:t>
      </w:r>
      <w:proofErr w:type="gramEnd"/>
      <w:r w:rsidR="00B1140E"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  <w:r w:rsidR="00B1140E"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администрации </w:t>
      </w:r>
    </w:p>
    <w:p w:rsidR="00B1140E" w:rsidRDefault="00552FE8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</w:t>
      </w:r>
      <w:r w:rsid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ольшемаресевского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1140E" w:rsidRDefault="00B1140E" w:rsidP="00B1140E">
      <w:pPr>
        <w:pStyle w:val="a6"/>
        <w:tabs>
          <w:tab w:val="left" w:pos="6000"/>
        </w:tabs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proofErr w:type="spellStart"/>
      <w:r w:rsidR="00DC152F">
        <w:rPr>
          <w:rFonts w:ascii="Times New Roman" w:eastAsia="Times New Roman" w:hAnsi="Times New Roman" w:cs="Times New Roman"/>
          <w:b/>
          <w:bCs/>
          <w:sz w:val="28"/>
          <w:szCs w:val="28"/>
        </w:rPr>
        <w:t>С.А.Макушкина</w:t>
      </w:r>
      <w:proofErr w:type="spellEnd"/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Default="00B1140E" w:rsidP="00B1140E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  <w:proofErr w:type="gramStart"/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proofErr w:type="gramEnd"/>
    </w:p>
    <w:p w:rsidR="00B1140E" w:rsidRPr="00466C4C" w:rsidRDefault="00B1140E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постановлению администрации</w:t>
      </w:r>
    </w:p>
    <w:p w:rsidR="00B1140E" w:rsidRPr="00466C4C" w:rsidRDefault="00466C4C" w:rsidP="00466C4C">
      <w:pPr>
        <w:pStyle w:val="a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670581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1C7DC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670581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1C7DC7">
        <w:rPr>
          <w:rFonts w:ascii="Times New Roman" w:eastAsia="Times New Roman" w:hAnsi="Times New Roman" w:cs="Times New Roman"/>
          <w:b/>
          <w:bCs/>
          <w:sz w:val="24"/>
          <w:szCs w:val="24"/>
        </w:rPr>
        <w:t>.201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1140E" w:rsidRPr="00466C4C">
        <w:rPr>
          <w:rFonts w:ascii="Times New Roman" w:eastAsia="Times New Roman" w:hAnsi="Times New Roman" w:cs="Times New Roman"/>
          <w:b/>
          <w:bCs/>
          <w:sz w:val="24"/>
          <w:szCs w:val="24"/>
        </w:rPr>
        <w:t>года №</w:t>
      </w:r>
      <w:r w:rsidR="00DC1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70581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1140E" w:rsidRPr="00B1140E" w:rsidRDefault="00B1140E" w:rsidP="00466C4C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принятия решений о разработке муниципальных программ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, их формирования и реализации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      Настоящий Порядок определяет правила принятия решений о разработке, формировании и сроках реализации муниципальных программ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(далее – сельское поселение, Порядок).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понятия и термины</w:t>
      </w:r>
    </w:p>
    <w:p w:rsidR="00B1140E" w:rsidRPr="00B1140E" w:rsidRDefault="00B1140E" w:rsidP="00B1140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1. В настоящем Порядке используются следующие понятия и термины: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муниципальная программа сельского поселения (далее – сельское поселение) — увязанный по задачам, ресурсам, срокам осуществления комплекс мероприятий, инициируемых, разрабатываемых, утверждаемых и осуществляемых в соответствии с действующим законодательством Российской Федерации и настоящим Порядком, рассчитанных на срок один год и более, и обеспечивающих эффективное решение задач в области муниципальной политики в установленных сферах деятельности;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подпрограмма — составная часть программы, представляющая собой комплекс мероприятий, направленных на решение отдельных задач программы, объединенных по одному признаку;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разработчик программы –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(далее — Администрация) в компетенции которой находится вопрос, регулируемый данной программой, и (или) муниципальное учреждение, осуществляющие свою деятельность в данной сфере;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исполнители программы – Администрация, муниципальные предприятия и учреждения, любые юридические и физические лица, ответственные за реализацию программы или конкретных программных мероприятий;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целевые индикаторы — количественные показатели, отражающие степень достижения целей и задач, предусмотренных программой;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эффективность программы — качественные показатели, характеризующие результаты ее реализации.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2. Общие положения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  2.1. К муниципальным программам относятся программы, полностью или частично финансируемые из бюджета сельского поселения (далее – бюджет сельского поселения), направленные на решение основных социально-экономических вопросов сельского поселения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 2.2. Программа может состоять из нескольких подпрограмм, направленных на решение конкретных задач в рамках муниципальной программы. Деление программы на подпрограммы осуществляется исходя из масштабности и сложности решаемых проблем, а также необходимости рациональной организации их реализации.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 2.3. Мероприятия муниципальных программ не могут дублировать мероприятия долгосрочных целевых программ, в отдельных случаях муниципальные программы могут быть преобразованы в подпрограммы муниципальных программ.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     2.5. Программы утверждаются путем принятия соответствующего постановления Администрации (далее – постановление Администрации).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3. Основания для разработки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Основаниями для разработки программ являются: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задач, определенных приоритетами и основными направлениями социально-экономического развития сельского поселения на долгосрочный период;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проблемных вопросов развития сельского поселения. В случаях, когда инициатором разработки программы является Совет депутатов сельского поселения (далее – Совет депутатов), предложения по решению проблемных вопросов направляются в Администрацию в соответствии с действующими правилами документооборота.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наличие рекомендаций о разработке и принятии аналогичных программ в правовых актах федерального и (или) регионального уровня.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Необходимым условием возникновения указанных оснований является отсутствие возможности решения проблемного вопроса в условиях текущей деятельности Администрации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4. Разработка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 4.1. Инициаторами разработки проектов программ могут выступать глава Администрации, заместитель главы Администрации,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   4.2. При наличии рекомендаций о разработке программы в федеральных и (или) региональных правовых актах решение о разработке проекта программы принимает глава Администрации.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 4.3. Разработку проекта программы осуществляет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  4.4. Программа включает в себя: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5. Паспорт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Паспорт содержит краткие сведения о программе, включая её основные параметры. Заполняется согласно приложению № 1 к настоящему Порядку.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Наименование программы должно максимально соответствовать цели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6. Основное содержание: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1) Содержание проблемы (задачи) и обоснование необходимости ее решения программным методом.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Раздел должен содержать развернутую постанову проблем, включая анализ причин их возникновения, оценку причин их возникновения, обоснование связи с приоритетами социально-экономического развития сельского поселения, обоснование необходимости их решения в приоритетном порядке в данное время.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2) Основные цели, задачи, сроки и этапы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Формируемые в данном разделе цели и задачи целевой программы должны соответствовать основным направлениям социально — экономического развития сельского поселения.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Требования, предъявляемые к целям муниципальной программы: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специфичность (цели должны соответствовать компетенции муниципальных заказчиков и исполнителей мероприятий муниципальной программы);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достижимость (цели должны быть потенциально достижимы);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140E">
        <w:rPr>
          <w:rFonts w:ascii="Times New Roman" w:eastAsia="Times New Roman" w:hAnsi="Times New Roman" w:cs="Times New Roman"/>
          <w:sz w:val="28"/>
          <w:szCs w:val="28"/>
        </w:rPr>
        <w:t>измеряемость</w:t>
      </w:r>
      <w:proofErr w:type="spell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(должна существовать возможность проверки достижения целей);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сроки реализации программы (должен быть установлен срок достижения цели и определены этапы реализации муниципальной программы с определением соответствующих целей).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поставленных целей в разделе приводятся обоснования необходимости решения соответствующих задач.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Цели и задачи целевой программы должны быть ориентированы и направлены на улучшение положения в отрасли экономики и (или) социальной сферы поселения.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3) Обоснование ресурсного обеспечения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 данном разделе приводятся показатели, на основании которых произведен расчет объема финансирования муниципальной программы (на основании проектно-сметной документации, удельных капитальных вложений на строительство единицы мощности, смет расходов или смет расходов аналогичных видов работ с учетом индексов-дефляторов, уровня обеспеченности объектами, оборудованием, услугами и других показателей в соответствии со спецификой программы).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Включение в программу иных источников финансирования помимо бюджета поселения возможно только при документальном их подтверждении (подписанные соглашения, договоры, гарантийные письма, утвержденные федеральные и региональные целевые программы).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4) Описание ожидаемых результатов реализации программы и целевые индикаторы.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Раздел должен содержать прогноз социальных и экономических результатов, которые возникнут при реализации программы, с указанием их динамики по годам.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 разделе приводятся конкретные показатели, источники их получения или методики расчета (сбора) показателей, применяемых для оценки социально-экономической эффективности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Целевые индикаторы могут отражать объемы выполненных работ или стоимость произведенной продукции и/или оказанных услуг, то есть характеризовать только прямые результаты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 учетом специфики программы, целевые индикаторы могут быть изложены в виде таблицы и приложения к тексту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5) Организация управления и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ходом реализации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6) Механизм реализации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Раздел должен включать описание механизмов управления программой, взаимодействия муниципальных заказчиков и исполнителей мероприятий программы, а также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ходом ее выполнения.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4.6. Разработчик представляет проект программы в администрацию.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Администрация в недельный срок рассматривает и подготавливает заключение о возможности (невозможности) финансирования программы и представляет его разработчику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4.7. В случае получения положительных заключений, разработчик в соответствии с подпунктом 7 пункта 2 статьи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 направляет проект Программы в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4.8. Совет депутатов в двухнедельный срок проводит финансово-экономическую экспертизу предоставленного проекта программы и направляет заключение разработчику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4.9. В случае получения положительного заключения Совета депутатов, разработчик готовит проект постановления Администрации об утверждении программы и осуществляет его согласование в соответствии с действующими правилами документооборота.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4.10. При получении отрицательного заключения программа не принимается.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5. Управление реализацией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5.1. Программы, предполагаемые к финансированию, начиная с очередного финансового года, подлежат утверждению не позднее одного месяца до дня внесения проекта решения о бюджете на очередной финансовый год (очередной финансовый год и плановый период) в Совет депутатов.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5.2. Объем бюджетных ассигнований на реализацию программ утверждается решением Совета депутатов о бюджете поселения в составе ведомственной структуры расходов бюджета сельского поселения на очередной финансовый год и плановый период.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5.3. В целях достижения результатов программы разработчик: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обеспечивает оперативное управление реализацией и координацию деятельности исполнителей и участников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осуществляет текущий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своевременностью и качеством выполнения мероприятий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готовит и представляет отдел финансов и бухгалтерской отчетности Администрации отчеты о реализации программы в соответствии с разделом 7 настоящего Порядка;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подготавливает предложения о внесении изменений в программу в соответствии с п. 6.2 настоящего Положения.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Исполнитель программы: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размещает муниципальные заказы, необходимые для реализации программы в соответствии с Федеральным законодательством и нормативно-правовыми актами сельского поселения;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>— готовит и представляет разработчику в установленные сроки отчеты о реализации мероприятий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подготавливает и направляет разработчику предложения о внесении изменений в программу.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5.5. Оценка эффективности программы осуществляется отделом финансов и бухгалтерской отчетности Администрации по итогам ее исполнения за отчетный финансовый год в соответствии с Порядком проведения оценки эффективности реализации долгосрочных и ведомственных целевых программ поселения (приложение № 3 к настоящему порядку).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6. Порядок внесения изменений, прекращения действия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6.1. В программы могут быть внесены изменения в случаях: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снижения (увеличения) ожидаемых поступлений в бюджет сельского поселения;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необходимости включения в программу дополнительных мероприятий;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необходимости изменения сроков реализации программы или ее отдельных мероприятий.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Внесение изменений в программу осуществляется в соответствии с требованиями раздела 4 настоящего Порядка.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6.2. Разработку проектов постановлений Администрации о внесении изменений в программу осуществляет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6.3. При внесении изменений в программу не допускается изменение следующих параметров: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целей и задач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системы программных мероприятий, если это приводит к концептуальным изменениям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6.4. Перемещение бюджетных ассигнований, выделенных на реализацию программы, допускается только в пределах программных мероприятий, предусмотренных на текущий финансовый год.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6.5. Изменения, внесенные в программные мероприятия, учитываются разработчиком при подготовке отчетов по программе.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6.6. Действие программы может быть прекращено в следующих случаях: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досрочного выполнения целей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появления иных механизмов ликвидации проблемы, на решение которой была направлена программа;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невозможности достижения целей программы, в том числе в силу форс-мажорных обстоятельств;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принятия другой программы, поглощающей полностью или частично первоначальную программу по целям и задачам;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в случае неэффективного и (или) нецелевого использования бюджетных средств, выделенных на реализацию программы;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отсутствия бюджетного финансирования по программе;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— исполнения финансирования менее 30%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планируемого.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6.7. При необходимости срок реализации программы может продлеваться, но не более чем на один год.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7. Контроль и отчетность при реализации программы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7.1. </w:t>
      </w:r>
      <w:proofErr w:type="gramStart"/>
      <w:r w:rsidRPr="00B1140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140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программ осуществляет заместитель Главы Администрации.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7.2. Ответственность за реализацию программы и обеспечение достижения значений количественных и качественных показателей эффективности реализации программы несет разработчик программы.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7.3. С целью обеспечения мониторинга выполнения программы разработчик программы ежеквартально до 25 числа месяца, следующего за отчетным кварталом, направляет в отдел финансов и бухгалтерской отчетности Администрации отчет, который содержит: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перечень выполненных мероприятий программы с указанием объемов и источников финансирования и непосредственных результатов выполнения программы (приложение № 4 к настоящему порядку);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— аналитическую записку о ходе реализации мероприятий программы, в случае неисполнения – анализ причин несвоевременного выполнения программных мероприятий.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7.7. Годовой отчет о реализации программы должен содержать аналитическую записку, в которой указываются общая характеристика выполнения программы, общий объем фактически произведенных расходов, всего и в том числе по источникам финансирования.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По показателям, не достигшим запланированного уровня, приводятся причины невыполнения и предложения по их дальнейшему достижению.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b/>
          <w:bCs/>
          <w:sz w:val="28"/>
          <w:szCs w:val="28"/>
        </w:rPr>
        <w:t>8. Ответственность за реализацию программ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8.1. Разработчики и исполнители муниципальных программ несут ответственность за реализацию программ в соответствии с действующим законодательством.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8.2.  Получатели бюджетных средств, предусмотренных на реализацию программы, исполнители программ несут ответственность за целевое использование бюджетных ассигнований.</w:t>
      </w:r>
    </w:p>
    <w:p w:rsidR="00B1140E" w:rsidRPr="00B1140E" w:rsidRDefault="00B1140E" w:rsidP="001C7DC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40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F78DB" w:rsidRPr="00B1140E" w:rsidRDefault="008F78DB" w:rsidP="001C7DC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8F78DB" w:rsidRPr="00B1140E" w:rsidSect="0036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1488"/>
    <w:multiLevelType w:val="multilevel"/>
    <w:tmpl w:val="9C8A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174ED4"/>
    <w:multiLevelType w:val="multilevel"/>
    <w:tmpl w:val="C414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742756"/>
    <w:multiLevelType w:val="multilevel"/>
    <w:tmpl w:val="A9DA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140E"/>
    <w:rsid w:val="001C7DC7"/>
    <w:rsid w:val="00361D20"/>
    <w:rsid w:val="00466C4C"/>
    <w:rsid w:val="00552FE8"/>
    <w:rsid w:val="0062459A"/>
    <w:rsid w:val="00670581"/>
    <w:rsid w:val="00751DD2"/>
    <w:rsid w:val="00896792"/>
    <w:rsid w:val="008F78DB"/>
    <w:rsid w:val="00957EF1"/>
    <w:rsid w:val="00B1140E"/>
    <w:rsid w:val="00BA0A65"/>
    <w:rsid w:val="00D058FE"/>
    <w:rsid w:val="00DC152F"/>
    <w:rsid w:val="00E8029F"/>
    <w:rsid w:val="00F52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140E"/>
    <w:rPr>
      <w:b/>
      <w:bCs/>
    </w:rPr>
  </w:style>
  <w:style w:type="character" w:styleId="a5">
    <w:name w:val="Emphasis"/>
    <w:basedOn w:val="a0"/>
    <w:uiPriority w:val="20"/>
    <w:qFormat/>
    <w:rsid w:val="00B1140E"/>
    <w:rPr>
      <w:i/>
      <w:iCs/>
    </w:rPr>
  </w:style>
  <w:style w:type="paragraph" w:styleId="a6">
    <w:name w:val="No Spacing"/>
    <w:uiPriority w:val="1"/>
    <w:qFormat/>
    <w:rsid w:val="00B114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2233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12</cp:revision>
  <cp:lastPrinted>2016-05-11T10:22:00Z</cp:lastPrinted>
  <dcterms:created xsi:type="dcterms:W3CDTF">2016-03-10T11:47:00Z</dcterms:created>
  <dcterms:modified xsi:type="dcterms:W3CDTF">2019-01-06T09:43:00Z</dcterms:modified>
</cp:coreProperties>
</file>