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491" w:rsidRDefault="0009329B">
      <w:pPr>
        <w:pStyle w:val="1"/>
        <w:spacing w:before="0" w:after="0"/>
        <w:ind w:firstLine="539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АДМИНИСТРАЦИЯ БОЛЬШЕРЕМЕЗЕНСКОГО </w:t>
      </w:r>
      <w:proofErr w:type="gramStart"/>
      <w:r>
        <w:rPr>
          <w:rFonts w:ascii="Times New Roman" w:hAnsi="Times New Roman"/>
          <w:sz w:val="26"/>
        </w:rPr>
        <w:t>СЕЛЬСКОГО</w:t>
      </w:r>
      <w:proofErr w:type="gramEnd"/>
    </w:p>
    <w:p w:rsidR="00442491" w:rsidRDefault="0009329B">
      <w:pPr>
        <w:pStyle w:val="1"/>
        <w:spacing w:before="0" w:after="0"/>
        <w:ind w:firstLine="539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ПОСЕЛЕНИЯ</w:t>
      </w:r>
      <w:r>
        <w:rPr>
          <w:sz w:val="28"/>
        </w:rPr>
        <w:t xml:space="preserve"> </w:t>
      </w:r>
      <w:r>
        <w:rPr>
          <w:rFonts w:ascii="Times New Roman" w:hAnsi="Times New Roman"/>
          <w:sz w:val="26"/>
        </w:rPr>
        <w:t>ЧАМЗИНСКОГО МУНИЦИПАЛЬНОГО РАЙОНА</w:t>
      </w:r>
    </w:p>
    <w:p w:rsidR="00442491" w:rsidRDefault="00BF1BDB">
      <w:pPr>
        <w:ind w:firstLine="539"/>
        <w:jc w:val="center"/>
        <w:rPr>
          <w:b/>
          <w:sz w:val="26"/>
        </w:rPr>
      </w:pPr>
      <w:r>
        <w:rPr>
          <w:b/>
          <w:sz w:val="26"/>
        </w:rPr>
        <w:t>РЕСПУБЛИКИ МОРДОВИЯ</w:t>
      </w:r>
    </w:p>
    <w:p w:rsidR="00442491" w:rsidRDefault="00442491">
      <w:pPr>
        <w:jc w:val="center"/>
        <w:rPr>
          <w:sz w:val="26"/>
        </w:rPr>
      </w:pPr>
    </w:p>
    <w:p w:rsidR="00442491" w:rsidRDefault="00442491">
      <w:pPr>
        <w:jc w:val="center"/>
        <w:rPr>
          <w:sz w:val="28"/>
        </w:rPr>
      </w:pPr>
    </w:p>
    <w:p w:rsidR="00442491" w:rsidRPr="00BF1BDB" w:rsidRDefault="0009329B">
      <w:pPr>
        <w:pStyle w:val="2"/>
        <w:spacing w:before="0" w:after="0"/>
        <w:ind w:firstLine="540"/>
        <w:jc w:val="center"/>
        <w:rPr>
          <w:rFonts w:ascii="Times New Roman" w:hAnsi="Times New Roman"/>
          <w:i w:val="0"/>
        </w:rPr>
      </w:pPr>
      <w:proofErr w:type="gramStart"/>
      <w:r w:rsidRPr="00BF1BDB">
        <w:rPr>
          <w:rFonts w:ascii="Times New Roman" w:hAnsi="Times New Roman"/>
          <w:i w:val="0"/>
        </w:rPr>
        <w:t>П</w:t>
      </w:r>
      <w:proofErr w:type="gramEnd"/>
      <w:r w:rsidRPr="00BF1BDB">
        <w:rPr>
          <w:rFonts w:ascii="Times New Roman" w:hAnsi="Times New Roman"/>
          <w:i w:val="0"/>
        </w:rPr>
        <w:t xml:space="preserve"> О С Т А Н О В Л Е Н И Е</w:t>
      </w:r>
    </w:p>
    <w:p w:rsidR="00442491" w:rsidRDefault="00442491">
      <w:pPr>
        <w:pStyle w:val="a7"/>
        <w:ind w:firstLine="540"/>
        <w:jc w:val="center"/>
        <w:rPr>
          <w:sz w:val="26"/>
        </w:rPr>
      </w:pPr>
    </w:p>
    <w:p w:rsidR="00442491" w:rsidRDefault="00442491">
      <w:pPr>
        <w:pStyle w:val="a7"/>
        <w:jc w:val="center"/>
        <w:rPr>
          <w:sz w:val="28"/>
        </w:rPr>
      </w:pPr>
    </w:p>
    <w:p w:rsidR="00442491" w:rsidRDefault="00BF1BDB">
      <w:pPr>
        <w:pStyle w:val="a7"/>
        <w:jc w:val="both"/>
        <w:rPr>
          <w:sz w:val="28"/>
          <w:u w:val="single"/>
        </w:rPr>
      </w:pPr>
      <w:r>
        <w:rPr>
          <w:sz w:val="28"/>
        </w:rPr>
        <w:t>04.10.2019 г.</w:t>
      </w:r>
      <w:r w:rsidR="0009329B">
        <w:rPr>
          <w:sz w:val="28"/>
        </w:rPr>
        <w:t xml:space="preserve">              </w:t>
      </w:r>
      <w:r w:rsidR="0009329B">
        <w:rPr>
          <w:sz w:val="28"/>
        </w:rPr>
        <w:tab/>
        <w:t xml:space="preserve">             </w:t>
      </w:r>
      <w:proofErr w:type="gramStart"/>
      <w:r w:rsidR="0009329B">
        <w:rPr>
          <w:sz w:val="28"/>
        </w:rPr>
        <w:t>с</w:t>
      </w:r>
      <w:proofErr w:type="gramEnd"/>
      <w:r w:rsidR="0009329B">
        <w:rPr>
          <w:sz w:val="28"/>
        </w:rPr>
        <w:t xml:space="preserve">. Большие </w:t>
      </w:r>
      <w:proofErr w:type="spellStart"/>
      <w:r w:rsidR="0009329B">
        <w:rPr>
          <w:sz w:val="28"/>
        </w:rPr>
        <w:t>Ремезенки</w:t>
      </w:r>
      <w:proofErr w:type="spellEnd"/>
      <w:r w:rsidR="0009329B">
        <w:rPr>
          <w:sz w:val="28"/>
        </w:rPr>
        <w:t xml:space="preserve">                                   №</w:t>
      </w:r>
      <w:r>
        <w:rPr>
          <w:sz w:val="28"/>
        </w:rPr>
        <w:t>67</w:t>
      </w:r>
      <w:r w:rsidR="0009329B">
        <w:rPr>
          <w:sz w:val="28"/>
        </w:rPr>
        <w:t xml:space="preserve"> </w:t>
      </w:r>
    </w:p>
    <w:p w:rsidR="00442491" w:rsidRDefault="00442491">
      <w:pPr>
        <w:spacing w:line="360" w:lineRule="auto"/>
        <w:jc w:val="center"/>
        <w:rPr>
          <w:sz w:val="26"/>
        </w:rPr>
      </w:pPr>
    </w:p>
    <w:p w:rsidR="00442491" w:rsidRDefault="00442491">
      <w:pPr>
        <w:spacing w:line="360" w:lineRule="auto"/>
        <w:jc w:val="center"/>
        <w:rPr>
          <w:sz w:val="26"/>
        </w:rPr>
      </w:pPr>
    </w:p>
    <w:p w:rsidR="00442491" w:rsidRDefault="0009329B">
      <w:pPr>
        <w:pStyle w:val="ConsPlusTitle"/>
        <w:jc w:val="center"/>
        <w:rPr>
          <w:sz w:val="28"/>
        </w:rPr>
      </w:pPr>
      <w:r>
        <w:rPr>
          <w:sz w:val="28"/>
        </w:rPr>
        <w:t xml:space="preserve">Об основных направлениях бюджетной и налоговой политики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 на 2020 год и плановый период 2021 и 2022 годов</w:t>
      </w:r>
    </w:p>
    <w:p w:rsidR="00442491" w:rsidRDefault="00442491">
      <w:pPr>
        <w:ind w:firstLine="540"/>
        <w:rPr>
          <w:b/>
          <w:sz w:val="26"/>
        </w:rPr>
      </w:pPr>
    </w:p>
    <w:p w:rsidR="00442491" w:rsidRDefault="00442491">
      <w:pPr>
        <w:ind w:firstLine="540"/>
        <w:rPr>
          <w:b/>
          <w:sz w:val="26"/>
        </w:rPr>
      </w:pPr>
    </w:p>
    <w:p w:rsidR="00442491" w:rsidRPr="00BF1BDB" w:rsidRDefault="0009329B" w:rsidP="00BF1BDB">
      <w:pPr>
        <w:pStyle w:val="p6"/>
        <w:shd w:val="clear" w:color="auto" w:fill="FFFFFF"/>
        <w:spacing w:after="120" w:afterAutospacing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1BDB">
        <w:rPr>
          <w:rFonts w:ascii="Times New Roman" w:hAnsi="Times New Roman" w:cs="Times New Roman"/>
          <w:sz w:val="28"/>
        </w:rPr>
        <w:t xml:space="preserve">В соответствии со статьей 172 Бюджетного кодекса Российской Федерации и решением Совета депутатов </w:t>
      </w:r>
      <w:proofErr w:type="spellStart"/>
      <w:r w:rsidRPr="00BF1BDB">
        <w:rPr>
          <w:rFonts w:ascii="Times New Roman" w:hAnsi="Times New Roman" w:cs="Times New Roman"/>
          <w:sz w:val="28"/>
        </w:rPr>
        <w:t>Большеремезенского</w:t>
      </w:r>
      <w:proofErr w:type="spellEnd"/>
      <w:r w:rsidRPr="00BF1BDB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BF1BDB">
        <w:rPr>
          <w:rFonts w:ascii="Times New Roman" w:hAnsi="Times New Roman" w:cs="Times New Roman"/>
          <w:sz w:val="28"/>
        </w:rPr>
        <w:t>Чамзинского</w:t>
      </w:r>
      <w:proofErr w:type="spellEnd"/>
      <w:r w:rsidRPr="00BF1BDB">
        <w:rPr>
          <w:rFonts w:ascii="Times New Roman" w:hAnsi="Times New Roman" w:cs="Times New Roman"/>
          <w:sz w:val="28"/>
        </w:rPr>
        <w:t xml:space="preserve"> муниципально</w:t>
      </w:r>
      <w:r w:rsidR="00BF1BDB">
        <w:rPr>
          <w:rFonts w:ascii="Times New Roman" w:hAnsi="Times New Roman" w:cs="Times New Roman"/>
          <w:sz w:val="28"/>
        </w:rPr>
        <w:t>го района от 27.12.2018 года №24</w:t>
      </w:r>
      <w:r w:rsidRPr="00BF1BDB">
        <w:rPr>
          <w:rFonts w:ascii="Times New Roman" w:hAnsi="Times New Roman" w:cs="Times New Roman"/>
          <w:sz w:val="28"/>
        </w:rPr>
        <w:t xml:space="preserve"> «</w:t>
      </w:r>
      <w:r w:rsidR="00BF1BDB" w:rsidRPr="00BF1BDB">
        <w:rPr>
          <w:rFonts w:ascii="Times New Roman" w:hAnsi="Times New Roman" w:cs="Times New Roman"/>
          <w:color w:val="000000"/>
          <w:sz w:val="28"/>
          <w:szCs w:val="28"/>
        </w:rPr>
        <w:t xml:space="preserve">Об утверждении Положения о бюджетном процессе в </w:t>
      </w:r>
      <w:proofErr w:type="spellStart"/>
      <w:r w:rsidR="00BF1BDB" w:rsidRPr="00BF1BDB">
        <w:rPr>
          <w:rFonts w:ascii="Times New Roman" w:hAnsi="Times New Roman" w:cs="Times New Roman"/>
          <w:color w:val="000000"/>
          <w:sz w:val="28"/>
          <w:szCs w:val="28"/>
        </w:rPr>
        <w:t>Большеремезенском</w:t>
      </w:r>
      <w:proofErr w:type="spellEnd"/>
      <w:r w:rsidR="00BF1BDB" w:rsidRPr="00BF1BD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="00BF1BDB" w:rsidRPr="00BF1BDB">
        <w:rPr>
          <w:rFonts w:ascii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="00BF1BDB" w:rsidRPr="00BF1BD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BF1BDB">
        <w:rPr>
          <w:rFonts w:ascii="Times New Roman" w:hAnsi="Times New Roman" w:cs="Times New Roman"/>
          <w:sz w:val="28"/>
        </w:rPr>
        <w:t xml:space="preserve">», Администрация </w:t>
      </w:r>
      <w:proofErr w:type="spellStart"/>
      <w:r w:rsidRPr="00BF1BDB">
        <w:rPr>
          <w:rFonts w:ascii="Times New Roman" w:hAnsi="Times New Roman" w:cs="Times New Roman"/>
          <w:sz w:val="28"/>
        </w:rPr>
        <w:t>Большеремезенского</w:t>
      </w:r>
      <w:proofErr w:type="spellEnd"/>
      <w:r w:rsidRPr="00BF1BDB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442491" w:rsidRDefault="00442491">
      <w:pPr>
        <w:ind w:firstLine="540"/>
        <w:jc w:val="both"/>
        <w:rPr>
          <w:sz w:val="28"/>
        </w:rPr>
      </w:pPr>
    </w:p>
    <w:p w:rsidR="00442491" w:rsidRDefault="0009329B">
      <w:pPr>
        <w:ind w:firstLine="540"/>
        <w:jc w:val="center"/>
        <w:rPr>
          <w:sz w:val="28"/>
        </w:rPr>
      </w:pPr>
      <w:r>
        <w:rPr>
          <w:sz w:val="28"/>
        </w:rPr>
        <w:t>постановляет:</w:t>
      </w:r>
    </w:p>
    <w:p w:rsidR="00442491" w:rsidRDefault="00442491">
      <w:pPr>
        <w:ind w:firstLine="540"/>
        <w:jc w:val="both"/>
        <w:rPr>
          <w:sz w:val="28"/>
        </w:rPr>
      </w:pPr>
    </w:p>
    <w:p w:rsidR="00442491" w:rsidRDefault="0009329B">
      <w:pPr>
        <w:ind w:firstLine="540"/>
        <w:jc w:val="both"/>
        <w:rPr>
          <w:sz w:val="28"/>
        </w:rPr>
      </w:pPr>
      <w:r>
        <w:rPr>
          <w:sz w:val="28"/>
        </w:rPr>
        <w:t xml:space="preserve">Утвердить Основные направления бюджетной и налоговой политики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 на 2020 год и плановый период 2021 и 2022 годов (прилагаются).</w:t>
      </w:r>
    </w:p>
    <w:p w:rsidR="00442491" w:rsidRDefault="00442491">
      <w:pPr>
        <w:ind w:firstLine="540"/>
        <w:rPr>
          <w:sz w:val="28"/>
        </w:rPr>
      </w:pPr>
    </w:p>
    <w:p w:rsidR="00442491" w:rsidRDefault="00442491">
      <w:pPr>
        <w:pStyle w:val="a5"/>
        <w:rPr>
          <w:b/>
          <w:sz w:val="26"/>
        </w:rPr>
      </w:pPr>
    </w:p>
    <w:p w:rsidR="00442491" w:rsidRDefault="00442491">
      <w:pPr>
        <w:pStyle w:val="a5"/>
        <w:rPr>
          <w:b/>
          <w:sz w:val="26"/>
        </w:rPr>
      </w:pPr>
    </w:p>
    <w:p w:rsidR="00442491" w:rsidRDefault="00442491">
      <w:pPr>
        <w:pStyle w:val="a5"/>
        <w:rPr>
          <w:b/>
          <w:sz w:val="26"/>
        </w:rPr>
      </w:pPr>
    </w:p>
    <w:p w:rsidR="00442491" w:rsidRDefault="00442491">
      <w:pPr>
        <w:pStyle w:val="a5"/>
        <w:rPr>
          <w:b/>
          <w:sz w:val="26"/>
        </w:rPr>
      </w:pPr>
    </w:p>
    <w:p w:rsidR="00442491" w:rsidRDefault="00442491">
      <w:pPr>
        <w:pStyle w:val="a5"/>
        <w:rPr>
          <w:b/>
        </w:rPr>
      </w:pPr>
    </w:p>
    <w:p w:rsidR="00442491" w:rsidRDefault="0009329B">
      <w:pPr>
        <w:pStyle w:val="a5"/>
        <w:ind w:firstLine="0"/>
      </w:pPr>
      <w:r>
        <w:t xml:space="preserve">Глава </w:t>
      </w:r>
      <w:proofErr w:type="spellStart"/>
      <w:r>
        <w:t>Большеремезенского</w:t>
      </w:r>
      <w:proofErr w:type="spellEnd"/>
    </w:p>
    <w:p w:rsidR="00442491" w:rsidRDefault="0009329B">
      <w:pPr>
        <w:pStyle w:val="a5"/>
        <w:ind w:firstLine="0"/>
      </w:pPr>
      <w:r>
        <w:t xml:space="preserve">сельского поселения                                                                                     В.П. </w:t>
      </w:r>
      <w:proofErr w:type="spellStart"/>
      <w:r>
        <w:t>Куторкин</w:t>
      </w:r>
      <w:proofErr w:type="spellEnd"/>
    </w:p>
    <w:p w:rsidR="00442491" w:rsidRDefault="00442491">
      <w:pPr>
        <w:pStyle w:val="a5"/>
        <w:ind w:firstLine="0"/>
      </w:pPr>
    </w:p>
    <w:p w:rsidR="00442491" w:rsidRDefault="00442491">
      <w:pPr>
        <w:rPr>
          <w:b/>
          <w:sz w:val="28"/>
        </w:rPr>
      </w:pPr>
    </w:p>
    <w:p w:rsidR="00442491" w:rsidRDefault="00442491">
      <w:pPr>
        <w:rPr>
          <w:b/>
          <w:sz w:val="28"/>
        </w:rPr>
      </w:pPr>
    </w:p>
    <w:p w:rsidR="00442491" w:rsidRDefault="00442491">
      <w:pPr>
        <w:rPr>
          <w:b/>
          <w:sz w:val="26"/>
        </w:rPr>
      </w:pPr>
    </w:p>
    <w:p w:rsidR="00442491" w:rsidRDefault="00442491">
      <w:pPr>
        <w:rPr>
          <w:b/>
          <w:sz w:val="26"/>
        </w:rPr>
      </w:pPr>
    </w:p>
    <w:p w:rsidR="00442491" w:rsidRDefault="00442491">
      <w:pPr>
        <w:rPr>
          <w:b/>
          <w:sz w:val="26"/>
        </w:rPr>
      </w:pPr>
    </w:p>
    <w:p w:rsidR="00442491" w:rsidRDefault="00442491">
      <w:pPr>
        <w:rPr>
          <w:b/>
          <w:sz w:val="26"/>
        </w:rPr>
      </w:pPr>
    </w:p>
    <w:p w:rsidR="00442491" w:rsidRDefault="00442491">
      <w:pPr>
        <w:rPr>
          <w:b/>
          <w:sz w:val="26"/>
        </w:rPr>
      </w:pPr>
    </w:p>
    <w:p w:rsidR="00442491" w:rsidRDefault="00442491">
      <w:pPr>
        <w:rPr>
          <w:b/>
          <w:sz w:val="26"/>
        </w:rPr>
      </w:pPr>
    </w:p>
    <w:p w:rsidR="00442491" w:rsidRDefault="00442491">
      <w:pPr>
        <w:rPr>
          <w:b/>
          <w:sz w:val="26"/>
        </w:rPr>
      </w:pPr>
    </w:p>
    <w:p w:rsidR="00442491" w:rsidRPr="00922887" w:rsidRDefault="00442491">
      <w:pPr>
        <w:rPr>
          <w:b/>
          <w:sz w:val="26"/>
          <w:lang w:val="en-US"/>
        </w:rPr>
      </w:pPr>
    </w:p>
    <w:p w:rsidR="00442491" w:rsidRDefault="0009329B" w:rsidP="00BF1BDB">
      <w:pPr>
        <w:spacing w:line="232" w:lineRule="auto"/>
        <w:jc w:val="right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                 Утверждены</w:t>
      </w:r>
    </w:p>
    <w:p w:rsidR="00442491" w:rsidRDefault="0009329B" w:rsidP="00BF1BDB">
      <w:pPr>
        <w:spacing w:line="232" w:lineRule="auto"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    Постановлением Администрации</w:t>
      </w:r>
    </w:p>
    <w:p w:rsidR="00442491" w:rsidRDefault="0009329B" w:rsidP="00BF1BDB">
      <w:pPr>
        <w:spacing w:line="232" w:lineRule="auto"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</w:t>
      </w:r>
    </w:p>
    <w:p w:rsidR="00442491" w:rsidRDefault="0009329B" w:rsidP="00BF1BDB">
      <w:pPr>
        <w:spacing w:line="232" w:lineRule="auto"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</w:t>
      </w:r>
    </w:p>
    <w:p w:rsidR="00442491" w:rsidRDefault="0009329B" w:rsidP="00BF1BDB">
      <w:pPr>
        <w:spacing w:line="232" w:lineRule="auto"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</w:t>
      </w:r>
      <w:r w:rsidR="00BF1BDB">
        <w:rPr>
          <w:sz w:val="28"/>
        </w:rPr>
        <w:t>от 04.10.2019г. №67</w:t>
      </w:r>
    </w:p>
    <w:p w:rsidR="00442491" w:rsidRDefault="00442491">
      <w:pPr>
        <w:pStyle w:val="ConsPlusNormal"/>
        <w:jc w:val="right"/>
        <w:rPr>
          <w:rFonts w:ascii="Times New Roman" w:hAnsi="Times New Roman"/>
          <w:sz w:val="26"/>
        </w:rPr>
      </w:pPr>
    </w:p>
    <w:p w:rsidR="00442491" w:rsidRDefault="00442491">
      <w:pPr>
        <w:pStyle w:val="ConsPlusNormal"/>
        <w:jc w:val="center"/>
        <w:rPr>
          <w:rFonts w:ascii="Times New Roman" w:hAnsi="Times New Roman"/>
          <w:sz w:val="26"/>
        </w:rPr>
      </w:pPr>
    </w:p>
    <w:p w:rsidR="00442491" w:rsidRDefault="0009329B">
      <w:pPr>
        <w:pStyle w:val="ConsPlus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hAnsi="Times New Roman"/>
          <w:b/>
          <w:sz w:val="28"/>
        </w:rPr>
        <w:t>Большеремезенского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</w:rPr>
        <w:t>Чамзинского</w:t>
      </w:r>
      <w:proofErr w:type="spellEnd"/>
      <w:r>
        <w:rPr>
          <w:rFonts w:ascii="Times New Roman" w:hAnsi="Times New Roman"/>
          <w:b/>
          <w:sz w:val="28"/>
        </w:rPr>
        <w:t xml:space="preserve"> муниципального района Республики Мордовия на 2019 год и плановый период 2020 и 2021 годов</w:t>
      </w:r>
    </w:p>
    <w:p w:rsidR="00442491" w:rsidRDefault="00442491">
      <w:pPr>
        <w:pStyle w:val="ConsPlusNormal"/>
        <w:jc w:val="center"/>
        <w:rPr>
          <w:rFonts w:ascii="Times New Roman" w:hAnsi="Times New Roman"/>
          <w:b/>
          <w:sz w:val="28"/>
        </w:rPr>
      </w:pPr>
    </w:p>
    <w:p w:rsidR="00442491" w:rsidRDefault="0009329B">
      <w:pPr>
        <w:pStyle w:val="ConsPlusNormal"/>
        <w:ind w:firstLine="72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на 2020 год и плановый период 2021 и 2022 годов (далее Основные направления бюджетной и налоговой политики) разработаны в соответствии с бюджетным законодательством Российской Федерации с учетом итогов реализации бюджетной и налоговой политики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на период до 201-2021 годов</w:t>
      </w:r>
      <w:proofErr w:type="gramEnd"/>
      <w:r>
        <w:rPr>
          <w:rFonts w:ascii="Times New Roman" w:hAnsi="Times New Roman"/>
          <w:sz w:val="28"/>
        </w:rPr>
        <w:t xml:space="preserve"> и являются основой при составлении проекта Решения Совета депутатов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«О бюджете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на 2020 год и плановый период 2021 и 2022 годов».</w:t>
      </w:r>
    </w:p>
    <w:p w:rsidR="00442491" w:rsidRDefault="0009329B">
      <w:pPr>
        <w:pStyle w:val="ConsPlusNormal"/>
        <w:ind w:firstLine="72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При подготовке Основных направлений бюджетной и налоговой политики были учтены положения Указа Президента Российской Федерации от 7 мая 2018 года №204 «О национальных целях и стратегических задачах развития Российской Федерации на период до 2024 года», Посланий Президента Российской Федерации Федеральному Собранию Российской Федерации и Главы Республики Мордовия Государственному Собранию Республики Мордовия, Основных направлений бюджетной и налоговой политики Республики Мордовия на</w:t>
      </w:r>
      <w:proofErr w:type="gramEnd"/>
      <w:r>
        <w:rPr>
          <w:rFonts w:ascii="Times New Roman" w:hAnsi="Times New Roman"/>
          <w:sz w:val="28"/>
        </w:rPr>
        <w:t xml:space="preserve"> 2020 год и на плановый период 2021 и 2022 годов, Основных направлений бюджетной и налоговой политики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на 2020 год и на плановый период 2021 и 2022 годов, а также приоритеты развития бюджетной системы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среднесрочной перспективе.</w:t>
      </w:r>
    </w:p>
    <w:p w:rsidR="00442491" w:rsidRDefault="00442491">
      <w:pPr>
        <w:pStyle w:val="ConsPlusNormal"/>
        <w:ind w:firstLine="720"/>
        <w:jc w:val="both"/>
        <w:rPr>
          <w:rFonts w:ascii="Times New Roman" w:hAnsi="Times New Roman"/>
          <w:sz w:val="28"/>
        </w:rPr>
      </w:pPr>
    </w:p>
    <w:p w:rsidR="00442491" w:rsidRDefault="0009329B">
      <w:pPr>
        <w:pStyle w:val="ConsPlus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Основные направления бюджетной политики </w:t>
      </w:r>
      <w:proofErr w:type="spellStart"/>
      <w:r>
        <w:rPr>
          <w:rFonts w:ascii="Times New Roman" w:hAnsi="Times New Roman"/>
          <w:b/>
          <w:sz w:val="28"/>
        </w:rPr>
        <w:t>Большеремезенского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</w:rPr>
        <w:t>Чамзинского</w:t>
      </w:r>
      <w:proofErr w:type="spellEnd"/>
      <w:r>
        <w:rPr>
          <w:rFonts w:ascii="Times New Roman" w:hAnsi="Times New Roman"/>
          <w:b/>
          <w:sz w:val="28"/>
        </w:rPr>
        <w:t xml:space="preserve"> муниципального района Республики Мордовия на 2020 год и на плановый период 2021 и 2022 годов</w:t>
      </w:r>
    </w:p>
    <w:p w:rsidR="00442491" w:rsidRDefault="00442491">
      <w:pPr>
        <w:ind w:firstLine="720"/>
        <w:jc w:val="both"/>
        <w:rPr>
          <w:sz w:val="28"/>
        </w:rPr>
      </w:pPr>
    </w:p>
    <w:p w:rsidR="00442491" w:rsidRDefault="0009329B">
      <w:pPr>
        <w:pStyle w:val="ConsPlusNormal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Целями бюджетной политики в планируемом периоде являются обеспечение сбалансированности и финансовой устойчивости бюджетной системы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в условиях ограниченности бюджетных ресурсов и необходимости </w:t>
      </w:r>
      <w:proofErr w:type="gramStart"/>
      <w:r>
        <w:rPr>
          <w:rFonts w:ascii="Times New Roman" w:hAnsi="Times New Roman"/>
          <w:sz w:val="28"/>
        </w:rPr>
        <w:t>достижения</w:t>
      </w:r>
      <w:proofErr w:type="gramEnd"/>
      <w:r>
        <w:rPr>
          <w:rFonts w:ascii="Times New Roman" w:hAnsi="Times New Roman"/>
          <w:sz w:val="28"/>
        </w:rPr>
        <w:t xml:space="preserve"> поставленных Президентом Российской Федерации Указом от 7 мая 2018 года №204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</w:t>
      </w:r>
      <w:r>
        <w:rPr>
          <w:rFonts w:ascii="Times New Roman" w:hAnsi="Times New Roman"/>
          <w:sz w:val="28"/>
        </w:rPr>
        <w:lastRenderedPageBreak/>
        <w:t>граждан, снижение бедности и неравенства, повышение качества и доступности здравоохранения и образования, создание современной инфраструктуры.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 xml:space="preserve">Основными задачами бюджетной </w:t>
      </w:r>
      <w:proofErr w:type="gramStart"/>
      <w:r>
        <w:rPr>
          <w:sz w:val="28"/>
        </w:rPr>
        <w:t>политики на</w:t>
      </w:r>
      <w:proofErr w:type="gramEnd"/>
      <w:r>
        <w:rPr>
          <w:sz w:val="28"/>
        </w:rPr>
        <w:t xml:space="preserve"> среднесрочный период являются:</w:t>
      </w:r>
    </w:p>
    <w:p w:rsidR="00442491" w:rsidRDefault="0009329B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Обеспечение долгосрочной сбалансированности и финансовой устойчивости районного бюджета за счет реализации следующих мероприятий:</w:t>
      </w:r>
    </w:p>
    <w:p w:rsidR="00442491" w:rsidRDefault="0009329B">
      <w:pPr>
        <w:pStyle w:val="ConsPlusNormal"/>
        <w:ind w:left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увеличение собственных доходов бюджета поселения;</w:t>
      </w:r>
    </w:p>
    <w:p w:rsidR="00442491" w:rsidRDefault="0009329B">
      <w:pPr>
        <w:pStyle w:val="ConsPlusNormal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сохранение относительно постоянного уровня расходов бюджета поселения в зависимости от изменений доходной части бюджета поселения;</w:t>
      </w:r>
    </w:p>
    <w:p w:rsidR="00442491" w:rsidRDefault="0009329B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- безусловное исполнение действующих расходных обязательств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 и своевременное исключение из их состава расходных обязательств, утративших правовую обоснованность или имеющих низкую эффективность исполнения, а также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самоуправления, продолжение политики ограничения </w:t>
      </w:r>
      <w:proofErr w:type="spellStart"/>
      <w:r>
        <w:rPr>
          <w:sz w:val="28"/>
        </w:rPr>
        <w:t>непервоочередных</w:t>
      </w:r>
      <w:proofErr w:type="spellEnd"/>
      <w:r>
        <w:rPr>
          <w:sz w:val="28"/>
        </w:rPr>
        <w:t xml:space="preserve"> расходов, то есть отказа от необязательных затрат;</w:t>
      </w:r>
      <w:proofErr w:type="gramEnd"/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 xml:space="preserve">- ограничение роста расходов бюджета поселения, не обеспеченных реальными и стабильными доходными источниками. Принятие новых расходных обязательств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 должно в обязательном порядке основываться на оценке прогнозируемых доходов бюджета сельского поселения.</w:t>
      </w:r>
    </w:p>
    <w:p w:rsidR="00442491" w:rsidRDefault="0009329B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Совершенствование программно-целевого принципа планирования бюджета поселения, формирование муниципальных программ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позволяющих обеспечить реализацию Указа Президента Российской Федерации от 7 мая 2018 года №204 ««О национальных целях и стратегических задачах развития Российской Федерации на период до 2024 года». 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 xml:space="preserve">Главным инструментом в достижении стратегических задач, поставленных в Указе от 7 мая 2018 г., должны стать скорректированные муниципальные программы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 с учетом интеграции в них национальных, федеральных и региональных проектов.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На реализацию национальных проектов в приоритетном порядке необходимо будет направлять как дополнительную помощь из федерального и республиканского бюджетов, так и средства бюджета поселения, в том числе за счет перераспределения между направлениями расходов бюджета поселения.</w:t>
      </w:r>
    </w:p>
    <w:p w:rsidR="00442491" w:rsidRDefault="0009329B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Повышение эффективности бюджетных расходов, сокращение неэффективных расходов за счет реализации следующих мероприятий:</w:t>
      </w:r>
    </w:p>
    <w:p w:rsidR="00442491" w:rsidRDefault="0009329B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повышение прозрачности процедур составления, изменения и исполнения бюджета поселения, в том числе процедур размещения муниципальных заказов;</w:t>
      </w:r>
    </w:p>
    <w:p w:rsidR="00442491" w:rsidRDefault="0009329B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2) продолжение работы по инвентаризации всех имеющихся расходных обязательств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</w:t>
      </w:r>
      <w:r>
        <w:rPr>
          <w:sz w:val="28"/>
        </w:rPr>
        <w:lastRenderedPageBreak/>
        <w:t>вопросам, не отнесенным Конституцией Российской Федерации и федеральными законами к полномочиям органов местного самоуправления;</w:t>
      </w:r>
      <w:proofErr w:type="gramEnd"/>
    </w:p>
    <w:p w:rsidR="00442491" w:rsidRDefault="0009329B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3) выявление резервов и перераспределение расходов бюджета поселения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2012 г., и проектов, создающих условия для социально-экономического</w:t>
      </w:r>
      <w:proofErr w:type="gramEnd"/>
      <w:r>
        <w:rPr>
          <w:sz w:val="28"/>
        </w:rPr>
        <w:t xml:space="preserve"> развития;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5) распределение ресурсов с учетом результативности, достигнутой в отчетных периодах;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 xml:space="preserve">6) своевременное и полное исполнение принимаемых расходных обязательств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Мордовия, в первую очередь по первоочередным и социально-значимым направлениям;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 xml:space="preserve">7) использование всех возможностей для привлечения средств внебюджетных источников, а также средств федерального и республиканского бюджетов, в первую очередь с наиболее высокой долей </w:t>
      </w:r>
      <w:proofErr w:type="spellStart"/>
      <w:r>
        <w:rPr>
          <w:sz w:val="28"/>
        </w:rPr>
        <w:t>софинансирования</w:t>
      </w:r>
      <w:proofErr w:type="spellEnd"/>
      <w:r>
        <w:rPr>
          <w:sz w:val="28"/>
        </w:rPr>
        <w:t>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8) повышение эффективности расходов в сфере государственного управления за счет:</w:t>
      </w:r>
    </w:p>
    <w:p w:rsidR="00442491" w:rsidRDefault="0009329B">
      <w:pPr>
        <w:ind w:firstLine="709"/>
        <w:jc w:val="both"/>
        <w:rPr>
          <w:sz w:val="28"/>
        </w:rPr>
      </w:pPr>
      <w:proofErr w:type="spellStart"/>
      <w:r>
        <w:rPr>
          <w:sz w:val="28"/>
        </w:rPr>
        <w:t>неувеличения</w:t>
      </w:r>
      <w:proofErr w:type="spellEnd"/>
      <w:r>
        <w:rPr>
          <w:sz w:val="28"/>
        </w:rPr>
        <w:t xml:space="preserve"> штатной численности работников органов местного самоуправления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Мордовия, за исключением случаев, связанных с изменением функций и полномочий в соответствии с законодательством Российской Федерации и Республики Мордовия;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 xml:space="preserve">повышения эффективности и прозрачности деятельности органов местного самоуправления Администрации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реализации механизмов противодействия коррупции;</w:t>
      </w:r>
    </w:p>
    <w:p w:rsidR="00442491" w:rsidRDefault="0009329B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9) совершенствование системы финансирования инвестиционных проектов за счет, в первую очередь, финансирования приоритетных инвестиционных проектов, имеющих важное значение для экономики района, которые принесут в ближайшей перспективе экономический эффект, а также будут иметь важное социальное значение, и завершения объектов высокой степени готовности, объектов, строительство которых способствует достижению принятых муниципальными программами целевых показателей, а также объектов, строительство которых обеспечивается привлечением средств из</w:t>
      </w:r>
      <w:proofErr w:type="gramEnd"/>
      <w:r>
        <w:rPr>
          <w:sz w:val="28"/>
        </w:rPr>
        <w:t xml:space="preserve"> федерального и республиканского бюджетов, а также за счет внебюджетных источников, с учетом положений постановления Правительства Российской Федерации от 24 октября 2018 г. № 1268 «Об утверждении общих требований к установлению случаев и условий </w:t>
      </w:r>
      <w:proofErr w:type="gramStart"/>
      <w:r>
        <w:rPr>
          <w:sz w:val="28"/>
        </w:rPr>
        <w:t>продления срока исполнения бюджетной меры принуждения</w:t>
      </w:r>
      <w:proofErr w:type="gramEnd"/>
      <w:r>
        <w:rPr>
          <w:sz w:val="28"/>
        </w:rPr>
        <w:t>»;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 xml:space="preserve">10) повышение эффективности муниципальных закупок для обеспечения муниципальных нужд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 путем: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 xml:space="preserve">совершенствования системы планирования обеспечения муниципальных нужд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Мордовия, в основу которой положен принцип неразрывной связи с бюджетным процессом;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 xml:space="preserve">осуществления мониторинга закупок для обеспечения муниципальных нужд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Республики Мордовия, </w:t>
      </w:r>
      <w:proofErr w:type="gramStart"/>
      <w:r>
        <w:rPr>
          <w:sz w:val="28"/>
        </w:rPr>
        <w:t>контроля за</w:t>
      </w:r>
      <w:proofErr w:type="gramEnd"/>
      <w:r>
        <w:rPr>
          <w:sz w:val="28"/>
        </w:rPr>
        <w:t xml:space="preserve"> исполнением муниципальных контрактов и соблюдением законодательства о контрактной системе.</w:t>
      </w:r>
    </w:p>
    <w:p w:rsidR="00442491" w:rsidRDefault="0009329B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Обеспечение долговой устойчивости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Мордовия.</w:t>
      </w:r>
    </w:p>
    <w:p w:rsidR="00442491" w:rsidRDefault="0009329B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С этой целью необходимо обеспечить соблюдение </w:t>
      </w:r>
      <w:proofErr w:type="gramStart"/>
      <w:r>
        <w:rPr>
          <w:rFonts w:ascii="Times New Roman" w:hAnsi="Times New Roman"/>
          <w:sz w:val="28"/>
        </w:rPr>
        <w:t>ограничений допустимого уровня дефицита бюджета поселения</w:t>
      </w:r>
      <w:proofErr w:type="gramEnd"/>
      <w:r>
        <w:rPr>
          <w:rFonts w:ascii="Times New Roman" w:hAnsi="Times New Roman"/>
          <w:sz w:val="28"/>
        </w:rPr>
        <w:t xml:space="preserve"> и предельного объема муниципального долга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установленных бюджетным законодательством с формированием предпосылок к его сокращению.</w:t>
      </w:r>
    </w:p>
    <w:p w:rsidR="00442491" w:rsidRDefault="0009329B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sz w:val="28"/>
        </w:rPr>
        <w:t>5. Повышение эффективности межбюджетных отношений, основными направлениями которой являются: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реализация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повышение эффективности предоставления и использования целевых межбюджетных трансфертов;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реализация мер по укреплению финансовой дисциплины, соблюдению органами местного самоуправления требований бюджетного законодательства;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вовлечение граждан в процесс принятия решений о распределении муниципальных финансов;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продолжение реализации мероприятий по сокращению муниципального долга.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 xml:space="preserve">6. Обеспечение прозрачности и открытости бюджета и бюджетного процесса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для общества.</w:t>
      </w:r>
    </w:p>
    <w:p w:rsidR="00442491" w:rsidRDefault="0009329B">
      <w:pPr>
        <w:ind w:firstLine="540"/>
        <w:jc w:val="both"/>
        <w:rPr>
          <w:sz w:val="28"/>
        </w:rPr>
      </w:pPr>
      <w:r>
        <w:rPr>
          <w:sz w:val="28"/>
        </w:rPr>
        <w:t xml:space="preserve">Для достижения максимальной открытости и прозрачности бюджета </w:t>
      </w:r>
      <w:proofErr w:type="spellStart"/>
      <w:r>
        <w:rPr>
          <w:sz w:val="28"/>
        </w:rPr>
        <w:t>Большеремезенского</w:t>
      </w:r>
      <w:proofErr w:type="spellEnd"/>
      <w:r>
        <w:rPr>
          <w:sz w:val="28"/>
        </w:rPr>
        <w:t xml:space="preserve"> сельского поселения Республики Мордовия необходимо продолжить реализацию следующих мероприятий: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проведение публичных слушаний по проектам бюджета поселения и годового отчета об исполнении бюджета поселения;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формирование электронной информационной брошюры «Бюджет для граждан» к бюджету поселения в доступной для широкого круга заинтересованных пользователей форме;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размещение информации на едином портале бюджетной системы Российской Федерации;</w:t>
      </w:r>
    </w:p>
    <w:p w:rsidR="00442491" w:rsidRDefault="0009329B">
      <w:pPr>
        <w:ind w:firstLine="709"/>
        <w:jc w:val="both"/>
        <w:rPr>
          <w:sz w:val="28"/>
        </w:rPr>
      </w:pPr>
      <w:r>
        <w:rPr>
          <w:sz w:val="28"/>
        </w:rPr>
        <w:t>проведение мероприятий, направленных на повышение финансовой грамотности населения.</w:t>
      </w:r>
    </w:p>
    <w:p w:rsidR="00442491" w:rsidRDefault="00442491">
      <w:pPr>
        <w:pStyle w:val="ConsPlusNormal"/>
        <w:jc w:val="center"/>
        <w:rPr>
          <w:rFonts w:ascii="Times New Roman" w:hAnsi="Times New Roman"/>
          <w:b/>
          <w:sz w:val="28"/>
        </w:rPr>
      </w:pPr>
    </w:p>
    <w:p w:rsidR="00442491" w:rsidRDefault="0009329B">
      <w:pPr>
        <w:jc w:val="center"/>
        <w:rPr>
          <w:b/>
          <w:sz w:val="28"/>
        </w:rPr>
      </w:pPr>
      <w:r>
        <w:rPr>
          <w:b/>
          <w:sz w:val="28"/>
        </w:rPr>
        <w:t xml:space="preserve">Основные направления налоговой политики </w:t>
      </w:r>
      <w:proofErr w:type="spellStart"/>
      <w:r>
        <w:rPr>
          <w:b/>
          <w:sz w:val="28"/>
        </w:rPr>
        <w:t>Большеремезенского</w:t>
      </w:r>
      <w:proofErr w:type="spellEnd"/>
      <w:r>
        <w:rPr>
          <w:b/>
          <w:sz w:val="28"/>
        </w:rPr>
        <w:t xml:space="preserve"> сельского поселения </w:t>
      </w:r>
      <w:proofErr w:type="spellStart"/>
      <w:r>
        <w:rPr>
          <w:b/>
          <w:sz w:val="28"/>
        </w:rPr>
        <w:t>Чамзинского</w:t>
      </w:r>
      <w:proofErr w:type="spellEnd"/>
      <w:r>
        <w:rPr>
          <w:b/>
          <w:sz w:val="28"/>
        </w:rPr>
        <w:t xml:space="preserve"> муниципального района</w:t>
      </w:r>
      <w:r>
        <w:rPr>
          <w:sz w:val="28"/>
        </w:rPr>
        <w:t xml:space="preserve"> </w:t>
      </w:r>
      <w:r>
        <w:rPr>
          <w:b/>
          <w:sz w:val="28"/>
        </w:rPr>
        <w:t>Республики Мордовия на 2020 год и на плановый период 2021 и 2022 годов</w:t>
      </w:r>
    </w:p>
    <w:p w:rsidR="00442491" w:rsidRDefault="00442491">
      <w:pPr>
        <w:ind w:firstLine="720"/>
        <w:jc w:val="center"/>
        <w:rPr>
          <w:b/>
          <w:sz w:val="28"/>
        </w:rPr>
      </w:pPr>
    </w:p>
    <w:p w:rsidR="00442491" w:rsidRDefault="0009329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Налоговая политика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</w:t>
      </w: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Республики Мордовия на долгосрочную перспективу должна быть направлена на сохранение условий для устойчивого роста экономики </w:t>
      </w:r>
      <w:proofErr w:type="spellStart"/>
      <w:r>
        <w:rPr>
          <w:rFonts w:ascii="Times New Roman" w:hAnsi="Times New Roman"/>
          <w:sz w:val="28"/>
        </w:rPr>
        <w:lastRenderedPageBreak/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и обеспечение сбалансированности бюджета.</w:t>
      </w:r>
    </w:p>
    <w:p w:rsidR="00442491" w:rsidRDefault="0009329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 этой целью необходимо реализовать следующие мероприятия: </w:t>
      </w:r>
    </w:p>
    <w:p w:rsidR="00442491" w:rsidRDefault="0009329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продолжить практику по сохранению, укреплению и развитию налогового потенциала путем повышения качества администрирования доходных источников бюджета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и повышения уровня их собираемости, легализации налоговой базы, включая легализацию «теневой» заработной платы;</w:t>
      </w:r>
    </w:p>
    <w:p w:rsidR="00442491" w:rsidRDefault="0009329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продолжить работу по сокращению недоимки по налоговым платежам в консолидированный бюджет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в том числе за счет усиления </w:t>
      </w:r>
      <w:proofErr w:type="spellStart"/>
      <w:r>
        <w:rPr>
          <w:rFonts w:ascii="Times New Roman" w:hAnsi="Times New Roman"/>
          <w:sz w:val="28"/>
        </w:rPr>
        <w:t>претензионно-исковой</w:t>
      </w:r>
      <w:proofErr w:type="spellEnd"/>
      <w:r>
        <w:rPr>
          <w:rFonts w:ascii="Times New Roman" w:hAnsi="Times New Roman"/>
          <w:sz w:val="28"/>
        </w:rPr>
        <w:t xml:space="preserve"> работы с неплательщиками, а также в рамках работы Межведомственной комиссии по сокращению задолженности;</w:t>
      </w:r>
    </w:p>
    <w:p w:rsidR="00442491" w:rsidRDefault="0009329B">
      <w:pPr>
        <w:pStyle w:val="ConsPlusNormal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продолжить инвентаризацию на территории </w:t>
      </w:r>
      <w:proofErr w:type="spellStart"/>
      <w:r>
        <w:rPr>
          <w:rFonts w:ascii="Times New Roman" w:hAnsi="Times New Roman"/>
          <w:sz w:val="28"/>
        </w:rPr>
        <w:t>Большеремезенского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Чамзинского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</w:t>
      </w:r>
      <w:proofErr w:type="spellStart"/>
      <w:r>
        <w:rPr>
          <w:rFonts w:ascii="Times New Roman" w:hAnsi="Times New Roman"/>
          <w:sz w:val="28"/>
        </w:rPr>
        <w:t>невосстребованных</w:t>
      </w:r>
      <w:proofErr w:type="spellEnd"/>
      <w:r>
        <w:rPr>
          <w:rFonts w:ascii="Times New Roman" w:hAnsi="Times New Roman"/>
          <w:sz w:val="28"/>
        </w:rPr>
        <w:t xml:space="preserve"> земельных долей;</w:t>
      </w:r>
    </w:p>
    <w:p w:rsidR="00442491" w:rsidRDefault="0009329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осуществлять мониторинг изменения федерального законодательства в части налогообложения и при необходимости своевременно приводить в соответствие муниципальные правовые акты.</w:t>
      </w:r>
    </w:p>
    <w:sectPr w:rsidR="00442491" w:rsidSect="00442491"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076B1"/>
    <w:multiLevelType w:val="multilevel"/>
    <w:tmpl w:val="81E485D2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785" w:hanging="360"/>
      </w:pPr>
    </w:lvl>
    <w:lvl w:ilvl="2">
      <w:start w:val="1"/>
      <w:numFmt w:val="decimal"/>
      <w:lvlText w:val="%3."/>
      <w:lvlJc w:val="lef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decimal"/>
      <w:lvlText w:val="%5."/>
      <w:lvlJc w:val="left"/>
      <w:pPr>
        <w:ind w:left="3945" w:hanging="360"/>
      </w:pPr>
    </w:lvl>
    <w:lvl w:ilvl="5">
      <w:start w:val="1"/>
      <w:numFmt w:val="decimal"/>
      <w:lvlText w:val="%6."/>
      <w:lvlJc w:val="lef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decimal"/>
      <w:lvlText w:val="%8."/>
      <w:lvlJc w:val="left"/>
      <w:pPr>
        <w:ind w:left="6105" w:hanging="360"/>
      </w:pPr>
    </w:lvl>
    <w:lvl w:ilvl="8">
      <w:start w:val="1"/>
      <w:numFmt w:val="decimal"/>
      <w:lvlText w:val="%9."/>
      <w:lvlJc w:val="left"/>
      <w:pPr>
        <w:ind w:left="6825" w:hanging="180"/>
      </w:pPr>
    </w:lvl>
  </w:abstractNum>
  <w:abstractNum w:abstractNumId="1">
    <w:nsid w:val="29387CC7"/>
    <w:multiLevelType w:val="multilevel"/>
    <w:tmpl w:val="573ACA2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ind w:left="1789" w:hanging="360"/>
      </w:pPr>
    </w:lvl>
    <w:lvl w:ilvl="2">
      <w:start w:val="1"/>
      <w:numFmt w:val="decimal"/>
      <w:lvlText w:val="%3.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decimal"/>
      <w:lvlText w:val="%5."/>
      <w:lvlJc w:val="left"/>
      <w:pPr>
        <w:ind w:left="3949" w:hanging="360"/>
      </w:pPr>
    </w:lvl>
    <w:lvl w:ilvl="5">
      <w:start w:val="1"/>
      <w:numFmt w:val="decimal"/>
      <w:lvlText w:val="%6."/>
      <w:lvlJc w:val="lef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decimal"/>
      <w:lvlText w:val="%8."/>
      <w:lvlJc w:val="left"/>
      <w:pPr>
        <w:ind w:left="6109" w:hanging="360"/>
      </w:pPr>
    </w:lvl>
    <w:lvl w:ilvl="8">
      <w:start w:val="1"/>
      <w:numFmt w:val="decimal"/>
      <w:lvlText w:val="%9."/>
      <w:lvlJc w:val="left"/>
      <w:pPr>
        <w:ind w:left="6829" w:hanging="180"/>
      </w:pPr>
    </w:lvl>
  </w:abstractNum>
  <w:abstractNum w:abstractNumId="2">
    <w:nsid w:val="47000F5C"/>
    <w:multiLevelType w:val="multilevel"/>
    <w:tmpl w:val="17D831A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3">
    <w:nsid w:val="73014232"/>
    <w:multiLevelType w:val="multilevel"/>
    <w:tmpl w:val="4EC41432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ind w:left="1789" w:hanging="360"/>
      </w:pPr>
    </w:lvl>
    <w:lvl w:ilvl="2">
      <w:start w:val="1"/>
      <w:numFmt w:val="decimal"/>
      <w:lvlText w:val="%3.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decimal"/>
      <w:lvlText w:val="%5."/>
      <w:lvlJc w:val="left"/>
      <w:pPr>
        <w:ind w:left="3949" w:hanging="360"/>
      </w:pPr>
    </w:lvl>
    <w:lvl w:ilvl="5">
      <w:start w:val="1"/>
      <w:numFmt w:val="decimal"/>
      <w:lvlText w:val="%6."/>
      <w:lvlJc w:val="lef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decimal"/>
      <w:lvlText w:val="%8."/>
      <w:lvlJc w:val="left"/>
      <w:pPr>
        <w:ind w:left="6109" w:hanging="360"/>
      </w:pPr>
    </w:lvl>
    <w:lvl w:ilvl="8">
      <w:start w:val="1"/>
      <w:numFmt w:val="decimal"/>
      <w:lvlText w:val="%9."/>
      <w:lvlJc w:val="lef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42491"/>
    <w:rsid w:val="0009329B"/>
    <w:rsid w:val="00442491"/>
    <w:rsid w:val="00527324"/>
    <w:rsid w:val="00922887"/>
    <w:rsid w:val="00BF1BDB"/>
    <w:rsid w:val="00FF2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42491"/>
    <w:rPr>
      <w:sz w:val="24"/>
    </w:rPr>
  </w:style>
  <w:style w:type="paragraph" w:styleId="1">
    <w:name w:val="heading 1"/>
    <w:rsid w:val="00442491"/>
    <w:pPr>
      <w:spacing w:before="240" w:after="60"/>
      <w:outlineLvl w:val="0"/>
    </w:pPr>
    <w:rPr>
      <w:rFonts w:ascii="Arial" w:hAnsi="Arial"/>
      <w:b/>
      <w:sz w:val="32"/>
    </w:rPr>
  </w:style>
  <w:style w:type="paragraph" w:styleId="2">
    <w:name w:val="heading 2"/>
    <w:rsid w:val="00442491"/>
    <w:pPr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rsid w:val="00442491"/>
    <w:pPr>
      <w:spacing w:before="240" w:after="60"/>
      <w:outlineLvl w:val="2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2491"/>
    <w:rPr>
      <w:rFonts w:ascii="Arial" w:hAnsi="Arial"/>
    </w:rPr>
  </w:style>
  <w:style w:type="paragraph" w:customStyle="1" w:styleId="a3">
    <w:name w:val="ЭЭГ"/>
    <w:rsid w:val="00442491"/>
    <w:pPr>
      <w:spacing w:line="360" w:lineRule="auto"/>
      <w:ind w:firstLine="720"/>
      <w:jc w:val="both"/>
    </w:pPr>
    <w:rPr>
      <w:sz w:val="24"/>
    </w:rPr>
  </w:style>
  <w:style w:type="paragraph" w:customStyle="1" w:styleId="Default">
    <w:name w:val="Default"/>
    <w:rsid w:val="00442491"/>
    <w:rPr>
      <w:color w:val="000000"/>
      <w:sz w:val="24"/>
    </w:rPr>
  </w:style>
  <w:style w:type="paragraph" w:customStyle="1" w:styleId="a4">
    <w:name w:val="Знак Знак Знак Знак Знак Знак Знак"/>
    <w:rsid w:val="00442491"/>
    <w:rPr>
      <w:rFonts w:ascii="Verdana" w:hAnsi="Verdana"/>
    </w:rPr>
  </w:style>
  <w:style w:type="paragraph" w:styleId="20">
    <w:name w:val="Body Text Indent 2"/>
    <w:rsid w:val="00442491"/>
    <w:pPr>
      <w:ind w:firstLine="851"/>
      <w:jc w:val="both"/>
    </w:pPr>
    <w:rPr>
      <w:sz w:val="24"/>
    </w:rPr>
  </w:style>
  <w:style w:type="paragraph" w:customStyle="1" w:styleId="ConsPlusTitle">
    <w:name w:val="ConsPlusTitle"/>
    <w:rsid w:val="00442491"/>
    <w:rPr>
      <w:b/>
      <w:sz w:val="24"/>
    </w:rPr>
  </w:style>
  <w:style w:type="paragraph" w:styleId="a5">
    <w:name w:val="Body Text Indent"/>
    <w:rsid w:val="00442491"/>
    <w:pPr>
      <w:ind w:firstLine="720"/>
      <w:jc w:val="both"/>
    </w:pPr>
    <w:rPr>
      <w:sz w:val="28"/>
    </w:rPr>
  </w:style>
  <w:style w:type="paragraph" w:customStyle="1" w:styleId="10">
    <w:name w:val="Знак1 Знак Знак Знак Знак Знак Знак Знак Знак Знак"/>
    <w:rsid w:val="00442491"/>
    <w:pPr>
      <w:spacing w:after="160" w:line="240" w:lineRule="exact"/>
    </w:pPr>
    <w:rPr>
      <w:rFonts w:ascii="Arial" w:hAnsi="Arial"/>
    </w:rPr>
  </w:style>
  <w:style w:type="paragraph" w:customStyle="1" w:styleId="a6">
    <w:name w:val="Знак"/>
    <w:rsid w:val="00442491"/>
    <w:rPr>
      <w:rFonts w:ascii="Verdana" w:hAnsi="Verdana"/>
    </w:rPr>
  </w:style>
  <w:style w:type="paragraph" w:styleId="a7">
    <w:name w:val="header"/>
    <w:rsid w:val="00442491"/>
    <w:rPr>
      <w:sz w:val="24"/>
    </w:rPr>
  </w:style>
  <w:style w:type="paragraph" w:styleId="30">
    <w:name w:val="Body Text 3"/>
    <w:rsid w:val="00442491"/>
    <w:pPr>
      <w:spacing w:after="120"/>
    </w:pPr>
    <w:rPr>
      <w:sz w:val="16"/>
    </w:rPr>
  </w:style>
  <w:style w:type="paragraph" w:customStyle="1" w:styleId="11">
    <w:name w:val="Знак1 Знак Знак Знак Знак Знак Знак Знак Знак Знак1"/>
    <w:rsid w:val="00442491"/>
    <w:pPr>
      <w:spacing w:after="160" w:line="240" w:lineRule="exact"/>
    </w:pPr>
    <w:rPr>
      <w:rFonts w:ascii="Arial" w:hAnsi="Arial"/>
    </w:rPr>
  </w:style>
  <w:style w:type="paragraph" w:styleId="a8">
    <w:name w:val="Body Text"/>
    <w:rsid w:val="00442491"/>
    <w:pPr>
      <w:spacing w:after="120"/>
    </w:pPr>
    <w:rPr>
      <w:sz w:val="24"/>
    </w:rPr>
  </w:style>
  <w:style w:type="paragraph" w:customStyle="1" w:styleId="CharChar1CharChar1CharChar">
    <w:name w:val="Char Char Знак Знак1 Char Char1 Знак Знак Char Char"/>
    <w:rsid w:val="00442491"/>
    <w:pPr>
      <w:spacing w:before="100" w:after="100"/>
    </w:pPr>
    <w:rPr>
      <w:rFonts w:ascii="Tahoma" w:hAnsi="Tahoma"/>
    </w:rPr>
  </w:style>
  <w:style w:type="paragraph" w:customStyle="1" w:styleId="p6">
    <w:name w:val="p6"/>
    <w:basedOn w:val="a"/>
    <w:uiPriority w:val="99"/>
    <w:rsid w:val="00BF1BDB"/>
    <w:pPr>
      <w:spacing w:before="100" w:beforeAutospacing="1" w:after="100" w:afterAutospacing="1"/>
    </w:pPr>
    <w:rPr>
      <w:rFonts w:ascii="Calibri" w:hAnsi="Calibri" w:cs="Calibri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2165</Words>
  <Characters>12343</Characters>
  <Application>Microsoft Office Word</Application>
  <DocSecurity>0</DocSecurity>
  <Lines>102</Lines>
  <Paragraphs>28</Paragraphs>
  <ScaleCrop>false</ScaleCrop>
  <Company>RePack by SPecialiST</Company>
  <LinksUpToDate>false</LinksUpToDate>
  <CharactersWithSpaces>14480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 направлениях бюджетной и налоговой политики на 2020 год Б.Ремезенки.doc</dc:title>
  <dc:creator>Администрация</dc:creator>
  <cp:lastModifiedBy>Администрация</cp:lastModifiedBy>
  <cp:revision>4</cp:revision>
  <dcterms:created xsi:type="dcterms:W3CDTF">2019-10-04T11:04:00Z</dcterms:created>
  <dcterms:modified xsi:type="dcterms:W3CDTF">2019-10-07T05:40:00Z</dcterms:modified>
</cp:coreProperties>
</file>