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ТАСС, 05.02.2020, 18:15, Голикова: </w:t>
      </w:r>
      <w:proofErr w:type="spellStart"/>
      <w:r w:rsidRPr="002E33A9">
        <w:rPr>
          <w:rFonts w:ascii="sans-serif" w:hAnsi="sans-serif"/>
          <w:szCs w:val="24"/>
        </w:rPr>
        <w:t>маткапитал</w:t>
      </w:r>
      <w:proofErr w:type="spellEnd"/>
      <w:r w:rsidRPr="002E33A9">
        <w:rPr>
          <w:rFonts w:ascii="sans-serif" w:hAnsi="sans-serif"/>
          <w:szCs w:val="24"/>
        </w:rPr>
        <w:t xml:space="preserve"> на первого </w:t>
      </w:r>
      <w:r w:rsidRPr="002E33A9">
        <w:rPr>
          <w:rFonts w:ascii="sans-serif" w:hAnsi="sans-serif"/>
          <w:szCs w:val="24"/>
        </w:rPr>
        <w:t>ребенка получат на три тысячи семей больше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Прогноз по выделению </w:t>
      </w:r>
      <w:r w:rsidRPr="002E33A9">
        <w:rPr>
          <w:rFonts w:ascii="sans-serif" w:hAnsi="sans-serif"/>
          <w:szCs w:val="24"/>
        </w:rPr>
        <w:t xml:space="preserve">материнского капитала </w:t>
      </w:r>
      <w:r w:rsidRPr="002E33A9">
        <w:rPr>
          <w:rFonts w:ascii="sans-serif" w:hAnsi="sans-serif"/>
          <w:szCs w:val="24"/>
        </w:rPr>
        <w:t xml:space="preserve">на </w:t>
      </w:r>
      <w:r w:rsidRPr="002E33A9">
        <w:rPr>
          <w:rFonts w:ascii="sans-serif" w:hAnsi="sans-serif"/>
          <w:szCs w:val="24"/>
        </w:rPr>
        <w:t xml:space="preserve">первого ребенка скорректирован, этот вид поддержки в 2020 году получат на 3 тысячи </w:t>
      </w:r>
      <w:r w:rsidRPr="002E33A9">
        <w:rPr>
          <w:rFonts w:ascii="sans-serif" w:hAnsi="sans-serif"/>
          <w:szCs w:val="24"/>
        </w:rPr>
        <w:t xml:space="preserve">семей больше, чем планировалось. Об этом в среду заявила вице-премьер России </w:t>
      </w:r>
      <w:r w:rsidRPr="002E33A9">
        <w:rPr>
          <w:rFonts w:ascii="sans-serif" w:hAnsi="sans-serif"/>
          <w:szCs w:val="24"/>
        </w:rPr>
        <w:t xml:space="preserve">Татьяна Голикова на совещании президента России Владимира Путина с членами </w:t>
      </w:r>
      <w:r w:rsidRPr="002E33A9">
        <w:rPr>
          <w:rFonts w:ascii="sans-serif" w:hAnsi="sans-serif"/>
          <w:szCs w:val="24"/>
        </w:rPr>
        <w:t>правительства.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"С учетом того прогноза рождаемости на 2020 год, который мы имеем </w:t>
      </w:r>
      <w:proofErr w:type="gramStart"/>
      <w:r w:rsidRPr="002E33A9">
        <w:rPr>
          <w:rFonts w:ascii="sans-serif" w:hAnsi="sans-serif"/>
          <w:szCs w:val="24"/>
        </w:rPr>
        <w:t>на</w:t>
      </w:r>
      <w:proofErr w:type="gramEnd"/>
      <w:r w:rsidRPr="002E33A9">
        <w:rPr>
          <w:rFonts w:ascii="sans-serif" w:hAnsi="sans-serif"/>
          <w:szCs w:val="24"/>
        </w:rPr>
        <w:t xml:space="preserve"> сегодняшний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>день, п</w:t>
      </w:r>
      <w:r w:rsidRPr="002E33A9">
        <w:rPr>
          <w:rFonts w:ascii="sans-serif" w:hAnsi="sans-serif"/>
          <w:szCs w:val="24"/>
        </w:rPr>
        <w:t xml:space="preserve">раво на </w:t>
      </w:r>
      <w:r w:rsidRPr="002E33A9">
        <w:rPr>
          <w:rFonts w:ascii="sans-serif" w:hAnsi="sans-serif"/>
          <w:szCs w:val="24"/>
        </w:rPr>
        <w:t xml:space="preserve">материнский капитал </w:t>
      </w:r>
      <w:r w:rsidRPr="002E33A9">
        <w:rPr>
          <w:rFonts w:ascii="sans-serif" w:hAnsi="sans-serif"/>
          <w:szCs w:val="24"/>
        </w:rPr>
        <w:t>на первого ребенка приобретут более 561 тыс.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>семей, а на второго еще порядка 552 тыс. наших семей", - сказала она.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В конце января Голикова сообщала, что </w:t>
      </w:r>
      <w:r w:rsidRPr="002E33A9">
        <w:rPr>
          <w:rFonts w:ascii="sans-serif" w:hAnsi="sans-serif"/>
          <w:szCs w:val="24"/>
        </w:rPr>
        <w:t xml:space="preserve">материнский капитал </w:t>
      </w:r>
      <w:r w:rsidRPr="002E33A9">
        <w:rPr>
          <w:rFonts w:ascii="sans-serif" w:hAnsi="sans-serif"/>
          <w:szCs w:val="24"/>
        </w:rPr>
        <w:t>на первого ребенка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получит 558 тыс. семей, порядка 551 </w:t>
      </w:r>
      <w:r w:rsidRPr="002E33A9">
        <w:rPr>
          <w:rFonts w:ascii="sans-serif" w:hAnsi="sans-serif"/>
          <w:szCs w:val="24"/>
        </w:rPr>
        <w:t>тысячи - на второго.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Расширение программы </w:t>
      </w:r>
      <w:r w:rsidRPr="002E33A9">
        <w:rPr>
          <w:rFonts w:ascii="sans-serif" w:hAnsi="sans-serif"/>
          <w:szCs w:val="24"/>
        </w:rPr>
        <w:t xml:space="preserve">материнского капитала </w:t>
      </w:r>
      <w:r w:rsidRPr="002E33A9">
        <w:rPr>
          <w:rFonts w:ascii="sans-serif" w:hAnsi="sans-serif"/>
          <w:szCs w:val="24"/>
        </w:rPr>
        <w:t>потребует дополнительно в 2020 году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122 </w:t>
      </w:r>
      <w:proofErr w:type="spellStart"/>
      <w:proofErr w:type="gramStart"/>
      <w:r w:rsidRPr="002E33A9">
        <w:rPr>
          <w:rFonts w:ascii="sans-serif" w:hAnsi="sans-serif"/>
          <w:szCs w:val="24"/>
        </w:rPr>
        <w:t>млрд</w:t>
      </w:r>
      <w:proofErr w:type="spellEnd"/>
      <w:proofErr w:type="gramEnd"/>
      <w:r w:rsidRPr="002E33A9">
        <w:rPr>
          <w:rFonts w:ascii="sans-serif" w:hAnsi="sans-serif"/>
          <w:szCs w:val="24"/>
        </w:rPr>
        <w:t xml:space="preserve"> рублей, в 2021 году - 210,7 </w:t>
      </w:r>
      <w:proofErr w:type="spellStart"/>
      <w:r w:rsidRPr="002E33A9">
        <w:rPr>
          <w:rFonts w:ascii="sans-serif" w:hAnsi="sans-serif"/>
          <w:szCs w:val="24"/>
        </w:rPr>
        <w:t>млрд</w:t>
      </w:r>
      <w:proofErr w:type="spellEnd"/>
      <w:r w:rsidRPr="002E33A9">
        <w:rPr>
          <w:rFonts w:ascii="sans-serif" w:hAnsi="sans-serif"/>
          <w:szCs w:val="24"/>
        </w:rPr>
        <w:t xml:space="preserve"> рублей, в 2022 - 265,8 </w:t>
      </w:r>
      <w:proofErr w:type="spellStart"/>
      <w:r w:rsidRPr="002E33A9">
        <w:rPr>
          <w:rFonts w:ascii="sans-serif" w:hAnsi="sans-serif"/>
          <w:szCs w:val="24"/>
        </w:rPr>
        <w:t>млрд</w:t>
      </w:r>
      <w:proofErr w:type="spellEnd"/>
      <w:r w:rsidRPr="002E33A9">
        <w:rPr>
          <w:rFonts w:ascii="sans-serif" w:hAnsi="sans-serif"/>
          <w:szCs w:val="24"/>
        </w:rPr>
        <w:t xml:space="preserve"> рублей. Всего </w:t>
      </w:r>
      <w:proofErr w:type="gramStart"/>
      <w:r w:rsidRPr="002E33A9">
        <w:rPr>
          <w:rFonts w:ascii="sans-serif" w:hAnsi="sans-serif"/>
          <w:szCs w:val="24"/>
        </w:rPr>
        <w:t>в</w:t>
      </w:r>
      <w:proofErr w:type="gramEnd"/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gramStart"/>
      <w:r w:rsidRPr="002E33A9">
        <w:rPr>
          <w:rFonts w:ascii="sans-serif" w:hAnsi="sans-serif"/>
          <w:szCs w:val="24"/>
        </w:rPr>
        <w:t>поправках</w:t>
      </w:r>
      <w:proofErr w:type="gramEnd"/>
      <w:r w:rsidRPr="002E33A9">
        <w:rPr>
          <w:rFonts w:ascii="sans-serif" w:hAnsi="sans-serif"/>
          <w:szCs w:val="24"/>
        </w:rPr>
        <w:t xml:space="preserve"> к бюджету </w:t>
      </w:r>
      <w:r w:rsidRPr="002E33A9">
        <w:rPr>
          <w:rFonts w:ascii="sans-serif" w:hAnsi="sans-serif"/>
          <w:szCs w:val="24"/>
        </w:rPr>
        <w:t xml:space="preserve">ПФР </w:t>
      </w:r>
      <w:r w:rsidRPr="002E33A9">
        <w:rPr>
          <w:rFonts w:ascii="sans-serif" w:hAnsi="sans-serif"/>
          <w:szCs w:val="24"/>
        </w:rPr>
        <w:t xml:space="preserve">на 2020 год и плановый период 2021 и 2022 </w:t>
      </w:r>
      <w:r w:rsidRPr="002E33A9">
        <w:rPr>
          <w:rFonts w:ascii="sans-serif" w:hAnsi="sans-serif"/>
          <w:szCs w:val="24"/>
        </w:rPr>
        <w:t>годов на эти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цели заложено более 1,5 </w:t>
      </w:r>
      <w:proofErr w:type="spellStart"/>
      <w:proofErr w:type="gramStart"/>
      <w:r w:rsidRPr="002E33A9">
        <w:rPr>
          <w:rFonts w:ascii="sans-serif" w:hAnsi="sans-serif"/>
          <w:szCs w:val="24"/>
        </w:rPr>
        <w:t>трлн</w:t>
      </w:r>
      <w:proofErr w:type="spellEnd"/>
      <w:proofErr w:type="gramEnd"/>
      <w:r w:rsidRPr="002E33A9">
        <w:rPr>
          <w:rFonts w:ascii="sans-serif" w:hAnsi="sans-serif"/>
          <w:szCs w:val="24"/>
        </w:rPr>
        <w:t xml:space="preserve"> рублей.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>Ранее вице-премьер России отмечала, что проект поправок о расширении программы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материнского капитала </w:t>
      </w:r>
      <w:r w:rsidRPr="002E33A9">
        <w:rPr>
          <w:rFonts w:ascii="sans-serif" w:hAnsi="sans-serif"/>
          <w:szCs w:val="24"/>
        </w:rPr>
        <w:t>поступит в Госдуму до конца первого квартала 2020 года. По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ее словам, поправки могут быть присоединены к </w:t>
      </w:r>
      <w:r w:rsidRPr="002E33A9">
        <w:rPr>
          <w:rFonts w:ascii="sans-serif" w:hAnsi="sans-serif"/>
          <w:szCs w:val="24"/>
        </w:rPr>
        <w:t>правительственному законопроекту,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gramStart"/>
      <w:r w:rsidRPr="002E33A9">
        <w:rPr>
          <w:rFonts w:ascii="sans-serif" w:hAnsi="sans-serif"/>
          <w:szCs w:val="24"/>
        </w:rPr>
        <w:t>который</w:t>
      </w:r>
      <w:proofErr w:type="gramEnd"/>
      <w:r w:rsidRPr="002E33A9">
        <w:rPr>
          <w:rFonts w:ascii="sans-serif" w:hAnsi="sans-serif"/>
          <w:szCs w:val="24"/>
        </w:rPr>
        <w:t xml:space="preserve"> предлагает разрешить строить и реконструировать на садовом участке жилые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дома с использованием средств </w:t>
      </w:r>
      <w:proofErr w:type="spellStart"/>
      <w:r w:rsidRPr="002E33A9">
        <w:rPr>
          <w:rFonts w:ascii="sans-serif" w:hAnsi="sans-serif"/>
          <w:szCs w:val="24"/>
        </w:rPr>
        <w:t>маткапитала</w:t>
      </w:r>
      <w:proofErr w:type="spellEnd"/>
      <w:r w:rsidRPr="002E33A9">
        <w:rPr>
          <w:rFonts w:ascii="sans-serif" w:hAnsi="sans-serif"/>
          <w:szCs w:val="24"/>
        </w:rPr>
        <w:t>. Госдума 21 января приняла его в первом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gramStart"/>
      <w:r w:rsidRPr="002E33A9">
        <w:rPr>
          <w:rFonts w:ascii="sans-serif" w:hAnsi="sans-serif"/>
          <w:szCs w:val="24"/>
        </w:rPr>
        <w:t>чтении</w:t>
      </w:r>
      <w:proofErr w:type="gramEnd"/>
      <w:r w:rsidRPr="002E33A9">
        <w:rPr>
          <w:rFonts w:ascii="sans-serif" w:hAnsi="sans-serif"/>
          <w:szCs w:val="24"/>
        </w:rPr>
        <w:t>.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Государственная программа поддержки семей с детьми </w:t>
      </w:r>
      <w:r w:rsidRPr="002E33A9">
        <w:rPr>
          <w:rFonts w:ascii="sans-serif" w:hAnsi="sans-serif"/>
          <w:szCs w:val="24"/>
        </w:rPr>
        <w:t xml:space="preserve">за счет </w:t>
      </w:r>
      <w:proofErr w:type="gramStart"/>
      <w:r w:rsidRPr="002E33A9">
        <w:rPr>
          <w:rFonts w:ascii="sans-serif" w:hAnsi="sans-serif"/>
          <w:szCs w:val="24"/>
        </w:rPr>
        <w:t>материнского</w:t>
      </w:r>
      <w:proofErr w:type="gramEnd"/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 w:hint="eastAsia"/>
          <w:szCs w:val="24"/>
        </w:rPr>
        <w:t>К</w:t>
      </w:r>
      <w:r w:rsidRPr="002E33A9">
        <w:rPr>
          <w:rFonts w:ascii="sans-serif" w:hAnsi="sans-serif"/>
          <w:szCs w:val="24"/>
        </w:rPr>
        <w:t xml:space="preserve">апитала </w:t>
      </w:r>
      <w:r w:rsidRPr="002E33A9">
        <w:rPr>
          <w:rFonts w:ascii="sans-serif" w:hAnsi="sans-serif"/>
          <w:szCs w:val="24"/>
        </w:rPr>
        <w:t>действует в России с 2007 года. До 2016 года</w:t>
      </w:r>
      <w:r>
        <w:rPr>
          <w:rFonts w:ascii="sans-serif" w:hAnsi="sans-serif"/>
          <w:szCs w:val="24"/>
          <w:lang w:val="en-US"/>
        </w:rPr>
        <w:t xml:space="preserve"> </w:t>
      </w:r>
      <w:r w:rsidRPr="002E33A9">
        <w:rPr>
          <w:rFonts w:ascii="sans-serif" w:hAnsi="sans-serif"/>
          <w:szCs w:val="24"/>
        </w:rPr>
        <w:t>материнский капитал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>ежегодно индексировался на уровень инфляции. Однако затем индексация была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gramStart"/>
      <w:r w:rsidRPr="002E33A9">
        <w:rPr>
          <w:rFonts w:ascii="sans-serif" w:hAnsi="sans-serif"/>
          <w:szCs w:val="24"/>
        </w:rPr>
        <w:t>приостановлена</w:t>
      </w:r>
      <w:proofErr w:type="gramEnd"/>
      <w:r w:rsidRPr="002E33A9">
        <w:rPr>
          <w:rFonts w:ascii="sans-serif" w:hAnsi="sans-serif"/>
          <w:szCs w:val="24"/>
        </w:rPr>
        <w:t xml:space="preserve"> и возобновлена только с 2020 года. В ходе послания </w:t>
      </w:r>
      <w:proofErr w:type="gramStart"/>
      <w:r w:rsidRPr="002E33A9">
        <w:rPr>
          <w:rFonts w:ascii="sans-serif" w:hAnsi="sans-serif"/>
          <w:szCs w:val="24"/>
        </w:rPr>
        <w:t>Федеральному</w:t>
      </w:r>
      <w:proofErr w:type="gramEnd"/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>собранию</w:t>
      </w:r>
      <w:r w:rsidRPr="002E33A9">
        <w:rPr>
          <w:rFonts w:ascii="sans-serif" w:hAnsi="sans-serif"/>
          <w:szCs w:val="24"/>
        </w:rPr>
        <w:t xml:space="preserve"> президент РФ предложил продлить программу </w:t>
      </w:r>
      <w:r w:rsidRPr="002E33A9">
        <w:rPr>
          <w:rFonts w:ascii="sans-serif" w:hAnsi="sans-serif"/>
          <w:szCs w:val="24"/>
        </w:rPr>
        <w:t>материнского капитала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>как</w:t>
      </w:r>
      <w:r>
        <w:rPr>
          <w:rFonts w:ascii="sans-serif" w:hAnsi="sans-serif"/>
          <w:szCs w:val="24"/>
          <w:lang w:val="en-US"/>
        </w:rPr>
        <w:t xml:space="preserve"> </w:t>
      </w:r>
      <w:r w:rsidRPr="002E33A9">
        <w:rPr>
          <w:rFonts w:ascii="sans-serif" w:hAnsi="sans-serif"/>
          <w:szCs w:val="24"/>
        </w:rPr>
        <w:t>минимум до конца 2026 года и выдавать сертификат уже при рождении первого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>ребенка в объеме 466 тыс. рублей. Размер этой выплаты для семей с двумя детьми</w:t>
      </w:r>
    </w:p>
    <w:p w:rsidR="00AD339D" w:rsidRPr="002E33A9" w:rsidRDefault="002E33A9" w:rsidP="002E33A9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2E33A9">
        <w:rPr>
          <w:rFonts w:ascii="sans-serif" w:hAnsi="sans-serif"/>
          <w:szCs w:val="24"/>
        </w:rPr>
        <w:t xml:space="preserve">будет увеличен на 150 тыс. рублей </w:t>
      </w:r>
      <w:r w:rsidRPr="002E33A9">
        <w:rPr>
          <w:rFonts w:ascii="sans-serif" w:hAnsi="sans-serif"/>
          <w:szCs w:val="24"/>
        </w:rPr>
        <w:t>- до более 616 тыс. рублей.</w:t>
      </w:r>
    </w:p>
    <w:p w:rsidR="00AD339D" w:rsidRPr="002E33A9" w:rsidRDefault="00AD339D" w:rsidP="002E33A9">
      <w:pPr>
        <w:spacing w:line="240" w:lineRule="auto"/>
        <w:rPr>
          <w:szCs w:val="24"/>
        </w:rPr>
      </w:pPr>
    </w:p>
    <w:sectPr w:rsidR="00AD339D" w:rsidRPr="002E33A9" w:rsidSect="00AD339D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AD339D"/>
    <w:rsid w:val="002E33A9"/>
    <w:rsid w:val="00AD3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D339D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AD339D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AD339D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D339D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AD339D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D339D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D339D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AD339D"/>
    <w:pPr>
      <w:ind w:left="200"/>
    </w:pPr>
  </w:style>
  <w:style w:type="character" w:customStyle="1" w:styleId="22">
    <w:name w:val="Оглавление 2 Знак"/>
    <w:link w:val="21"/>
    <w:rsid w:val="00AD339D"/>
  </w:style>
  <w:style w:type="paragraph" w:styleId="41">
    <w:name w:val="toc 4"/>
    <w:next w:val="a"/>
    <w:link w:val="42"/>
    <w:uiPriority w:val="39"/>
    <w:rsid w:val="00AD339D"/>
    <w:pPr>
      <w:ind w:left="600"/>
    </w:pPr>
  </w:style>
  <w:style w:type="character" w:customStyle="1" w:styleId="42">
    <w:name w:val="Оглавление 4 Знак"/>
    <w:link w:val="41"/>
    <w:rsid w:val="00AD339D"/>
  </w:style>
  <w:style w:type="paragraph" w:styleId="6">
    <w:name w:val="toc 6"/>
    <w:next w:val="a"/>
    <w:link w:val="60"/>
    <w:uiPriority w:val="39"/>
    <w:rsid w:val="00AD339D"/>
    <w:pPr>
      <w:ind w:left="1000"/>
    </w:pPr>
  </w:style>
  <w:style w:type="character" w:customStyle="1" w:styleId="60">
    <w:name w:val="Оглавление 6 Знак"/>
    <w:link w:val="6"/>
    <w:rsid w:val="00AD339D"/>
  </w:style>
  <w:style w:type="paragraph" w:styleId="7">
    <w:name w:val="toc 7"/>
    <w:next w:val="a"/>
    <w:link w:val="70"/>
    <w:uiPriority w:val="39"/>
    <w:rsid w:val="00AD339D"/>
    <w:pPr>
      <w:ind w:left="1200"/>
    </w:pPr>
  </w:style>
  <w:style w:type="character" w:customStyle="1" w:styleId="70">
    <w:name w:val="Оглавление 7 Знак"/>
    <w:link w:val="7"/>
    <w:rsid w:val="00AD339D"/>
  </w:style>
  <w:style w:type="character" w:customStyle="1" w:styleId="30">
    <w:name w:val="Заголовок 3 Знак"/>
    <w:link w:val="3"/>
    <w:rsid w:val="00AD339D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D339D"/>
    <w:pPr>
      <w:ind w:left="400"/>
    </w:pPr>
  </w:style>
  <w:style w:type="character" w:customStyle="1" w:styleId="32">
    <w:name w:val="Оглавление 3 Знак"/>
    <w:link w:val="31"/>
    <w:rsid w:val="00AD339D"/>
  </w:style>
  <w:style w:type="character" w:customStyle="1" w:styleId="50">
    <w:name w:val="Заголовок 5 Знак"/>
    <w:link w:val="5"/>
    <w:rsid w:val="00AD339D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D339D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D339D"/>
    <w:rPr>
      <w:color w:val="0000FF"/>
      <w:u w:val="single"/>
    </w:rPr>
  </w:style>
  <w:style w:type="character" w:styleId="a3">
    <w:name w:val="Hyperlink"/>
    <w:link w:val="12"/>
    <w:rsid w:val="00AD339D"/>
    <w:rPr>
      <w:color w:val="0000FF"/>
      <w:u w:val="single"/>
    </w:rPr>
  </w:style>
  <w:style w:type="paragraph" w:customStyle="1" w:styleId="Footnote">
    <w:name w:val="Footnote"/>
    <w:link w:val="Footnote0"/>
    <w:rsid w:val="00AD339D"/>
    <w:rPr>
      <w:sz w:val="22"/>
    </w:rPr>
  </w:style>
  <w:style w:type="character" w:customStyle="1" w:styleId="Footnote0">
    <w:name w:val="Footnote"/>
    <w:link w:val="Footnote"/>
    <w:rsid w:val="00AD339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D339D"/>
    <w:rPr>
      <w:b/>
    </w:rPr>
  </w:style>
  <w:style w:type="character" w:customStyle="1" w:styleId="14">
    <w:name w:val="Оглавление 1 Знак"/>
    <w:link w:val="13"/>
    <w:rsid w:val="00AD339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D339D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AD339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D339D"/>
    <w:pPr>
      <w:ind w:left="1600"/>
    </w:pPr>
  </w:style>
  <w:style w:type="character" w:customStyle="1" w:styleId="90">
    <w:name w:val="Оглавление 9 Знак"/>
    <w:link w:val="9"/>
    <w:rsid w:val="00AD339D"/>
  </w:style>
  <w:style w:type="paragraph" w:styleId="8">
    <w:name w:val="toc 8"/>
    <w:next w:val="a"/>
    <w:link w:val="80"/>
    <w:uiPriority w:val="39"/>
    <w:rsid w:val="00AD339D"/>
    <w:pPr>
      <w:ind w:left="1400"/>
    </w:pPr>
  </w:style>
  <w:style w:type="character" w:customStyle="1" w:styleId="80">
    <w:name w:val="Оглавление 8 Знак"/>
    <w:link w:val="8"/>
    <w:rsid w:val="00AD339D"/>
  </w:style>
  <w:style w:type="paragraph" w:styleId="51">
    <w:name w:val="toc 5"/>
    <w:next w:val="a"/>
    <w:link w:val="52"/>
    <w:uiPriority w:val="39"/>
    <w:rsid w:val="00AD339D"/>
    <w:pPr>
      <w:ind w:left="800"/>
    </w:pPr>
  </w:style>
  <w:style w:type="character" w:customStyle="1" w:styleId="52">
    <w:name w:val="Оглавление 5 Знак"/>
    <w:link w:val="51"/>
    <w:rsid w:val="00AD339D"/>
  </w:style>
  <w:style w:type="paragraph" w:styleId="a4">
    <w:name w:val="Subtitle"/>
    <w:next w:val="a"/>
    <w:link w:val="a5"/>
    <w:uiPriority w:val="11"/>
    <w:qFormat/>
    <w:rsid w:val="00AD339D"/>
    <w:rPr>
      <w:i/>
      <w:color w:val="616161"/>
    </w:rPr>
  </w:style>
  <w:style w:type="character" w:customStyle="1" w:styleId="a5">
    <w:name w:val="Подзаголовок Знак"/>
    <w:link w:val="a4"/>
    <w:rsid w:val="00AD339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D339D"/>
    <w:pPr>
      <w:ind w:left="1800"/>
    </w:pPr>
  </w:style>
  <w:style w:type="character" w:customStyle="1" w:styleId="toc100">
    <w:name w:val="toc 10"/>
    <w:link w:val="toc10"/>
    <w:rsid w:val="00AD339D"/>
  </w:style>
  <w:style w:type="paragraph" w:styleId="a6">
    <w:name w:val="Title"/>
    <w:next w:val="a"/>
    <w:link w:val="a7"/>
    <w:uiPriority w:val="10"/>
    <w:qFormat/>
    <w:rsid w:val="00AD339D"/>
    <w:rPr>
      <w:b/>
      <w:sz w:val="52"/>
    </w:rPr>
  </w:style>
  <w:style w:type="character" w:customStyle="1" w:styleId="a7">
    <w:name w:val="Название Знак"/>
    <w:link w:val="a6"/>
    <w:rsid w:val="00AD339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D339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D339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2020-02-07T11:22:00Z</dcterms:created>
  <dcterms:modified xsi:type="dcterms:W3CDTF">2020-02-07T11:23:00Z</dcterms:modified>
</cp:coreProperties>
</file>