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40E22" w:rsidRPr="004A0CD3" w:rsidRDefault="00440E22" w:rsidP="00440E2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40E22" w:rsidRPr="004A0CD3" w:rsidRDefault="00440E22" w:rsidP="00440E22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22 ноября  2019 год  № 43</w:t>
      </w:r>
    </w:p>
    <w:p w:rsidR="00440E22" w:rsidRPr="005575A8" w:rsidRDefault="00440E22" w:rsidP="00440E22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440E22" w:rsidRPr="00446D3B" w:rsidRDefault="00440E22" w:rsidP="00440E22">
      <w:pPr>
        <w:pStyle w:val="a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 65/1</w:t>
      </w:r>
      <w:r w:rsidRPr="00446D3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</w:rPr>
        <w:t>О привлечении к дисциплинарной ответственности». Стр.1</w:t>
      </w:r>
    </w:p>
    <w:p w:rsidR="00440E22" w:rsidRDefault="00440E22" w:rsidP="00440E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 66</w:t>
      </w:r>
      <w:r w:rsidRPr="00446D3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№8 от 29.12.2007 г. «Об установлении земельного налога». Стр.2</w:t>
      </w:r>
    </w:p>
    <w:p w:rsidR="00440E22" w:rsidRDefault="00440E22" w:rsidP="00440E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 67</w:t>
      </w:r>
      <w:r w:rsidRPr="00446D3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№ 47 от 29.11.2018 г. «О налоге на имущество физических лиц». Стр.3</w:t>
      </w:r>
    </w:p>
    <w:p w:rsidR="00440E22" w:rsidRPr="00446D3B" w:rsidRDefault="00440E22" w:rsidP="00440E2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0E22" w:rsidRPr="004A0CD3" w:rsidRDefault="00440E22" w:rsidP="00440E2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0E22" w:rsidRPr="004A0CD3" w:rsidRDefault="00440E22" w:rsidP="00440E2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440E22" w:rsidRDefault="00440E22" w:rsidP="00440E22"/>
    <w:p w:rsidR="00440E22" w:rsidRDefault="00440E22" w:rsidP="00440E22"/>
    <w:p w:rsidR="00440E22" w:rsidRDefault="00440E22" w:rsidP="00440E22"/>
    <w:p w:rsidR="00440E22" w:rsidRDefault="00440E22" w:rsidP="00440E22"/>
    <w:p w:rsidR="00440E22" w:rsidRDefault="00440E22" w:rsidP="00440E22"/>
    <w:p w:rsidR="00440E22" w:rsidRDefault="00440E22" w:rsidP="00440E22"/>
    <w:p w:rsidR="00440E22" w:rsidRDefault="00440E22" w:rsidP="00440E22"/>
    <w:p w:rsidR="00440E22" w:rsidRDefault="00440E22" w:rsidP="00440E22"/>
    <w:p w:rsidR="00440E22" w:rsidRDefault="00440E22" w:rsidP="00440E22"/>
    <w:p w:rsidR="00440E22" w:rsidRDefault="00440E22" w:rsidP="00440E22"/>
    <w:p w:rsidR="00440E22" w:rsidRDefault="00440E22" w:rsidP="00440E22"/>
    <w:p w:rsidR="00440E22" w:rsidRDefault="00440E22" w:rsidP="00440E22"/>
    <w:p w:rsidR="00440E22" w:rsidRDefault="00440E22" w:rsidP="00440E22"/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40E22" w:rsidRPr="004A0CD3" w:rsidRDefault="00440E22" w:rsidP="00440E2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40E22" w:rsidRPr="004A0CD3" w:rsidRDefault="00440E22" w:rsidP="00440E22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15 ноября  2019 год  № 42</w:t>
      </w:r>
    </w:p>
    <w:p w:rsidR="00440E22" w:rsidRPr="005575A8" w:rsidRDefault="00440E22" w:rsidP="00440E22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440E22" w:rsidRPr="00DE643B" w:rsidRDefault="00440E22" w:rsidP="00440E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63 «  О присвоении адреса  жилому дому  ». Стр.1</w:t>
      </w:r>
    </w:p>
    <w:p w:rsidR="00440E22" w:rsidRPr="004A0CD3" w:rsidRDefault="00440E22" w:rsidP="00440E2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0E22" w:rsidRPr="004A0CD3" w:rsidRDefault="00440E22" w:rsidP="00440E2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440E22" w:rsidRDefault="00440E22" w:rsidP="00440E22"/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40E22" w:rsidRPr="004A0CD3" w:rsidRDefault="00440E22" w:rsidP="00440E2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40E22" w:rsidRPr="004A0CD3" w:rsidRDefault="00440E22" w:rsidP="00440E22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07 ноября  2019 год  № 41</w:t>
      </w:r>
    </w:p>
    <w:p w:rsidR="00440E22" w:rsidRDefault="00440E22" w:rsidP="00440E22">
      <w:pPr>
        <w:pStyle w:val="a3"/>
        <w:shd w:val="clear" w:color="auto" w:fill="FFFFFF"/>
        <w:spacing w:after="0" w:afterAutospacing="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</w:t>
      </w:r>
    </w:p>
    <w:p w:rsidR="00440E22" w:rsidRPr="005575A8" w:rsidRDefault="00440E22" w:rsidP="00440E22">
      <w:pPr>
        <w:pStyle w:val="a3"/>
        <w:shd w:val="clear" w:color="auto" w:fill="FFFFFF"/>
        <w:spacing w:after="0" w:afterAutospacing="0"/>
        <w:rPr>
          <w:color w:val="000000"/>
        </w:rPr>
      </w:pPr>
      <w:r>
        <w:rPr>
          <w:b/>
          <w:color w:val="000000"/>
        </w:rPr>
        <w:t xml:space="preserve">                                            </w:t>
      </w:r>
      <w:r w:rsidRPr="001340B8">
        <w:rPr>
          <w:b/>
          <w:color w:val="000000"/>
        </w:rPr>
        <w:t>Разъяснение по коррупции</w:t>
      </w:r>
      <w:r>
        <w:rPr>
          <w:color w:val="000000"/>
        </w:rPr>
        <w:t>.</w:t>
      </w:r>
    </w:p>
    <w:p w:rsidR="00440E22" w:rsidRPr="00DF25BE" w:rsidRDefault="00440E22" w:rsidP="00440E2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25BE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4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F25BE">
        <w:rPr>
          <w:rFonts w:ascii="Times New Roman" w:hAnsi="Times New Roman" w:cs="Times New Roman"/>
          <w:sz w:val="24"/>
          <w:szCs w:val="24"/>
        </w:rPr>
        <w:t xml:space="preserve"> от 26 июля </w:t>
      </w:r>
      <w:smartTag w:uri="urn:schemas-microsoft-com:office:smarttags" w:element="metricconverter">
        <w:smartTagPr>
          <w:attr w:name="ProductID" w:val="2019 г"/>
        </w:smartTagPr>
        <w:r w:rsidRPr="00DF25BE">
          <w:rPr>
            <w:rFonts w:ascii="Times New Roman" w:hAnsi="Times New Roman" w:cs="Times New Roman"/>
            <w:sz w:val="24"/>
            <w:szCs w:val="24"/>
          </w:rPr>
          <w:t>2019 г</w:t>
        </w:r>
      </w:smartTag>
      <w:r w:rsidRPr="00DF25BE">
        <w:rPr>
          <w:rFonts w:ascii="Times New Roman" w:hAnsi="Times New Roman" w:cs="Times New Roman"/>
          <w:sz w:val="24"/>
          <w:szCs w:val="24"/>
        </w:rPr>
        <w:t xml:space="preserve">. N 228-ФЗ внесены изменения в </w:t>
      </w:r>
      <w:hyperlink r:id="rId5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статью 40</w:t>
        </w:r>
      </w:hyperlink>
      <w:r w:rsidRPr="00DF25BE">
        <w:rPr>
          <w:rFonts w:ascii="Times New Roman" w:hAnsi="Times New Roman" w:cs="Times New Roman"/>
          <w:sz w:val="24"/>
          <w:szCs w:val="24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DF25BE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DF25BE">
        <w:rPr>
          <w:rFonts w:ascii="Times New Roman" w:hAnsi="Times New Roman" w:cs="Times New Roman"/>
          <w:sz w:val="24"/>
          <w:szCs w:val="24"/>
        </w:rPr>
        <w:t xml:space="preserve">. N 131-ФЗ "Об общих принципах организации местного самоуправления в Российской Федерации" (далее - Федеральный закон N 131-ФЗ) и </w:t>
      </w:r>
      <w:hyperlink r:id="rId6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статью 13.1</w:t>
        </w:r>
      </w:hyperlink>
      <w:r w:rsidRPr="00DF25BE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DF25BE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Pr="00DF25BE">
        <w:rPr>
          <w:rFonts w:ascii="Times New Roman" w:hAnsi="Times New Roman" w:cs="Times New Roman"/>
          <w:sz w:val="24"/>
          <w:szCs w:val="24"/>
        </w:rPr>
        <w:t>. N 273-ФЗ "О противодействии коррупции" (далее - Федеральный закон N 273-ФЗ), уточняющие ответственность депутата</w:t>
      </w:r>
      <w:proofErr w:type="gramEnd"/>
      <w:r w:rsidRPr="00DF25BE">
        <w:rPr>
          <w:rFonts w:ascii="Times New Roman" w:hAnsi="Times New Roman" w:cs="Times New Roman"/>
          <w:sz w:val="24"/>
          <w:szCs w:val="24"/>
        </w:rPr>
        <w:t>, члена выборного органа местного самоуправления, выборного должностного лица местного самоуправления (далее - выборное должностное лицо) за коррупционные правонарушения.</w:t>
      </w:r>
    </w:p>
    <w:p w:rsidR="00440E22" w:rsidRPr="00DF25BE" w:rsidRDefault="00440E22" w:rsidP="00440E22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25BE">
        <w:rPr>
          <w:rFonts w:ascii="Times New Roman" w:hAnsi="Times New Roman" w:cs="Times New Roman"/>
          <w:sz w:val="24"/>
          <w:szCs w:val="24"/>
        </w:rPr>
        <w:t xml:space="preserve">Так, </w:t>
      </w:r>
      <w:hyperlink r:id="rId7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часть 7.1 статьи 40</w:t>
        </w:r>
      </w:hyperlink>
      <w:r w:rsidRPr="00DF25BE">
        <w:rPr>
          <w:rFonts w:ascii="Times New Roman" w:hAnsi="Times New Roman" w:cs="Times New Roman"/>
          <w:sz w:val="24"/>
          <w:szCs w:val="24"/>
        </w:rPr>
        <w:t xml:space="preserve"> Федерального закона N 131-ФЗ дополнена положением, согласно которому данным Федеральным </w:t>
      </w:r>
      <w:hyperlink r:id="rId8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F25BE">
        <w:rPr>
          <w:rFonts w:ascii="Times New Roman" w:hAnsi="Times New Roman" w:cs="Times New Roman"/>
          <w:sz w:val="24"/>
          <w:szCs w:val="24"/>
        </w:rPr>
        <w:t xml:space="preserve"> могут быть установлены случаи, предусматривающие возможность применения в отношении выборного должностного лица иной меры ответственности, отличной от досрочного прекращения полномочий, за несоблюдение ограничений, запретов и неисполнение обязанностей, установленных Федеральным </w:t>
      </w:r>
      <w:hyperlink r:id="rId9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F25BE">
        <w:rPr>
          <w:rFonts w:ascii="Times New Roman" w:hAnsi="Times New Roman" w:cs="Times New Roman"/>
          <w:sz w:val="24"/>
          <w:szCs w:val="24"/>
        </w:rPr>
        <w:t xml:space="preserve"> N 273-ФЗ, Федеральным </w:t>
      </w:r>
      <w:hyperlink r:id="rId10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F25BE">
        <w:rPr>
          <w:rFonts w:ascii="Times New Roman" w:hAnsi="Times New Roman" w:cs="Times New Roman"/>
          <w:sz w:val="24"/>
          <w:szCs w:val="24"/>
        </w:rPr>
        <w:t xml:space="preserve"> от 3 декабря </w:t>
      </w:r>
      <w:smartTag w:uri="urn:schemas-microsoft-com:office:smarttags" w:element="metricconverter">
        <w:smartTagPr>
          <w:attr w:name="ProductID" w:val="2012 г"/>
        </w:smartTagPr>
        <w:r w:rsidRPr="00DF25BE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DF25BE">
        <w:rPr>
          <w:rFonts w:ascii="Times New Roman" w:hAnsi="Times New Roman" w:cs="Times New Roman"/>
          <w:sz w:val="24"/>
          <w:szCs w:val="24"/>
        </w:rPr>
        <w:t>. N 230-ФЗ "О контроле за</w:t>
      </w:r>
      <w:proofErr w:type="gramEnd"/>
      <w:r w:rsidRPr="00DF25B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25BE">
        <w:rPr>
          <w:rFonts w:ascii="Times New Roman" w:hAnsi="Times New Roman" w:cs="Times New Roman"/>
          <w:sz w:val="24"/>
          <w:szCs w:val="24"/>
        </w:rPr>
        <w:t xml:space="preserve">соответствием расходов лиц, замещающих государственные должности, и иных лиц их доходам" и Федеральным </w:t>
      </w:r>
      <w:hyperlink r:id="rId11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F25BE">
        <w:rPr>
          <w:rFonts w:ascii="Times New Roman" w:hAnsi="Times New Roman" w:cs="Times New Roman"/>
          <w:sz w:val="24"/>
          <w:szCs w:val="24"/>
        </w:rPr>
        <w:t xml:space="preserve"> от 7 мая </w:t>
      </w:r>
      <w:smartTag w:uri="urn:schemas-microsoft-com:office:smarttags" w:element="metricconverter">
        <w:smartTagPr>
          <w:attr w:name="ProductID" w:val="2013 г"/>
        </w:smartTagPr>
        <w:r w:rsidRPr="00DF25BE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DF25BE">
        <w:rPr>
          <w:rFonts w:ascii="Times New Roman" w:hAnsi="Times New Roman" w:cs="Times New Roman"/>
          <w:sz w:val="24"/>
          <w:szCs w:val="24"/>
        </w:rPr>
        <w:t xml:space="preserve">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нарушение </w:t>
      </w:r>
      <w:proofErr w:type="spellStart"/>
      <w:r w:rsidRPr="00DF25BE"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Pr="00DF25BE">
        <w:rPr>
          <w:rFonts w:ascii="Times New Roman" w:hAnsi="Times New Roman" w:cs="Times New Roman"/>
          <w:sz w:val="24"/>
          <w:szCs w:val="24"/>
        </w:rPr>
        <w:t xml:space="preserve"> требований).</w:t>
      </w:r>
      <w:proofErr w:type="gramEnd"/>
    </w:p>
    <w:p w:rsidR="00440E22" w:rsidRPr="00DF25BE" w:rsidRDefault="00440E22" w:rsidP="00440E22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25BE">
        <w:rPr>
          <w:rFonts w:ascii="Times New Roman" w:hAnsi="Times New Roman" w:cs="Times New Roman"/>
          <w:sz w:val="24"/>
          <w:szCs w:val="24"/>
        </w:rPr>
        <w:t xml:space="preserve">Дополнение, внесенное в </w:t>
      </w:r>
      <w:hyperlink r:id="rId12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часть 7.3 статьи 40</w:t>
        </w:r>
      </w:hyperlink>
      <w:r w:rsidRPr="00DF25BE">
        <w:rPr>
          <w:rFonts w:ascii="Times New Roman" w:hAnsi="Times New Roman" w:cs="Times New Roman"/>
          <w:sz w:val="24"/>
          <w:szCs w:val="24"/>
        </w:rPr>
        <w:t xml:space="preserve"> Федерального закона N 131-ФЗ, наделяет высшее должностное лицо субъекта Российской Федерации (руководителя высшего исполнительного органа государственной власти субъекта Российской Федерации) правом при выявлении в результате проверки, проведенной в соответствии с </w:t>
      </w:r>
      <w:hyperlink r:id="rId13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частью 7.2</w:t>
        </w:r>
      </w:hyperlink>
      <w:r w:rsidRPr="00DF25BE">
        <w:rPr>
          <w:rFonts w:ascii="Times New Roman" w:hAnsi="Times New Roman" w:cs="Times New Roman"/>
          <w:sz w:val="24"/>
          <w:szCs w:val="24"/>
        </w:rPr>
        <w:t xml:space="preserve"> данной статьи, фактов нарушения </w:t>
      </w:r>
      <w:proofErr w:type="spellStart"/>
      <w:r w:rsidRPr="00DF25BE"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Pr="00DF25BE">
        <w:rPr>
          <w:rFonts w:ascii="Times New Roman" w:hAnsi="Times New Roman" w:cs="Times New Roman"/>
          <w:sz w:val="24"/>
          <w:szCs w:val="24"/>
        </w:rPr>
        <w:t xml:space="preserve"> требований обращаться в орган местного самоуправления, уполномоченный принимать соответствующее решение, или в суд с заявлением не</w:t>
      </w:r>
      <w:proofErr w:type="gramEnd"/>
      <w:r w:rsidRPr="00DF25BE">
        <w:rPr>
          <w:rFonts w:ascii="Times New Roman" w:hAnsi="Times New Roman" w:cs="Times New Roman"/>
          <w:sz w:val="24"/>
          <w:szCs w:val="24"/>
        </w:rPr>
        <w:t xml:space="preserve"> только о досрочном прекращении полномочий выборного должностного лица, но также и о применении в отношении него иной меры </w:t>
      </w:r>
      <w:r w:rsidRPr="00DF25BE">
        <w:rPr>
          <w:rFonts w:ascii="Times New Roman" w:hAnsi="Times New Roman" w:cs="Times New Roman"/>
          <w:sz w:val="24"/>
          <w:szCs w:val="24"/>
        </w:rPr>
        <w:lastRenderedPageBreak/>
        <w:t xml:space="preserve">ответственности, в случаях, когда возможность применения такой меры предусмотрена данным Федеральным </w:t>
      </w:r>
      <w:hyperlink r:id="rId14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F25BE">
        <w:rPr>
          <w:rFonts w:ascii="Times New Roman" w:hAnsi="Times New Roman" w:cs="Times New Roman"/>
          <w:sz w:val="24"/>
          <w:szCs w:val="24"/>
        </w:rPr>
        <w:t>.</w:t>
      </w:r>
    </w:p>
    <w:p w:rsidR="00440E22" w:rsidRPr="00DF25BE" w:rsidRDefault="00440E22" w:rsidP="00440E22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5BE">
        <w:rPr>
          <w:rFonts w:ascii="Times New Roman" w:hAnsi="Times New Roman" w:cs="Times New Roman"/>
          <w:sz w:val="24"/>
          <w:szCs w:val="24"/>
        </w:rPr>
        <w:t xml:space="preserve">Случаи, когда в отношении выборного должностного лица могут быть применены иные меры ответственности, отличные от досрочного прекращения полномочий, а также перечень этих мер содержатся в </w:t>
      </w:r>
      <w:hyperlink r:id="rId15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части 7.3-1</w:t>
        </w:r>
      </w:hyperlink>
      <w:r w:rsidRPr="00DF25BE">
        <w:rPr>
          <w:rFonts w:ascii="Times New Roman" w:hAnsi="Times New Roman" w:cs="Times New Roman"/>
          <w:sz w:val="24"/>
          <w:szCs w:val="24"/>
        </w:rPr>
        <w:t xml:space="preserve">, которой дополнена </w:t>
      </w:r>
      <w:hyperlink r:id="rId16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статья 40</w:t>
        </w:r>
      </w:hyperlink>
      <w:r w:rsidRPr="00DF25BE">
        <w:rPr>
          <w:rFonts w:ascii="Times New Roman" w:hAnsi="Times New Roman" w:cs="Times New Roman"/>
          <w:sz w:val="24"/>
          <w:szCs w:val="24"/>
        </w:rPr>
        <w:t xml:space="preserve"> Федерального закона N 131-ФЗ.</w:t>
      </w:r>
    </w:p>
    <w:p w:rsidR="00440E22" w:rsidRPr="00DF25BE" w:rsidRDefault="00440E22" w:rsidP="00440E22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5BE">
        <w:rPr>
          <w:rFonts w:ascii="Times New Roman" w:hAnsi="Times New Roman" w:cs="Times New Roman"/>
          <w:sz w:val="24"/>
          <w:szCs w:val="24"/>
        </w:rPr>
        <w:t>К таким случаям относятся случаи представления выборным должностным лицом недостоверных или неполных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440E22" w:rsidRPr="00DF25BE" w:rsidRDefault="00440E22" w:rsidP="00440E22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5BE">
        <w:rPr>
          <w:rFonts w:ascii="Times New Roman" w:hAnsi="Times New Roman" w:cs="Times New Roman"/>
          <w:sz w:val="24"/>
          <w:szCs w:val="24"/>
        </w:rPr>
        <w:t>За указанные правонарушения могут быть применены следующие меры ответственности:</w:t>
      </w:r>
    </w:p>
    <w:p w:rsidR="00440E22" w:rsidRPr="00DF25BE" w:rsidRDefault="00440E22" w:rsidP="00440E22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5BE">
        <w:rPr>
          <w:rFonts w:ascii="Times New Roman" w:hAnsi="Times New Roman" w:cs="Times New Roman"/>
          <w:sz w:val="24"/>
          <w:szCs w:val="24"/>
        </w:rPr>
        <w:t>1) предупреждение;</w:t>
      </w:r>
    </w:p>
    <w:p w:rsidR="00440E22" w:rsidRPr="00DF25BE" w:rsidRDefault="00440E22" w:rsidP="00440E22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5BE">
        <w:rPr>
          <w:rFonts w:ascii="Times New Roman" w:hAnsi="Times New Roman" w:cs="Times New Roman"/>
          <w:sz w:val="24"/>
          <w:szCs w:val="24"/>
        </w:rPr>
        <w:t>2) 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440E22" w:rsidRPr="00DF25BE" w:rsidRDefault="00440E22" w:rsidP="00440E22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5BE">
        <w:rPr>
          <w:rFonts w:ascii="Times New Roman" w:hAnsi="Times New Roman" w:cs="Times New Roman"/>
          <w:sz w:val="24"/>
          <w:szCs w:val="24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440E22" w:rsidRPr="00DF25BE" w:rsidRDefault="00440E22" w:rsidP="00440E22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5BE">
        <w:rPr>
          <w:rFonts w:ascii="Times New Roman" w:hAnsi="Times New Roman" w:cs="Times New Roman"/>
          <w:sz w:val="24"/>
          <w:szCs w:val="24"/>
        </w:rPr>
        <w:t>4)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440E22" w:rsidRPr="00DF25BE" w:rsidRDefault="00440E22" w:rsidP="00440E22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5BE">
        <w:rPr>
          <w:rFonts w:ascii="Times New Roman" w:hAnsi="Times New Roman" w:cs="Times New Roman"/>
          <w:sz w:val="24"/>
          <w:szCs w:val="24"/>
        </w:rPr>
        <w:t>5) запрет исполнять полномочия на постоянной основе до прекращения срока его полномочий.</w:t>
      </w:r>
    </w:p>
    <w:p w:rsidR="00440E22" w:rsidRPr="00DF25BE" w:rsidRDefault="00440E22" w:rsidP="00440E22">
      <w:pPr>
        <w:autoSpaceDE w:val="0"/>
        <w:autoSpaceDN w:val="0"/>
        <w:adjustRightInd w:val="0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5BE">
        <w:rPr>
          <w:rFonts w:ascii="Times New Roman" w:hAnsi="Times New Roman" w:cs="Times New Roman"/>
          <w:sz w:val="24"/>
          <w:szCs w:val="24"/>
        </w:rPr>
        <w:t>Порядок принятия решения о применении к выборному должностному лицу указанных мер ответственности определяется муниципальным правовым актом в соответствии с законом субъекта Российской Федерации (</w:t>
      </w:r>
      <w:hyperlink r:id="rId17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часть 7.3-2</w:t>
        </w:r>
      </w:hyperlink>
      <w:r w:rsidRPr="00DF25BE">
        <w:rPr>
          <w:rFonts w:ascii="Times New Roman" w:hAnsi="Times New Roman" w:cs="Times New Roman"/>
          <w:sz w:val="24"/>
          <w:szCs w:val="24"/>
        </w:rPr>
        <w:t xml:space="preserve">, которой дополнена </w:t>
      </w:r>
      <w:hyperlink r:id="rId18" w:history="1">
        <w:r w:rsidRPr="00DF25BE">
          <w:rPr>
            <w:rStyle w:val="a7"/>
            <w:rFonts w:ascii="Times New Roman" w:hAnsi="Times New Roman" w:cs="Times New Roman"/>
            <w:sz w:val="24"/>
            <w:szCs w:val="24"/>
          </w:rPr>
          <w:t>статья 40</w:t>
        </w:r>
      </w:hyperlink>
      <w:r w:rsidRPr="00DF25BE">
        <w:rPr>
          <w:rFonts w:ascii="Times New Roman" w:hAnsi="Times New Roman" w:cs="Times New Roman"/>
          <w:sz w:val="24"/>
          <w:szCs w:val="24"/>
        </w:rPr>
        <w:t xml:space="preserve"> Федерального закона N 131-ФЗ).</w:t>
      </w:r>
    </w:p>
    <w:p w:rsidR="00440E22" w:rsidRPr="00DF25BE" w:rsidRDefault="00440E22" w:rsidP="00440E22">
      <w:pPr>
        <w:rPr>
          <w:rFonts w:ascii="Times New Roman" w:hAnsi="Times New Roman" w:cs="Times New Roman"/>
          <w:sz w:val="24"/>
          <w:szCs w:val="24"/>
        </w:rPr>
      </w:pPr>
    </w:p>
    <w:p w:rsidR="00440E22" w:rsidRPr="00DF25BE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40E22" w:rsidRPr="00DF25BE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40E22" w:rsidRPr="004A0CD3" w:rsidRDefault="00440E22" w:rsidP="00440E2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440E22" w:rsidRDefault="00440E22" w:rsidP="00440E22"/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40E22" w:rsidRDefault="00440E22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440E22" w:rsidSect="00743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5E96"/>
    <w:rsid w:val="0005085F"/>
    <w:rsid w:val="000852FB"/>
    <w:rsid w:val="000A57B8"/>
    <w:rsid w:val="001221EE"/>
    <w:rsid w:val="001B1B03"/>
    <w:rsid w:val="001B4599"/>
    <w:rsid w:val="001F709D"/>
    <w:rsid w:val="00245901"/>
    <w:rsid w:val="003636ED"/>
    <w:rsid w:val="0038253A"/>
    <w:rsid w:val="003D690D"/>
    <w:rsid w:val="00440E22"/>
    <w:rsid w:val="004C4654"/>
    <w:rsid w:val="005F4ADF"/>
    <w:rsid w:val="0074369B"/>
    <w:rsid w:val="0078279D"/>
    <w:rsid w:val="007B5957"/>
    <w:rsid w:val="00801683"/>
    <w:rsid w:val="00820EF4"/>
    <w:rsid w:val="008C76E8"/>
    <w:rsid w:val="008F21D8"/>
    <w:rsid w:val="00A85F12"/>
    <w:rsid w:val="00B410DB"/>
    <w:rsid w:val="00B81039"/>
    <w:rsid w:val="00C45E96"/>
    <w:rsid w:val="00CF6500"/>
    <w:rsid w:val="00DA5007"/>
    <w:rsid w:val="00E52D76"/>
    <w:rsid w:val="00F14574"/>
    <w:rsid w:val="00F30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69B"/>
  </w:style>
  <w:style w:type="paragraph" w:styleId="1">
    <w:name w:val="heading 1"/>
    <w:basedOn w:val="a"/>
    <w:next w:val="a"/>
    <w:link w:val="10"/>
    <w:uiPriority w:val="99"/>
    <w:qFormat/>
    <w:rsid w:val="00F30E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5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C45E9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</w:rPr>
  </w:style>
  <w:style w:type="character" w:styleId="a4">
    <w:name w:val="Strong"/>
    <w:basedOn w:val="a0"/>
    <w:uiPriority w:val="22"/>
    <w:qFormat/>
    <w:rsid w:val="00C45E96"/>
    <w:rPr>
      <w:b/>
      <w:bCs/>
    </w:rPr>
  </w:style>
  <w:style w:type="paragraph" w:customStyle="1" w:styleId="ConsNormal">
    <w:name w:val="ConsNormal"/>
    <w:rsid w:val="004C465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a5">
    <w:name w:val="Гипертекстовая ссылка"/>
    <w:basedOn w:val="a0"/>
    <w:rsid w:val="004C4654"/>
    <w:rPr>
      <w:rFonts w:cs="Times New Roman"/>
      <w:b/>
      <w:bCs/>
      <w:color w:val="auto"/>
    </w:rPr>
  </w:style>
  <w:style w:type="paragraph" w:customStyle="1" w:styleId="a6">
    <w:name w:val="Таблицы (моноширинный)"/>
    <w:basedOn w:val="a"/>
    <w:next w:val="a"/>
    <w:rsid w:val="004C465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text">
    <w:name w:val="text"/>
    <w:basedOn w:val="a"/>
    <w:link w:val="text0"/>
    <w:rsid w:val="004C4654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character" w:styleId="a7">
    <w:name w:val="Hyperlink"/>
    <w:uiPriority w:val="99"/>
    <w:rsid w:val="004C4654"/>
    <w:rPr>
      <w:color w:val="0000FF"/>
      <w:u w:val="single"/>
    </w:rPr>
  </w:style>
  <w:style w:type="paragraph" w:customStyle="1" w:styleId="s1">
    <w:name w:val="s_1"/>
    <w:basedOn w:val="a"/>
    <w:rsid w:val="004C465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xt0">
    <w:name w:val="text Знак"/>
    <w:link w:val="text"/>
    <w:locked/>
    <w:rsid w:val="004C4654"/>
    <w:rPr>
      <w:rFonts w:ascii="Arial" w:eastAsia="Times New Roman" w:hAnsi="Arial" w:cs="Arial"/>
      <w:sz w:val="24"/>
      <w:szCs w:val="24"/>
    </w:rPr>
  </w:style>
  <w:style w:type="paragraph" w:customStyle="1" w:styleId="Standard">
    <w:name w:val="Standard"/>
    <w:rsid w:val="004C4654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9"/>
    <w:rsid w:val="00F30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F30E4B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2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1F1A85A35FC53C111B3FAD11EA3F410C1AC8DEA5C98B09FF3ACDD2FF2CBF9139B0FC2708BC9A60ABEF191DFF8I9Z6F" TargetMode="External"/><Relationship Id="rId13" Type="http://schemas.openxmlformats.org/officeDocument/2006/relationships/hyperlink" Target="consultantplus://offline/ref=31F1A85A35FC53C111B3FAD11EA3F410C1AC8DEA5C98B09FF3ACDD2FF2CBF913890F9A7A88C8B35FEEABC6D2F99941BC27467B3936I4Z2F" TargetMode="External"/><Relationship Id="rId18" Type="http://schemas.openxmlformats.org/officeDocument/2006/relationships/hyperlink" Target="consultantplus://offline/ref=31F1A85A35FC53C111B3FAD11EA3F410C1AC8DEA5C98B09FF3ACDD2FF2CBF913890F9A7C8BCFBD0BBEE4C78EBDCA52BD2046783829490474I5ZC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1F1A85A35FC53C111B3FAD11EA3F410C1AC8DEA5C98B09FF3ACDD2FF2CBF913890F9A758CC7B35FEEABC6D2F99941BC27467B3936I4Z2F" TargetMode="External"/><Relationship Id="rId12" Type="http://schemas.openxmlformats.org/officeDocument/2006/relationships/hyperlink" Target="consultantplus://offline/ref=31F1A85A35FC53C111B3FAD11EA3F410C1AC8DEA5C98B09FF3ACDD2FF2CBF913890F9A758CC6B35FEEABC6D2F99941BC27467B3936I4Z2F" TargetMode="External"/><Relationship Id="rId17" Type="http://schemas.openxmlformats.org/officeDocument/2006/relationships/hyperlink" Target="consultantplus://offline/ref=31F1A85A35FC53C111B3FAD11EA3F410C1AC8DEA5C98B09FF3ACDD2FF2CBF913890F9A7583C9B35FEEABC6D2F99941BC27467B3936I4Z2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1F1A85A35FC53C111B3FAD11EA3F410C1AC8DEA5C98B09FF3ACDD2FF2CBF913890F9A7C8BCFBD0BBEE4C78EBDCA52BD2046783829490474I5ZC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1F1A85A35FC53C111B3FAD11EA3F410C1AE8AEE5C9EB09FF3ACDD2FF2CBF913890F9A7B8BC4EC5AFBBA9EDFFF815EBC385A7938I3ZEF" TargetMode="External"/><Relationship Id="rId11" Type="http://schemas.openxmlformats.org/officeDocument/2006/relationships/hyperlink" Target="consultantplus://offline/ref=31F1A85A35FC53C111B3FAD11EA3F410C1AE8AEE5C9CB09FF3ACDD2FF2CBF9139B0FC2708BC9A60ABEF191DFF8I9Z6F" TargetMode="External"/><Relationship Id="rId5" Type="http://schemas.openxmlformats.org/officeDocument/2006/relationships/hyperlink" Target="consultantplus://offline/ref=31F1A85A35FC53C111B3FAD11EA3F410C1AC8DEA5C98B09FF3ACDD2FF2CBF913890F9A7C8BCFBD0BBEE4C78EBDCA52BD2046783829490474I5ZCF" TargetMode="External"/><Relationship Id="rId15" Type="http://schemas.openxmlformats.org/officeDocument/2006/relationships/hyperlink" Target="consultantplus://offline/ref=31F1A85A35FC53C111B3FAD11EA3F410C1AC8DEA5C98B09FF3ACDD2FF2CBF913890F9A7583CFB35FEEABC6D2F99941BC27467B3936I4Z2F" TargetMode="External"/><Relationship Id="rId10" Type="http://schemas.openxmlformats.org/officeDocument/2006/relationships/hyperlink" Target="consultantplus://offline/ref=31F1A85A35FC53C111B3FAD11EA3F410C0A684ED5F98B09FF3ACDD2FF2CBF9139B0FC2708BC9A60ABEF191DFF8I9Z6F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31F1A85A35FC53C111B3FAD11EA3F410C1AD84E1529FB09FF3ACDD2FF2CBF9139B0FC2708BC9A60ABEF191DFF8I9Z6F" TargetMode="External"/><Relationship Id="rId9" Type="http://schemas.openxmlformats.org/officeDocument/2006/relationships/hyperlink" Target="consultantplus://offline/ref=31F1A85A35FC53C111B3FAD11EA3F410C1AE8AEE5C9EB09FF3ACDD2FF2CBF9139B0FC2708BC9A60ABEF191DFF8I9Z6F" TargetMode="External"/><Relationship Id="rId14" Type="http://schemas.openxmlformats.org/officeDocument/2006/relationships/hyperlink" Target="consultantplus://offline/ref=31F1A85A35FC53C111B3FAD11EA3F410C1AC8DEA5C98B09FF3ACDD2FF2CBF9139B0FC2708BC9A60ABEF191DFF8I9Z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1280</Words>
  <Characters>7298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24</cp:revision>
  <cp:lastPrinted>2019-05-31T07:23:00Z</cp:lastPrinted>
  <dcterms:created xsi:type="dcterms:W3CDTF">2019-03-27T12:59:00Z</dcterms:created>
  <dcterms:modified xsi:type="dcterms:W3CDTF">2019-12-02T12:11:00Z</dcterms:modified>
</cp:coreProperties>
</file>