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16C3" w:rsidRDefault="009916C3" w:rsidP="009916C3">
      <w:pPr>
        <w:tabs>
          <w:tab w:val="left" w:pos="0"/>
        </w:tabs>
        <w:ind w:firstLine="567"/>
        <w:jc w:val="right"/>
        <w:rPr>
          <w:sz w:val="28"/>
        </w:rPr>
      </w:pPr>
      <w:r>
        <w:rPr>
          <w:sz w:val="28"/>
        </w:rPr>
        <w:t>ПРОЕКТ</w:t>
      </w:r>
    </w:p>
    <w:p w:rsidR="00E75AFE" w:rsidRDefault="00E75AFE" w:rsidP="00E75AFE">
      <w:pPr>
        <w:tabs>
          <w:tab w:val="left" w:pos="0"/>
        </w:tabs>
        <w:ind w:firstLine="567"/>
        <w:jc w:val="center"/>
        <w:rPr>
          <w:sz w:val="28"/>
        </w:rPr>
      </w:pPr>
      <w:r>
        <w:rPr>
          <w:sz w:val="28"/>
        </w:rPr>
        <w:t>Администрация Чамзинского муниципального района</w:t>
      </w:r>
    </w:p>
    <w:p w:rsidR="00341D9E" w:rsidRDefault="00E75AFE" w:rsidP="00E75AFE">
      <w:pPr>
        <w:tabs>
          <w:tab w:val="left" w:pos="0"/>
        </w:tabs>
        <w:ind w:firstLine="567"/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E75AFE" w:rsidRDefault="00E75AFE" w:rsidP="00E75AFE">
      <w:pPr>
        <w:tabs>
          <w:tab w:val="left" w:pos="0"/>
        </w:tabs>
        <w:ind w:firstLine="567"/>
        <w:jc w:val="center"/>
        <w:rPr>
          <w:sz w:val="28"/>
        </w:rPr>
      </w:pPr>
    </w:p>
    <w:p w:rsidR="00E75AFE" w:rsidRPr="00C27D3F" w:rsidRDefault="00E75AFE" w:rsidP="00E75AFE">
      <w:pPr>
        <w:tabs>
          <w:tab w:val="left" w:pos="0"/>
        </w:tabs>
        <w:ind w:firstLine="567"/>
        <w:jc w:val="center"/>
        <w:rPr>
          <w:b/>
          <w:bCs/>
          <w:sz w:val="28"/>
        </w:rPr>
      </w:pPr>
      <w:r w:rsidRPr="00C27D3F">
        <w:rPr>
          <w:b/>
          <w:bCs/>
          <w:sz w:val="28"/>
        </w:rPr>
        <w:t>ПОСТАНОВЛЕНИЕ</w:t>
      </w:r>
    </w:p>
    <w:p w:rsidR="00E75AFE" w:rsidRDefault="00E75AFE" w:rsidP="00E75AFE">
      <w:pPr>
        <w:tabs>
          <w:tab w:val="left" w:pos="0"/>
        </w:tabs>
        <w:ind w:firstLine="567"/>
        <w:jc w:val="center"/>
        <w:rPr>
          <w:sz w:val="28"/>
        </w:rPr>
      </w:pPr>
    </w:p>
    <w:p w:rsidR="00E75AFE" w:rsidRDefault="00E75AFE" w:rsidP="00E75AFE">
      <w:pPr>
        <w:tabs>
          <w:tab w:val="left" w:pos="0"/>
        </w:tabs>
        <w:ind w:firstLine="567"/>
        <w:rPr>
          <w:sz w:val="28"/>
        </w:rPr>
      </w:pPr>
      <w:r>
        <w:rPr>
          <w:sz w:val="28"/>
        </w:rPr>
        <w:t xml:space="preserve">___________________                                                 </w:t>
      </w:r>
      <w:r w:rsidR="00C27D3F">
        <w:rPr>
          <w:sz w:val="28"/>
        </w:rPr>
        <w:t xml:space="preserve">    </w:t>
      </w:r>
      <w:r>
        <w:rPr>
          <w:sz w:val="28"/>
        </w:rPr>
        <w:t xml:space="preserve">        № ______</w:t>
      </w:r>
    </w:p>
    <w:p w:rsidR="00C27D3F" w:rsidRDefault="00C27D3F" w:rsidP="00E75AFE">
      <w:pPr>
        <w:tabs>
          <w:tab w:val="left" w:pos="0"/>
        </w:tabs>
        <w:ind w:firstLine="567"/>
        <w:rPr>
          <w:sz w:val="28"/>
        </w:rPr>
      </w:pPr>
    </w:p>
    <w:p w:rsidR="00C27D3F" w:rsidRDefault="00C27D3F" w:rsidP="00C27D3F">
      <w:pPr>
        <w:tabs>
          <w:tab w:val="left" w:pos="0"/>
        </w:tabs>
        <w:ind w:firstLine="567"/>
        <w:jc w:val="center"/>
        <w:rPr>
          <w:sz w:val="28"/>
        </w:rPr>
      </w:pPr>
      <w:r>
        <w:rPr>
          <w:sz w:val="28"/>
        </w:rPr>
        <w:t>р.п. Чамзинка</w:t>
      </w:r>
    </w:p>
    <w:p w:rsidR="00341D9E" w:rsidRDefault="00341D9E" w:rsidP="00C27D3F">
      <w:pPr>
        <w:tabs>
          <w:tab w:val="left" w:pos="0"/>
        </w:tabs>
        <w:jc w:val="both"/>
        <w:rPr>
          <w:sz w:val="28"/>
        </w:rPr>
      </w:pPr>
    </w:p>
    <w:p w:rsidR="00C27D3F" w:rsidRDefault="00C27D3F" w:rsidP="00C27D3F">
      <w:pPr>
        <w:tabs>
          <w:tab w:val="left" w:pos="0"/>
        </w:tabs>
        <w:jc w:val="both"/>
        <w:rPr>
          <w:sz w:val="28"/>
        </w:rPr>
      </w:pPr>
    </w:p>
    <w:p w:rsidR="00341D9E" w:rsidRPr="00A23248" w:rsidRDefault="00341D9E" w:rsidP="002E1105">
      <w:pPr>
        <w:autoSpaceDE w:val="0"/>
        <w:autoSpaceDN w:val="0"/>
        <w:adjustRightInd w:val="0"/>
        <w:ind w:left="-284" w:right="-1" w:firstLine="284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23248">
        <w:rPr>
          <w:b/>
          <w:sz w:val="28"/>
          <w:szCs w:val="28"/>
        </w:rPr>
        <w:t>Об утверждении Порядка проведения анализа осуществления главным</w:t>
      </w:r>
      <w:r w:rsidR="005C1F13" w:rsidRPr="00A23248">
        <w:rPr>
          <w:b/>
          <w:sz w:val="28"/>
          <w:szCs w:val="28"/>
        </w:rPr>
        <w:t>и</w:t>
      </w:r>
      <w:r w:rsidRPr="00A23248">
        <w:rPr>
          <w:b/>
          <w:sz w:val="28"/>
          <w:szCs w:val="28"/>
        </w:rPr>
        <w:t xml:space="preserve"> администраторами средств</w:t>
      </w:r>
      <w:r w:rsidR="005D366E" w:rsidRPr="00A23248">
        <w:rPr>
          <w:b/>
          <w:sz w:val="28"/>
          <w:szCs w:val="28"/>
        </w:rPr>
        <w:t xml:space="preserve"> бюджета </w:t>
      </w:r>
      <w:r w:rsidR="00C27D3F" w:rsidRPr="00C27D3F">
        <w:rPr>
          <w:b/>
          <w:sz w:val="28"/>
          <w:szCs w:val="28"/>
        </w:rPr>
        <w:t>Чамзинского</w:t>
      </w:r>
      <w:r w:rsidR="005D366E" w:rsidRPr="00C27D3F">
        <w:rPr>
          <w:b/>
          <w:sz w:val="28"/>
          <w:szCs w:val="28"/>
        </w:rPr>
        <w:t xml:space="preserve"> мун</w:t>
      </w:r>
      <w:r w:rsidR="005D366E" w:rsidRPr="00A23248">
        <w:rPr>
          <w:b/>
          <w:sz w:val="28"/>
          <w:szCs w:val="28"/>
        </w:rPr>
        <w:t xml:space="preserve">иципального </w:t>
      </w:r>
      <w:r w:rsidR="00F75E67">
        <w:rPr>
          <w:b/>
          <w:sz w:val="28"/>
          <w:szCs w:val="28"/>
        </w:rPr>
        <w:t>района</w:t>
      </w:r>
      <w:r w:rsidRPr="00A23248">
        <w:rPr>
          <w:b/>
          <w:sz w:val="28"/>
          <w:szCs w:val="28"/>
        </w:rPr>
        <w:t xml:space="preserve"> внутреннего финансового контроля и внутреннего финансового аудита</w:t>
      </w:r>
    </w:p>
    <w:p w:rsidR="00341D9E" w:rsidRPr="00A23248" w:rsidRDefault="00341D9E" w:rsidP="00341D9E">
      <w:pPr>
        <w:pStyle w:val="ConsPlusNormal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1D9E" w:rsidRDefault="00341D9E" w:rsidP="00341D9E">
      <w:pPr>
        <w:pStyle w:val="a4"/>
      </w:pPr>
      <w:r w:rsidRPr="00A23248">
        <w:t>В целях реализации пункта 4 статьи 157 Бюджетного кодекса Российской Федерации</w:t>
      </w:r>
      <w:r w:rsidR="00A82F2D">
        <w:t>, Администрация Чамзинского муниципального района</w:t>
      </w:r>
    </w:p>
    <w:p w:rsidR="00A82F2D" w:rsidRDefault="00A82F2D" w:rsidP="00341D9E">
      <w:pPr>
        <w:pStyle w:val="a4"/>
      </w:pPr>
    </w:p>
    <w:p w:rsidR="00A82F2D" w:rsidRDefault="00A82F2D" w:rsidP="00A82F2D">
      <w:pPr>
        <w:pStyle w:val="a4"/>
        <w:jc w:val="center"/>
      </w:pPr>
      <w:r>
        <w:t>ПОСТАНОВЛЯЕТ:</w:t>
      </w:r>
    </w:p>
    <w:p w:rsidR="00A82F2D" w:rsidRPr="00A23248" w:rsidRDefault="00A82F2D" w:rsidP="00A82F2D">
      <w:pPr>
        <w:pStyle w:val="a4"/>
        <w:jc w:val="center"/>
      </w:pPr>
    </w:p>
    <w:p w:rsidR="00341D9E" w:rsidRPr="00A23248" w:rsidRDefault="00341D9E" w:rsidP="00341D9E">
      <w:pPr>
        <w:pStyle w:val="a4"/>
        <w:numPr>
          <w:ilvl w:val="0"/>
          <w:numId w:val="1"/>
        </w:numPr>
        <w:ind w:left="0" w:firstLine="709"/>
      </w:pPr>
      <w:r w:rsidRPr="00A23248">
        <w:t xml:space="preserve">Утвердить </w:t>
      </w:r>
      <w:r w:rsidR="00C27D3F" w:rsidRPr="00A23248">
        <w:t>Порядок проведения</w:t>
      </w:r>
      <w:r w:rsidRPr="00A23248">
        <w:t xml:space="preserve"> анализа осуществления главными администраторами </w:t>
      </w:r>
      <w:r w:rsidRPr="00C27D3F">
        <w:t xml:space="preserve">средств </w:t>
      </w:r>
      <w:r w:rsidR="00C27D3F" w:rsidRPr="00C27D3F">
        <w:t>Чамзинского</w:t>
      </w:r>
      <w:r w:rsidR="005D366E" w:rsidRPr="00C27D3F">
        <w:t xml:space="preserve"> </w:t>
      </w:r>
      <w:r w:rsidR="004866FC" w:rsidRPr="00A23248">
        <w:t xml:space="preserve">муниципального </w:t>
      </w:r>
      <w:r w:rsidR="00F75E67">
        <w:t>района</w:t>
      </w:r>
      <w:r w:rsidR="005D366E" w:rsidRPr="00A23248">
        <w:t xml:space="preserve"> Республики Мордовия </w:t>
      </w:r>
      <w:r w:rsidRPr="00A23248">
        <w:t>внутреннего финансового контроля и внутреннего финансового аудита.</w:t>
      </w:r>
    </w:p>
    <w:p w:rsidR="00341D9E" w:rsidRDefault="00341D9E" w:rsidP="00341D9E">
      <w:pPr>
        <w:pStyle w:val="a4"/>
        <w:numPr>
          <w:ilvl w:val="0"/>
          <w:numId w:val="1"/>
        </w:numPr>
        <w:ind w:left="0" w:firstLine="709"/>
      </w:pPr>
      <w:r w:rsidRPr="00A23248">
        <w:t>Настоящ</w:t>
      </w:r>
      <w:r w:rsidR="0030041D">
        <w:t xml:space="preserve">ее постановление </w:t>
      </w:r>
      <w:r w:rsidRPr="00A23248">
        <w:t>вступает в силу со дня его опубликования</w:t>
      </w:r>
      <w:r w:rsidR="00372A15">
        <w:t xml:space="preserve"> в Информационном бюллетене Чамзинского муниципального района</w:t>
      </w:r>
      <w:r w:rsidRPr="00A23248">
        <w:t>.</w:t>
      </w:r>
    </w:p>
    <w:p w:rsidR="00BE6C57" w:rsidRDefault="00BE6C57" w:rsidP="00BE6C57">
      <w:pPr>
        <w:pStyle w:val="a4"/>
      </w:pPr>
    </w:p>
    <w:p w:rsidR="00BE6C57" w:rsidRDefault="00BE6C57" w:rsidP="00BE6C57">
      <w:pPr>
        <w:pStyle w:val="a4"/>
      </w:pPr>
    </w:p>
    <w:p w:rsidR="00BE6C57" w:rsidRDefault="00BE6C57" w:rsidP="00BE6C57">
      <w:pPr>
        <w:pStyle w:val="a4"/>
      </w:pPr>
    </w:p>
    <w:p w:rsidR="00BE6C57" w:rsidRDefault="00BE6C57" w:rsidP="00BE6C57">
      <w:pPr>
        <w:pStyle w:val="a4"/>
      </w:pPr>
    </w:p>
    <w:p w:rsidR="00BE6C57" w:rsidRDefault="00BE6C57" w:rsidP="00BE6C57">
      <w:pPr>
        <w:pStyle w:val="a4"/>
      </w:pPr>
    </w:p>
    <w:p w:rsidR="00BE6C57" w:rsidRDefault="00BE6C57" w:rsidP="00BE6C57">
      <w:pPr>
        <w:pStyle w:val="a4"/>
      </w:pPr>
    </w:p>
    <w:p w:rsidR="00BE6C57" w:rsidRDefault="00BE6C57" w:rsidP="00BE6C57">
      <w:pPr>
        <w:pStyle w:val="a4"/>
      </w:pPr>
    </w:p>
    <w:p w:rsidR="00372A15" w:rsidRDefault="00BE6C57" w:rsidP="00BE6C57">
      <w:pPr>
        <w:rPr>
          <w:bCs/>
          <w:sz w:val="28"/>
          <w:szCs w:val="28"/>
        </w:rPr>
      </w:pPr>
      <w:r w:rsidRPr="00BE6C57">
        <w:rPr>
          <w:bCs/>
          <w:sz w:val="28"/>
          <w:szCs w:val="28"/>
        </w:rPr>
        <w:t xml:space="preserve">Глава Чамзинского </w:t>
      </w:r>
    </w:p>
    <w:p w:rsidR="00BE6C57" w:rsidRPr="00372A15" w:rsidRDefault="00372A15" w:rsidP="00372A1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м</w:t>
      </w:r>
      <w:r w:rsidR="00BE6C57" w:rsidRPr="00BE6C57">
        <w:rPr>
          <w:bCs/>
          <w:sz w:val="28"/>
          <w:szCs w:val="28"/>
        </w:rPr>
        <w:t>униципального</w:t>
      </w:r>
      <w:r>
        <w:rPr>
          <w:bCs/>
          <w:sz w:val="28"/>
          <w:szCs w:val="28"/>
        </w:rPr>
        <w:t xml:space="preserve"> </w:t>
      </w:r>
      <w:r w:rsidR="00BE6C57" w:rsidRPr="00372A15">
        <w:rPr>
          <w:bCs/>
          <w:sz w:val="28"/>
          <w:szCs w:val="28"/>
        </w:rPr>
        <w:t xml:space="preserve">района                                              </w:t>
      </w:r>
      <w:r>
        <w:rPr>
          <w:bCs/>
          <w:sz w:val="28"/>
          <w:szCs w:val="28"/>
        </w:rPr>
        <w:t xml:space="preserve">    </w:t>
      </w:r>
      <w:r w:rsidR="00BE6C57" w:rsidRPr="00372A15">
        <w:rPr>
          <w:bCs/>
          <w:sz w:val="28"/>
          <w:szCs w:val="28"/>
        </w:rPr>
        <w:t xml:space="preserve">  В.Г. Цыбаков</w:t>
      </w:r>
    </w:p>
    <w:p w:rsidR="00341D9E" w:rsidRDefault="00341D9E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C27D3F" w:rsidRDefault="00C27D3F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C27D3F" w:rsidRDefault="00C27D3F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C27D3F" w:rsidRPr="00A23248" w:rsidRDefault="00C27D3F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341D9E" w:rsidRPr="00A23248" w:rsidRDefault="00341D9E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BE6C57" w:rsidRDefault="00BE6C57" w:rsidP="00341D9E">
      <w:pPr>
        <w:ind w:left="5670"/>
        <w:jc w:val="both"/>
        <w:rPr>
          <w:sz w:val="28"/>
          <w:szCs w:val="28"/>
        </w:rPr>
      </w:pPr>
    </w:p>
    <w:p w:rsidR="00BE6C57" w:rsidRDefault="00BE6C57" w:rsidP="00341D9E">
      <w:pPr>
        <w:ind w:left="5670"/>
        <w:jc w:val="both"/>
        <w:rPr>
          <w:sz w:val="28"/>
          <w:szCs w:val="28"/>
        </w:rPr>
      </w:pPr>
    </w:p>
    <w:p w:rsidR="00BE6C57" w:rsidRDefault="00BE6C57" w:rsidP="00341D9E">
      <w:pPr>
        <w:ind w:left="5670"/>
        <w:jc w:val="both"/>
        <w:rPr>
          <w:sz w:val="28"/>
          <w:szCs w:val="28"/>
        </w:rPr>
      </w:pPr>
    </w:p>
    <w:p w:rsidR="00BE6C57" w:rsidRDefault="00BE6C57" w:rsidP="00341D9E">
      <w:pPr>
        <w:ind w:left="5670"/>
        <w:jc w:val="both"/>
        <w:rPr>
          <w:sz w:val="28"/>
          <w:szCs w:val="28"/>
        </w:rPr>
      </w:pPr>
    </w:p>
    <w:p w:rsidR="00BE6C57" w:rsidRDefault="004257B3" w:rsidP="00E22DF1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4257B3" w:rsidRDefault="00E22DF1" w:rsidP="00E22DF1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4257B3">
        <w:rPr>
          <w:sz w:val="28"/>
          <w:szCs w:val="28"/>
        </w:rPr>
        <w:t>остановлением Администрации</w:t>
      </w:r>
    </w:p>
    <w:p w:rsidR="004257B3" w:rsidRDefault="004257B3" w:rsidP="00E22DF1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 Республики Мордовия</w:t>
      </w:r>
    </w:p>
    <w:p w:rsidR="004257B3" w:rsidRDefault="004257B3" w:rsidP="00E22DF1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="00E22DF1">
        <w:rPr>
          <w:sz w:val="28"/>
          <w:szCs w:val="28"/>
        </w:rPr>
        <w:t xml:space="preserve"> </w:t>
      </w:r>
      <w:r>
        <w:rPr>
          <w:sz w:val="28"/>
          <w:szCs w:val="28"/>
        </w:rPr>
        <w:t>__________2019</w:t>
      </w:r>
      <w:r w:rsidR="00E22DF1">
        <w:rPr>
          <w:sz w:val="28"/>
          <w:szCs w:val="28"/>
        </w:rPr>
        <w:t xml:space="preserve"> </w:t>
      </w:r>
      <w:r>
        <w:rPr>
          <w:sz w:val="28"/>
          <w:szCs w:val="28"/>
        </w:rPr>
        <w:t>года №___</w:t>
      </w:r>
    </w:p>
    <w:p w:rsidR="00BE6C57" w:rsidRDefault="00BE6C57" w:rsidP="00341D9E">
      <w:pPr>
        <w:ind w:left="5670"/>
        <w:jc w:val="both"/>
        <w:rPr>
          <w:sz w:val="28"/>
          <w:szCs w:val="28"/>
        </w:rPr>
      </w:pPr>
    </w:p>
    <w:p w:rsidR="00BE6C57" w:rsidRDefault="00BE6C57" w:rsidP="00341D9E">
      <w:pPr>
        <w:ind w:left="5670"/>
        <w:jc w:val="both"/>
        <w:rPr>
          <w:sz w:val="28"/>
          <w:szCs w:val="28"/>
        </w:rPr>
      </w:pPr>
    </w:p>
    <w:p w:rsidR="00341D9E" w:rsidRPr="00A23248" w:rsidRDefault="00341D9E" w:rsidP="00E22DF1">
      <w:pPr>
        <w:ind w:left="-567"/>
        <w:jc w:val="center"/>
        <w:rPr>
          <w:rFonts w:eastAsiaTheme="minorHAnsi"/>
          <w:b/>
          <w:sz w:val="28"/>
          <w:szCs w:val="28"/>
          <w:lang w:eastAsia="en-US"/>
        </w:rPr>
      </w:pPr>
      <w:r w:rsidRPr="00A23248">
        <w:rPr>
          <w:rFonts w:eastAsiaTheme="minorHAnsi"/>
          <w:b/>
          <w:sz w:val="28"/>
          <w:szCs w:val="28"/>
          <w:lang w:eastAsia="en-US"/>
        </w:rPr>
        <w:t xml:space="preserve">Порядок </w:t>
      </w:r>
    </w:p>
    <w:p w:rsidR="00341D9E" w:rsidRDefault="00341D9E" w:rsidP="00341D9E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23248">
        <w:rPr>
          <w:rFonts w:eastAsiaTheme="minorHAnsi"/>
          <w:b/>
          <w:sz w:val="28"/>
          <w:szCs w:val="28"/>
          <w:lang w:eastAsia="en-US"/>
        </w:rPr>
        <w:t xml:space="preserve">проведения анализа осуществления главными администраторами </w:t>
      </w:r>
      <w:r w:rsidRPr="00E75AFE">
        <w:rPr>
          <w:rFonts w:eastAsiaTheme="minorHAnsi"/>
          <w:b/>
          <w:sz w:val="28"/>
          <w:szCs w:val="28"/>
          <w:lang w:eastAsia="en-US"/>
        </w:rPr>
        <w:t xml:space="preserve">средств </w:t>
      </w:r>
      <w:r w:rsidR="00E75AFE" w:rsidRPr="00E75AFE">
        <w:rPr>
          <w:rFonts w:eastAsiaTheme="minorHAnsi"/>
          <w:b/>
          <w:sz w:val="28"/>
          <w:szCs w:val="28"/>
          <w:lang w:eastAsia="en-US"/>
        </w:rPr>
        <w:t>Чамзинского</w:t>
      </w:r>
      <w:r w:rsidR="00283196" w:rsidRPr="00E75AFE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283196" w:rsidRPr="00A23248">
        <w:rPr>
          <w:rFonts w:eastAsiaTheme="minorHAnsi"/>
          <w:b/>
          <w:sz w:val="28"/>
          <w:szCs w:val="28"/>
          <w:lang w:eastAsia="en-US"/>
        </w:rPr>
        <w:t xml:space="preserve">муниципального </w:t>
      </w:r>
      <w:r w:rsidR="00F75E67">
        <w:rPr>
          <w:rFonts w:eastAsiaTheme="minorHAnsi"/>
          <w:b/>
          <w:sz w:val="28"/>
          <w:szCs w:val="28"/>
          <w:lang w:eastAsia="en-US"/>
        </w:rPr>
        <w:t>района</w:t>
      </w:r>
      <w:r w:rsidRPr="00A23248">
        <w:rPr>
          <w:rFonts w:eastAsiaTheme="minorHAnsi"/>
          <w:b/>
          <w:sz w:val="28"/>
          <w:szCs w:val="28"/>
          <w:lang w:eastAsia="en-US"/>
        </w:rPr>
        <w:t xml:space="preserve"> внутреннего финансового контроля и внутреннего финансового аудита</w:t>
      </w:r>
    </w:p>
    <w:p w:rsidR="008F7585" w:rsidRPr="00A23248" w:rsidRDefault="008F7585" w:rsidP="00341D9E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41D9E" w:rsidRDefault="00341D9E" w:rsidP="00341D9E">
      <w:pPr>
        <w:pStyle w:val="a3"/>
        <w:numPr>
          <w:ilvl w:val="0"/>
          <w:numId w:val="3"/>
        </w:numPr>
        <w:jc w:val="center"/>
        <w:rPr>
          <w:sz w:val="28"/>
          <w:szCs w:val="28"/>
        </w:rPr>
      </w:pPr>
      <w:r w:rsidRPr="00A23248">
        <w:rPr>
          <w:sz w:val="28"/>
          <w:szCs w:val="28"/>
        </w:rPr>
        <w:t>Общие положения</w:t>
      </w:r>
    </w:p>
    <w:p w:rsidR="004874F1" w:rsidRPr="00A23248" w:rsidRDefault="004874F1" w:rsidP="004874F1">
      <w:pPr>
        <w:pStyle w:val="a3"/>
        <w:ind w:left="1080"/>
        <w:rPr>
          <w:sz w:val="28"/>
          <w:szCs w:val="28"/>
        </w:rPr>
      </w:pPr>
    </w:p>
    <w:p w:rsidR="00341D9E" w:rsidRPr="00E75AFE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Порядок </w:t>
      </w:r>
      <w:r w:rsidRPr="00E75AFE">
        <w:rPr>
          <w:rFonts w:eastAsiaTheme="minorHAnsi"/>
          <w:sz w:val="28"/>
          <w:szCs w:val="28"/>
          <w:lang w:eastAsia="en-US"/>
        </w:rPr>
        <w:t xml:space="preserve">проведения анализа осуществления главными администраторами средств </w:t>
      </w:r>
      <w:r w:rsidR="00E75AFE" w:rsidRPr="00E75AFE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283196" w:rsidRPr="00E75AFE">
        <w:rPr>
          <w:rFonts w:eastAsiaTheme="minorHAnsi"/>
          <w:bCs/>
          <w:sz w:val="28"/>
          <w:szCs w:val="28"/>
          <w:lang w:eastAsia="en-US"/>
        </w:rPr>
        <w:t xml:space="preserve"> муниципального </w:t>
      </w:r>
      <w:r w:rsidR="00F75E67">
        <w:rPr>
          <w:rFonts w:eastAsiaTheme="minorHAnsi"/>
          <w:bCs/>
          <w:sz w:val="28"/>
          <w:szCs w:val="28"/>
          <w:lang w:eastAsia="en-US"/>
        </w:rPr>
        <w:t>района</w:t>
      </w:r>
      <w:r w:rsidR="00283196" w:rsidRPr="00E75AFE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E75AFE">
        <w:rPr>
          <w:rFonts w:eastAsiaTheme="minorHAnsi"/>
          <w:bCs/>
          <w:sz w:val="28"/>
          <w:szCs w:val="28"/>
          <w:lang w:eastAsia="en-US"/>
        </w:rPr>
        <w:t xml:space="preserve">внутреннего финансового контроля и внутреннего финансового аудита (далее - Порядок) разработан в целях организации проведения анализа осуществления главными распорядителями средств </w:t>
      </w:r>
      <w:r w:rsidR="00283196" w:rsidRPr="00E75AFE">
        <w:rPr>
          <w:rFonts w:eastAsiaTheme="minorHAnsi"/>
          <w:bCs/>
          <w:sz w:val="28"/>
          <w:szCs w:val="28"/>
          <w:lang w:eastAsia="en-US"/>
        </w:rPr>
        <w:t xml:space="preserve">бюджета </w:t>
      </w:r>
      <w:r w:rsidR="00E75AFE" w:rsidRPr="00E75AFE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283196" w:rsidRPr="00E75AFE">
        <w:rPr>
          <w:rFonts w:eastAsiaTheme="minorHAnsi"/>
          <w:bCs/>
          <w:sz w:val="28"/>
          <w:szCs w:val="28"/>
          <w:lang w:eastAsia="en-US"/>
        </w:rPr>
        <w:t xml:space="preserve"> муниципального </w:t>
      </w:r>
      <w:r w:rsidR="00F75E67">
        <w:rPr>
          <w:rFonts w:eastAsiaTheme="minorHAnsi"/>
          <w:bCs/>
          <w:sz w:val="28"/>
          <w:szCs w:val="28"/>
          <w:lang w:eastAsia="en-US"/>
        </w:rPr>
        <w:t>района</w:t>
      </w:r>
      <w:r w:rsidRPr="00E75AFE">
        <w:rPr>
          <w:rFonts w:eastAsiaTheme="minorHAnsi"/>
          <w:bCs/>
          <w:sz w:val="28"/>
          <w:szCs w:val="28"/>
          <w:lang w:eastAsia="en-US"/>
        </w:rPr>
        <w:t xml:space="preserve">, главными администраторами доходов </w:t>
      </w:r>
      <w:r w:rsidR="00283196" w:rsidRPr="00E75AFE">
        <w:rPr>
          <w:rFonts w:eastAsiaTheme="minorHAnsi"/>
          <w:bCs/>
          <w:sz w:val="28"/>
          <w:szCs w:val="28"/>
          <w:lang w:eastAsia="en-US"/>
        </w:rPr>
        <w:t xml:space="preserve">бюджета </w:t>
      </w:r>
      <w:r w:rsidR="00E75AFE" w:rsidRPr="00E75AFE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283196" w:rsidRPr="00E75AFE">
        <w:rPr>
          <w:rFonts w:eastAsiaTheme="minorHAnsi"/>
          <w:bCs/>
          <w:sz w:val="28"/>
          <w:szCs w:val="28"/>
          <w:lang w:eastAsia="en-US"/>
        </w:rPr>
        <w:t xml:space="preserve"> муниципального </w:t>
      </w:r>
      <w:r w:rsidR="00CF685D">
        <w:rPr>
          <w:rFonts w:eastAsiaTheme="minorHAnsi"/>
          <w:bCs/>
          <w:sz w:val="28"/>
          <w:szCs w:val="28"/>
          <w:lang w:eastAsia="en-US"/>
        </w:rPr>
        <w:t>района</w:t>
      </w:r>
      <w:r w:rsidRPr="00E75AFE">
        <w:rPr>
          <w:rFonts w:eastAsiaTheme="minorHAnsi"/>
          <w:bCs/>
          <w:sz w:val="28"/>
          <w:szCs w:val="28"/>
          <w:lang w:eastAsia="en-US"/>
        </w:rPr>
        <w:t xml:space="preserve">, главными администраторами источников финансирования дефицита </w:t>
      </w:r>
      <w:r w:rsidR="00283196" w:rsidRPr="00E75AFE">
        <w:rPr>
          <w:rFonts w:eastAsiaTheme="minorHAnsi"/>
          <w:bCs/>
          <w:sz w:val="28"/>
          <w:szCs w:val="28"/>
          <w:lang w:eastAsia="en-US"/>
        </w:rPr>
        <w:t xml:space="preserve">бюджета </w:t>
      </w:r>
      <w:r w:rsidR="00E75AFE" w:rsidRPr="00E75AFE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283196" w:rsidRPr="00E75AFE">
        <w:rPr>
          <w:rFonts w:eastAsiaTheme="minorHAnsi"/>
          <w:bCs/>
          <w:sz w:val="28"/>
          <w:szCs w:val="28"/>
          <w:lang w:eastAsia="en-US"/>
        </w:rPr>
        <w:t xml:space="preserve"> муниципального </w:t>
      </w:r>
      <w:r w:rsidR="00CF685D">
        <w:rPr>
          <w:rFonts w:eastAsiaTheme="minorHAnsi"/>
          <w:bCs/>
          <w:sz w:val="28"/>
          <w:szCs w:val="28"/>
          <w:lang w:eastAsia="en-US"/>
        </w:rPr>
        <w:t>района</w:t>
      </w:r>
      <w:r w:rsidRPr="00E75AFE">
        <w:rPr>
          <w:rFonts w:eastAsiaTheme="minorHAnsi"/>
          <w:bCs/>
          <w:sz w:val="28"/>
          <w:szCs w:val="28"/>
          <w:lang w:eastAsia="en-US"/>
        </w:rPr>
        <w:t xml:space="preserve"> (далее - главные администраторы средств </w:t>
      </w:r>
      <w:r w:rsidR="00283196" w:rsidRPr="00E75AFE">
        <w:rPr>
          <w:rFonts w:eastAsiaTheme="minorHAnsi"/>
          <w:bCs/>
          <w:sz w:val="28"/>
          <w:szCs w:val="28"/>
          <w:lang w:eastAsia="en-US"/>
        </w:rPr>
        <w:t xml:space="preserve">бюджета </w:t>
      </w:r>
      <w:r w:rsidR="00E75AFE" w:rsidRPr="00E75AFE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283196" w:rsidRPr="00E75AFE">
        <w:rPr>
          <w:rFonts w:eastAsiaTheme="minorHAnsi"/>
          <w:bCs/>
          <w:sz w:val="28"/>
          <w:szCs w:val="28"/>
          <w:lang w:eastAsia="en-US"/>
        </w:rPr>
        <w:t xml:space="preserve"> муниципального </w:t>
      </w:r>
      <w:r w:rsidR="00CF685D">
        <w:rPr>
          <w:rFonts w:eastAsiaTheme="minorHAnsi"/>
          <w:bCs/>
          <w:sz w:val="28"/>
          <w:szCs w:val="28"/>
          <w:lang w:eastAsia="en-US"/>
        </w:rPr>
        <w:t>района</w:t>
      </w:r>
      <w:r w:rsidRPr="00E75AFE">
        <w:rPr>
          <w:rFonts w:eastAsiaTheme="minorHAnsi"/>
          <w:bCs/>
          <w:sz w:val="28"/>
          <w:szCs w:val="28"/>
          <w:lang w:eastAsia="en-US"/>
        </w:rPr>
        <w:t>) внутреннего финансового контроля и внутреннего финансового аудита.</w:t>
      </w:r>
    </w:p>
    <w:p w:rsidR="00341D9E" w:rsidRPr="00E75AFE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75AFE">
        <w:rPr>
          <w:rFonts w:eastAsiaTheme="minorHAnsi"/>
          <w:bCs/>
          <w:sz w:val="28"/>
          <w:szCs w:val="28"/>
          <w:lang w:eastAsia="en-US"/>
        </w:rPr>
        <w:t>Настоящий Порядок устанавливает требования к:</w:t>
      </w:r>
    </w:p>
    <w:p w:rsidR="00341D9E" w:rsidRPr="00E75AFE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E75AFE">
        <w:rPr>
          <w:rFonts w:eastAsiaTheme="minorHAnsi"/>
          <w:bCs/>
          <w:sz w:val="28"/>
          <w:szCs w:val="28"/>
          <w:lang w:eastAsia="en-US"/>
        </w:rPr>
        <w:t>планированию анализа осуществления главными администраторами средств</w:t>
      </w:r>
      <w:r w:rsidR="00B04E6D" w:rsidRPr="00E75AFE">
        <w:rPr>
          <w:rFonts w:eastAsiaTheme="minorHAnsi"/>
          <w:bCs/>
          <w:sz w:val="28"/>
          <w:szCs w:val="28"/>
          <w:lang w:eastAsia="en-US"/>
        </w:rPr>
        <w:t xml:space="preserve"> бюджета</w:t>
      </w:r>
      <w:r w:rsidRPr="00E75AFE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E75AFE" w:rsidRPr="00E75AFE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B04E6D" w:rsidRPr="00E75AFE">
        <w:rPr>
          <w:rFonts w:eastAsiaTheme="minorHAnsi"/>
          <w:bCs/>
          <w:sz w:val="28"/>
          <w:szCs w:val="28"/>
          <w:lang w:eastAsia="en-US"/>
        </w:rPr>
        <w:t xml:space="preserve"> муниципального </w:t>
      </w:r>
      <w:r w:rsidR="00CF685D">
        <w:rPr>
          <w:rFonts w:eastAsiaTheme="minorHAnsi"/>
          <w:bCs/>
          <w:sz w:val="28"/>
          <w:szCs w:val="28"/>
          <w:lang w:eastAsia="en-US"/>
        </w:rPr>
        <w:t>района</w:t>
      </w:r>
      <w:r w:rsidR="00B04E6D" w:rsidRPr="00E75AFE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E75AFE">
        <w:rPr>
          <w:rFonts w:eastAsiaTheme="minorHAnsi"/>
          <w:bCs/>
          <w:sz w:val="28"/>
          <w:szCs w:val="28"/>
          <w:lang w:eastAsia="en-US"/>
        </w:rPr>
        <w:t>внутреннего финансового контроля и внутреннего финансового аудита (далее - Анализ);</w:t>
      </w:r>
    </w:p>
    <w:p w:rsidR="00341D9E" w:rsidRPr="00A23248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проведению Анализа;</w:t>
      </w:r>
    </w:p>
    <w:p w:rsidR="00341D9E" w:rsidRPr="00A23248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оформлению результатов Анализа;</w:t>
      </w:r>
    </w:p>
    <w:p w:rsidR="00341D9E" w:rsidRPr="00A23248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составлению и представлению отчетности по результатам Анализа.</w:t>
      </w:r>
    </w:p>
    <w:p w:rsidR="00341D9E" w:rsidRPr="00A23248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Целью Анализа является формирование и направление главным администраторам средств </w:t>
      </w:r>
      <w:r w:rsidR="00E75AFE" w:rsidRPr="00E75AFE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B04E6D" w:rsidRPr="00E75AFE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B04E6D" w:rsidRPr="00A23248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CF685D">
        <w:rPr>
          <w:rFonts w:eastAsiaTheme="minorHAnsi"/>
          <w:sz w:val="28"/>
          <w:szCs w:val="28"/>
          <w:lang w:eastAsia="en-US"/>
        </w:rPr>
        <w:t xml:space="preserve">района </w:t>
      </w:r>
      <w:r w:rsidRPr="00A23248">
        <w:rPr>
          <w:rFonts w:eastAsiaTheme="minorHAnsi"/>
          <w:sz w:val="28"/>
          <w:szCs w:val="28"/>
          <w:lang w:eastAsia="en-US"/>
        </w:rPr>
        <w:t>рекомендаций по организации и осуществлению ими внутреннего финансового контроля и внутреннего финансового аудита.</w:t>
      </w:r>
    </w:p>
    <w:p w:rsidR="00341D9E" w:rsidRPr="00A23248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Задачами Анализа являются:</w:t>
      </w:r>
    </w:p>
    <w:p w:rsidR="00341D9E" w:rsidRPr="00A23248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оценка осуществления главными администраторами средств </w:t>
      </w:r>
      <w:r w:rsidR="00086488" w:rsidRPr="00A23248">
        <w:rPr>
          <w:rFonts w:eastAsiaTheme="minorHAnsi"/>
          <w:sz w:val="28"/>
          <w:szCs w:val="28"/>
          <w:lang w:eastAsia="en-US"/>
        </w:rPr>
        <w:t xml:space="preserve">бюджета </w:t>
      </w:r>
      <w:r w:rsidR="00E75AFE" w:rsidRPr="00E75AFE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086488" w:rsidRPr="00E75AFE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086488" w:rsidRPr="00A23248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CF685D">
        <w:rPr>
          <w:rFonts w:eastAsiaTheme="minorHAnsi"/>
          <w:sz w:val="28"/>
          <w:szCs w:val="28"/>
          <w:lang w:eastAsia="en-US"/>
        </w:rPr>
        <w:t>района</w:t>
      </w:r>
      <w:r w:rsidR="00086488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Pr="00A23248">
        <w:rPr>
          <w:rFonts w:eastAsiaTheme="minorHAnsi"/>
          <w:sz w:val="28"/>
          <w:szCs w:val="28"/>
          <w:lang w:eastAsia="en-US"/>
        </w:rPr>
        <w:t>внутреннего финансового контроля и внутреннего финансового аудита;</w:t>
      </w:r>
    </w:p>
    <w:p w:rsidR="00341D9E" w:rsidRPr="00A23248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выявление недостатков в осуществлении главными администраторами средств </w:t>
      </w:r>
      <w:r w:rsidR="00086488" w:rsidRPr="00A23248">
        <w:rPr>
          <w:rFonts w:eastAsiaTheme="minorHAnsi"/>
          <w:sz w:val="28"/>
          <w:szCs w:val="28"/>
          <w:lang w:eastAsia="en-US"/>
        </w:rPr>
        <w:t xml:space="preserve">бюджета </w:t>
      </w:r>
      <w:r w:rsidR="00E75AFE" w:rsidRPr="00E75AFE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086488" w:rsidRPr="00A23248">
        <w:rPr>
          <w:rFonts w:eastAsiaTheme="minorHAnsi"/>
          <w:sz w:val="28"/>
          <w:szCs w:val="28"/>
          <w:lang w:eastAsia="en-US"/>
        </w:rPr>
        <w:t xml:space="preserve"> муниципального </w:t>
      </w:r>
      <w:r w:rsidR="00CF685D">
        <w:rPr>
          <w:rFonts w:eastAsiaTheme="minorHAnsi"/>
          <w:sz w:val="28"/>
          <w:szCs w:val="28"/>
          <w:lang w:eastAsia="en-US"/>
        </w:rPr>
        <w:t>района</w:t>
      </w:r>
      <w:r w:rsidR="00086488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Pr="00A23248">
        <w:rPr>
          <w:rFonts w:eastAsiaTheme="minorHAnsi"/>
          <w:sz w:val="28"/>
          <w:szCs w:val="28"/>
          <w:lang w:eastAsia="en-US"/>
        </w:rPr>
        <w:t>внутреннего финансового контроля и внутреннего финансового аудита.</w:t>
      </w:r>
    </w:p>
    <w:p w:rsidR="00341D9E" w:rsidRPr="00A23248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lastRenderedPageBreak/>
        <w:t xml:space="preserve">Обмен информацией и документами </w:t>
      </w:r>
      <w:r w:rsidR="002073B3" w:rsidRPr="00A23248">
        <w:rPr>
          <w:rFonts w:eastAsiaTheme="minorHAnsi"/>
          <w:sz w:val="28"/>
          <w:szCs w:val="28"/>
          <w:lang w:eastAsia="en-US"/>
        </w:rPr>
        <w:t xml:space="preserve">при проведении анализа может </w:t>
      </w:r>
      <w:r w:rsidRPr="00A23248">
        <w:rPr>
          <w:rFonts w:eastAsiaTheme="minorHAnsi"/>
          <w:sz w:val="28"/>
          <w:szCs w:val="28"/>
          <w:lang w:eastAsia="en-US"/>
        </w:rPr>
        <w:t>осуществляется с использованием бумажного документооборота. При наличии технической возможности такой обмен осуществляется в электронном виде.</w:t>
      </w:r>
    </w:p>
    <w:p w:rsidR="00341D9E" w:rsidRPr="00A23248" w:rsidRDefault="00341D9E" w:rsidP="00341D9E">
      <w:pPr>
        <w:autoSpaceDE w:val="0"/>
        <w:autoSpaceDN w:val="0"/>
        <w:adjustRightInd w:val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341D9E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Планирование Анализа</w:t>
      </w:r>
    </w:p>
    <w:p w:rsidR="00892CA0" w:rsidRPr="00A23248" w:rsidRDefault="00892CA0" w:rsidP="00892CA0">
      <w:pPr>
        <w:pStyle w:val="a3"/>
        <w:autoSpaceDE w:val="0"/>
        <w:autoSpaceDN w:val="0"/>
        <w:adjustRightInd w:val="0"/>
        <w:ind w:left="1080"/>
        <w:rPr>
          <w:rFonts w:eastAsiaTheme="minorHAnsi"/>
          <w:sz w:val="28"/>
          <w:szCs w:val="28"/>
          <w:lang w:eastAsia="en-US"/>
        </w:rPr>
      </w:pPr>
    </w:p>
    <w:p w:rsidR="000A64AB" w:rsidRPr="00A23248" w:rsidRDefault="00341D9E" w:rsidP="008F7585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Проведение Анализа включается в план контрольных мероприятий </w:t>
      </w:r>
      <w:r w:rsidR="000A64AB" w:rsidRPr="00A23248">
        <w:rPr>
          <w:rFonts w:eastAsiaTheme="minorHAnsi"/>
          <w:sz w:val="28"/>
          <w:szCs w:val="28"/>
          <w:lang w:eastAsia="en-US"/>
        </w:rPr>
        <w:t xml:space="preserve">органа, осуществляющего </w:t>
      </w:r>
      <w:r w:rsidR="00A32E64" w:rsidRPr="00A23248">
        <w:rPr>
          <w:sz w:val="28"/>
          <w:szCs w:val="28"/>
        </w:rPr>
        <w:t xml:space="preserve">полномочия по внутреннему муниципальному финансовому контролю (далее по тексту – </w:t>
      </w:r>
      <w:r w:rsidR="000842C1" w:rsidRPr="00A23248">
        <w:rPr>
          <w:sz w:val="28"/>
          <w:szCs w:val="28"/>
        </w:rPr>
        <w:t>Ф</w:t>
      </w:r>
      <w:r w:rsidR="00A32E64" w:rsidRPr="00A23248">
        <w:rPr>
          <w:sz w:val="28"/>
          <w:szCs w:val="28"/>
        </w:rPr>
        <w:t>инансовое управление) в соответствии с порядком осуществления полномочий по внутреннему муниципальному финансовому контролю</w:t>
      </w:r>
      <w:r w:rsidR="00D94F93" w:rsidRPr="00A23248">
        <w:rPr>
          <w:sz w:val="28"/>
          <w:szCs w:val="28"/>
        </w:rPr>
        <w:t>.</w:t>
      </w:r>
    </w:p>
    <w:p w:rsidR="00341D9E" w:rsidRPr="00491D51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По решению </w:t>
      </w:r>
      <w:r w:rsidR="00D94F93" w:rsidRPr="00A23248">
        <w:rPr>
          <w:rFonts w:eastAsiaTheme="minorHAnsi"/>
          <w:sz w:val="28"/>
          <w:szCs w:val="28"/>
          <w:lang w:eastAsia="en-US"/>
        </w:rPr>
        <w:t xml:space="preserve">Главы </w:t>
      </w:r>
      <w:r w:rsidR="00491D51" w:rsidRPr="00491D51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D94F93" w:rsidRPr="00491D51">
        <w:rPr>
          <w:rFonts w:eastAsiaTheme="minorHAnsi"/>
          <w:bCs/>
          <w:sz w:val="28"/>
          <w:szCs w:val="28"/>
          <w:lang w:eastAsia="en-US"/>
        </w:rPr>
        <w:t xml:space="preserve"> муниципального </w:t>
      </w:r>
      <w:r w:rsidR="001B0892">
        <w:rPr>
          <w:rFonts w:eastAsiaTheme="minorHAnsi"/>
          <w:bCs/>
          <w:sz w:val="28"/>
          <w:szCs w:val="28"/>
          <w:lang w:eastAsia="en-US"/>
        </w:rPr>
        <w:t>района</w:t>
      </w:r>
      <w:r w:rsidR="00D94F93" w:rsidRPr="00491D51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491D51">
        <w:rPr>
          <w:rFonts w:eastAsiaTheme="minorHAnsi"/>
          <w:bCs/>
          <w:sz w:val="28"/>
          <w:szCs w:val="28"/>
          <w:lang w:eastAsia="en-US"/>
        </w:rPr>
        <w:t>может проводиться внеплановый Анализ.</w:t>
      </w:r>
    </w:p>
    <w:p w:rsidR="00341D9E" w:rsidRPr="00A23248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 Срок проведения Анализа не может превышать 20 рабочих дней. По решению </w:t>
      </w:r>
      <w:r w:rsidR="00D94F93" w:rsidRPr="00A23248">
        <w:rPr>
          <w:rFonts w:eastAsiaTheme="minorHAnsi"/>
          <w:sz w:val="28"/>
          <w:szCs w:val="28"/>
          <w:lang w:eastAsia="en-US"/>
        </w:rPr>
        <w:t xml:space="preserve">Главы </w:t>
      </w:r>
      <w:r w:rsidR="00491D51" w:rsidRPr="00491D51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D94F93" w:rsidRPr="00491D51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D94F93" w:rsidRPr="00A23248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1B0892">
        <w:rPr>
          <w:rFonts w:eastAsiaTheme="minorHAnsi"/>
          <w:sz w:val="28"/>
          <w:szCs w:val="28"/>
          <w:lang w:eastAsia="en-US"/>
        </w:rPr>
        <w:t>района</w:t>
      </w:r>
      <w:r w:rsidRPr="00A23248">
        <w:rPr>
          <w:rFonts w:eastAsiaTheme="minorHAnsi"/>
          <w:sz w:val="28"/>
          <w:szCs w:val="28"/>
          <w:lang w:eastAsia="en-US"/>
        </w:rPr>
        <w:t xml:space="preserve"> срок проведения Анализа может быть продлен, но не более чем на 20 рабочих дней.</w:t>
      </w:r>
    </w:p>
    <w:p w:rsidR="00341D9E" w:rsidRPr="00A23248" w:rsidRDefault="00341D9E" w:rsidP="00341D9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41D9E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Проведение Анализа</w:t>
      </w:r>
    </w:p>
    <w:p w:rsidR="00892CA0" w:rsidRPr="00A23248" w:rsidRDefault="00892CA0" w:rsidP="00892CA0">
      <w:pPr>
        <w:pStyle w:val="a3"/>
        <w:autoSpaceDE w:val="0"/>
        <w:autoSpaceDN w:val="0"/>
        <w:adjustRightInd w:val="0"/>
        <w:ind w:left="1080"/>
        <w:rPr>
          <w:rFonts w:eastAsiaTheme="minorHAnsi"/>
          <w:sz w:val="28"/>
          <w:szCs w:val="28"/>
          <w:lang w:eastAsia="en-US"/>
        </w:rPr>
      </w:pPr>
    </w:p>
    <w:p w:rsidR="00341D9E" w:rsidRPr="00A23248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 Анализ проводится путем изучения информации и документов, предоставленных главными администраторами средств </w:t>
      </w:r>
      <w:r w:rsidR="000842C1" w:rsidRPr="00A23248">
        <w:rPr>
          <w:rFonts w:eastAsiaTheme="minorHAnsi"/>
          <w:sz w:val="28"/>
          <w:szCs w:val="28"/>
          <w:lang w:eastAsia="en-US"/>
        </w:rPr>
        <w:t xml:space="preserve">бюджета </w:t>
      </w:r>
      <w:r w:rsidR="00491D51" w:rsidRPr="001B0892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0842C1" w:rsidRPr="00A23248"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r w:rsidRPr="00A23248">
        <w:rPr>
          <w:rFonts w:eastAsiaTheme="minorHAnsi"/>
          <w:sz w:val="28"/>
          <w:szCs w:val="28"/>
          <w:lang w:eastAsia="en-US"/>
        </w:rPr>
        <w:t xml:space="preserve">по запросу </w:t>
      </w:r>
      <w:r w:rsidR="000842C1" w:rsidRPr="00A23248">
        <w:rPr>
          <w:rFonts w:eastAsiaTheme="minorHAnsi"/>
          <w:sz w:val="28"/>
          <w:szCs w:val="28"/>
          <w:lang w:eastAsia="en-US"/>
        </w:rPr>
        <w:t>Финансового управления.</w:t>
      </w:r>
    </w:p>
    <w:p w:rsidR="00341D9E" w:rsidRPr="00A23248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 Анализ проводится должностными лицами </w:t>
      </w:r>
      <w:r w:rsidR="000842C1" w:rsidRPr="00A23248">
        <w:rPr>
          <w:rFonts w:eastAsiaTheme="minorHAnsi"/>
          <w:sz w:val="28"/>
          <w:szCs w:val="28"/>
          <w:lang w:eastAsia="en-US"/>
        </w:rPr>
        <w:t>Финансового управления и муниципальными</w:t>
      </w:r>
      <w:r w:rsidRPr="00A23248">
        <w:rPr>
          <w:rFonts w:eastAsiaTheme="minorHAnsi"/>
          <w:sz w:val="28"/>
          <w:szCs w:val="28"/>
          <w:lang w:eastAsia="en-US"/>
        </w:rPr>
        <w:t xml:space="preserve"> служащими </w:t>
      </w:r>
      <w:r w:rsidR="000842C1" w:rsidRPr="00A23248">
        <w:rPr>
          <w:rFonts w:eastAsiaTheme="minorHAnsi"/>
          <w:sz w:val="28"/>
          <w:szCs w:val="28"/>
          <w:lang w:eastAsia="en-US"/>
        </w:rPr>
        <w:t>Финансового управления</w:t>
      </w:r>
      <w:r w:rsidRPr="00A23248">
        <w:rPr>
          <w:rFonts w:eastAsiaTheme="minorHAnsi"/>
          <w:sz w:val="28"/>
          <w:szCs w:val="28"/>
          <w:lang w:eastAsia="en-US"/>
        </w:rPr>
        <w:t>, уполномоченными на участие в проведении Анализа на основании удостоверения на проведение контрольного мероприятия (должностные лица, уполномоченные на проведение Анализа).</w:t>
      </w:r>
    </w:p>
    <w:p w:rsidR="00341D9E" w:rsidRPr="00A23248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 При проведении Анализа формируется мнение о степени соответствия осуществления внутреннего финансового контроля и внутреннего финансового аудита критериям, указанным в </w:t>
      </w:r>
      <w:r w:rsidR="001B6734">
        <w:rPr>
          <w:rFonts w:eastAsiaTheme="minorHAnsi"/>
          <w:sz w:val="28"/>
          <w:szCs w:val="28"/>
          <w:lang w:eastAsia="en-US"/>
        </w:rPr>
        <w:t>Порядке</w:t>
      </w:r>
      <w:r w:rsidRPr="00A23248">
        <w:rPr>
          <w:rFonts w:eastAsiaTheme="minorHAnsi"/>
          <w:sz w:val="28"/>
          <w:szCs w:val="28"/>
          <w:lang w:eastAsia="en-US"/>
        </w:rPr>
        <w:t>.</w:t>
      </w:r>
    </w:p>
    <w:p w:rsidR="00341D9E" w:rsidRPr="00A23248" w:rsidRDefault="00341D9E" w:rsidP="00341D9E">
      <w:pPr>
        <w:autoSpaceDE w:val="0"/>
        <w:autoSpaceDN w:val="0"/>
        <w:adjustRightInd w:val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341D9E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Оформление результатов Анализа</w:t>
      </w:r>
    </w:p>
    <w:p w:rsidR="001B6734" w:rsidRPr="00A23248" w:rsidRDefault="001B6734" w:rsidP="001B6734">
      <w:pPr>
        <w:pStyle w:val="a3"/>
        <w:autoSpaceDE w:val="0"/>
        <w:autoSpaceDN w:val="0"/>
        <w:adjustRightInd w:val="0"/>
        <w:ind w:left="1080"/>
        <w:rPr>
          <w:rFonts w:eastAsiaTheme="minorHAnsi"/>
          <w:sz w:val="28"/>
          <w:szCs w:val="28"/>
          <w:lang w:eastAsia="en-US"/>
        </w:rPr>
      </w:pPr>
    </w:p>
    <w:p w:rsidR="00341D9E" w:rsidRPr="00A23248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 Для формализованной оценки организации и осуществления 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главным администратором средств бюджета </w:t>
      </w:r>
      <w:r w:rsidR="00491D51" w:rsidRPr="00491D51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Pr="00A23248">
        <w:rPr>
          <w:rFonts w:eastAsiaTheme="minorHAnsi"/>
          <w:sz w:val="28"/>
          <w:szCs w:val="28"/>
          <w:lang w:eastAsia="en-US"/>
        </w:rPr>
        <w:t xml:space="preserve"> внутреннего финансового контроля и внутреннего финансового аудита и формирования количественных оценок по соответствующим критериям должностные лица, уполномоченные на проведение Анализа используют перечень вопросов, указанных в приложении № 1 к настоящему Порядку (далее - Перечень вопросов).</w:t>
      </w:r>
    </w:p>
    <w:p w:rsidR="00341D9E" w:rsidRPr="00A23248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 Должностные лица, уполномоченные на проведение Анализа по итогам сопоставления документов и информации, представленных 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главным администратором средств бюджета </w:t>
      </w:r>
      <w:r w:rsidR="00491D51" w:rsidRPr="00491D51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Pr="00A23248">
        <w:rPr>
          <w:rFonts w:eastAsiaTheme="minorHAnsi"/>
          <w:sz w:val="28"/>
          <w:szCs w:val="28"/>
          <w:lang w:eastAsia="en-US"/>
        </w:rPr>
        <w:t xml:space="preserve">, проставляет баллы по Перечню вопросов и обобщает их в итоговую оценку </w:t>
      </w:r>
      <w:r w:rsidRPr="00A23248">
        <w:rPr>
          <w:rFonts w:eastAsiaTheme="minorHAnsi"/>
          <w:sz w:val="28"/>
          <w:szCs w:val="28"/>
          <w:lang w:eastAsia="en-US"/>
        </w:rPr>
        <w:lastRenderedPageBreak/>
        <w:t xml:space="preserve">осуществления 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главным администратором средств бюджета </w:t>
      </w:r>
      <w:r w:rsidR="006417DF" w:rsidRPr="006417DF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Pr="00A23248">
        <w:rPr>
          <w:rFonts w:eastAsiaTheme="minorHAnsi"/>
          <w:sz w:val="28"/>
          <w:szCs w:val="28"/>
          <w:lang w:eastAsia="en-US"/>
        </w:rPr>
        <w:t xml:space="preserve"> внутреннего финансового контроля и внутреннего финансового аудита по форме, представленной в приложении № 2 к настоящему Порядку.</w:t>
      </w:r>
    </w:p>
    <w:p w:rsidR="00341D9E" w:rsidRPr="00A23248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 По результатам Анализа должностные лица, уполномоченные на проведение Анализа, подготавливают заключение. Срок подготовки заключения не должен превышать 5 рабочих дней со дня окончания срока проведения Анализа.</w:t>
      </w:r>
    </w:p>
    <w:p w:rsidR="00341D9E" w:rsidRPr="00A23248" w:rsidRDefault="00341D9E" w:rsidP="00341D9E">
      <w:pPr>
        <w:pStyle w:val="a4"/>
        <w:numPr>
          <w:ilvl w:val="0"/>
          <w:numId w:val="4"/>
        </w:numPr>
        <w:ind w:left="0" w:firstLine="709"/>
      </w:pPr>
      <w:r w:rsidRPr="00A23248">
        <w:t xml:space="preserve"> Заключение должно содержать:</w:t>
      </w:r>
    </w:p>
    <w:p w:rsidR="00341D9E" w:rsidRPr="00A23248" w:rsidRDefault="00341D9E" w:rsidP="00341D9E">
      <w:pPr>
        <w:pStyle w:val="a4"/>
      </w:pPr>
      <w:r w:rsidRPr="00A23248">
        <w:t xml:space="preserve">наименование </w:t>
      </w:r>
      <w:r w:rsidR="00A303FF" w:rsidRPr="00A23248">
        <w:t xml:space="preserve">главного администратора средств бюджета </w:t>
      </w:r>
      <w:r w:rsidR="006417DF" w:rsidRPr="006417DF">
        <w:rPr>
          <w:bCs/>
        </w:rPr>
        <w:t>Чамзинского</w:t>
      </w:r>
      <w:r w:rsidR="00A303FF" w:rsidRPr="00A23248">
        <w:t xml:space="preserve"> муниципального </w:t>
      </w:r>
      <w:r w:rsidR="00310530">
        <w:t>района</w:t>
      </w:r>
      <w:r w:rsidRPr="00A23248">
        <w:t>, в отношении деятельности которого был проведен Анализ;</w:t>
      </w:r>
    </w:p>
    <w:p w:rsidR="00341D9E" w:rsidRPr="00A23248" w:rsidRDefault="00341D9E" w:rsidP="00341D9E">
      <w:pPr>
        <w:pStyle w:val="a4"/>
      </w:pPr>
      <w:r w:rsidRPr="00A23248"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</w:t>
      </w:r>
      <w:r w:rsidR="00A303FF" w:rsidRPr="00A23248">
        <w:t xml:space="preserve">главным администратором средств бюджета </w:t>
      </w:r>
      <w:r w:rsidR="006417DF" w:rsidRPr="006417DF">
        <w:rPr>
          <w:bCs/>
        </w:rPr>
        <w:t>Чамзинского</w:t>
      </w:r>
      <w:r w:rsidR="00A303FF" w:rsidRPr="006417DF">
        <w:rPr>
          <w:bCs/>
        </w:rPr>
        <w:t xml:space="preserve"> </w:t>
      </w:r>
      <w:r w:rsidR="00A303FF" w:rsidRPr="00A23248">
        <w:t xml:space="preserve">муниципального </w:t>
      </w:r>
      <w:r w:rsidR="00310530">
        <w:t>района</w:t>
      </w:r>
      <w:r w:rsidRPr="00A23248">
        <w:t xml:space="preserve"> (при наличии);</w:t>
      </w:r>
    </w:p>
    <w:p w:rsidR="00341D9E" w:rsidRPr="00A23248" w:rsidRDefault="00341D9E" w:rsidP="00341D9E">
      <w:pPr>
        <w:pStyle w:val="a4"/>
      </w:pPr>
      <w:r w:rsidRPr="00A23248">
        <w:t xml:space="preserve">информацию о выявленных недостатках осуществления </w:t>
      </w:r>
      <w:r w:rsidR="00A303FF" w:rsidRPr="00A23248">
        <w:t xml:space="preserve">главным администратором средств бюджета </w:t>
      </w:r>
      <w:r w:rsidR="006417DF" w:rsidRPr="006417DF">
        <w:rPr>
          <w:bCs/>
        </w:rPr>
        <w:t>Чамзинского</w:t>
      </w:r>
      <w:r w:rsidR="00A303FF" w:rsidRPr="00A23248">
        <w:t xml:space="preserve"> муниципального </w:t>
      </w:r>
      <w:r w:rsidR="00310530">
        <w:t>района</w:t>
      </w:r>
      <w:r w:rsidRPr="00A23248">
        <w:t xml:space="preserve"> внутреннего финансового контроля и внутреннего финансового аудита (при наличии);</w:t>
      </w:r>
    </w:p>
    <w:p w:rsidR="00341D9E" w:rsidRPr="00A23248" w:rsidRDefault="00341D9E" w:rsidP="00341D9E">
      <w:pPr>
        <w:pStyle w:val="a4"/>
      </w:pPr>
      <w:r w:rsidRPr="00A23248">
        <w:t xml:space="preserve">информацию об исполнении предложений и рекомендаций, данных </w:t>
      </w:r>
      <w:r w:rsidR="00A303FF" w:rsidRPr="00A23248">
        <w:t xml:space="preserve">главному администратору средств бюджета </w:t>
      </w:r>
      <w:r w:rsidR="006417DF" w:rsidRPr="006417DF">
        <w:rPr>
          <w:bCs/>
        </w:rPr>
        <w:t>Чамзинского</w:t>
      </w:r>
      <w:r w:rsidR="00A303FF" w:rsidRPr="006417DF">
        <w:rPr>
          <w:bCs/>
        </w:rPr>
        <w:t xml:space="preserve"> </w:t>
      </w:r>
      <w:r w:rsidR="00A303FF" w:rsidRPr="00A23248">
        <w:t xml:space="preserve">муниципального </w:t>
      </w:r>
      <w:r w:rsidR="00310530">
        <w:t>района</w:t>
      </w:r>
      <w:r w:rsidRPr="00A23248">
        <w:t xml:space="preserve"> по итогам предыдущего Анализа (при наличии);</w:t>
      </w:r>
    </w:p>
    <w:p w:rsidR="00341D9E" w:rsidRPr="00A23248" w:rsidRDefault="00341D9E" w:rsidP="00341D9E">
      <w:pPr>
        <w:pStyle w:val="a4"/>
      </w:pPr>
      <w:r w:rsidRPr="00A23248">
        <w:t xml:space="preserve">рекомендации по организации </w:t>
      </w:r>
      <w:r w:rsidR="00A303FF" w:rsidRPr="00A23248">
        <w:t xml:space="preserve">главным администратором средств бюджета </w:t>
      </w:r>
      <w:r w:rsidR="00E26108" w:rsidRPr="00E26108">
        <w:rPr>
          <w:bCs/>
        </w:rPr>
        <w:t>Чамзинского</w:t>
      </w:r>
      <w:r w:rsidR="00A303FF" w:rsidRPr="00A23248">
        <w:t xml:space="preserve"> муниципального </w:t>
      </w:r>
      <w:r w:rsidR="00E14742">
        <w:t>района</w:t>
      </w:r>
      <w:r w:rsidRPr="00A23248">
        <w:t xml:space="preserve"> внутреннего финансового контроля и внутреннего финансового аудита (при необходимости).</w:t>
      </w:r>
    </w:p>
    <w:p w:rsidR="00341D9E" w:rsidRPr="00A23248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Заключение подписывается должностными лицами, уполномоченными на проведение Анализа, в двух экземплярах, один из которых хранится в </w:t>
      </w:r>
      <w:r w:rsidR="00BE2BA1" w:rsidRPr="00A23248">
        <w:rPr>
          <w:rFonts w:eastAsiaTheme="minorHAnsi"/>
          <w:sz w:val="28"/>
          <w:szCs w:val="28"/>
          <w:lang w:eastAsia="en-US"/>
        </w:rPr>
        <w:t>Финансовом управлении</w:t>
      </w:r>
      <w:r w:rsidRPr="00A23248">
        <w:rPr>
          <w:rFonts w:eastAsiaTheme="minorHAnsi"/>
          <w:sz w:val="28"/>
          <w:szCs w:val="28"/>
          <w:lang w:eastAsia="en-US"/>
        </w:rPr>
        <w:t xml:space="preserve">, а второй направляется в адрес 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главного администратора средств бюджета </w:t>
      </w:r>
      <w:r w:rsidR="00E26108" w:rsidRPr="00E26108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A303FF" w:rsidRPr="00E26108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E14742">
        <w:rPr>
          <w:rFonts w:eastAsiaTheme="minorHAnsi"/>
          <w:sz w:val="28"/>
          <w:szCs w:val="28"/>
          <w:lang w:eastAsia="en-US"/>
        </w:rPr>
        <w:t>района</w:t>
      </w:r>
      <w:r w:rsidRPr="00A23248">
        <w:rPr>
          <w:rFonts w:eastAsiaTheme="minorHAnsi"/>
          <w:sz w:val="28"/>
          <w:szCs w:val="28"/>
          <w:lang w:eastAsia="en-US"/>
        </w:rPr>
        <w:t xml:space="preserve"> в течение 5 рабочих дней со дня подписания заключения.</w:t>
      </w:r>
    </w:p>
    <w:p w:rsidR="00341D9E" w:rsidRPr="00A23248" w:rsidRDefault="00341D9E" w:rsidP="00341D9E">
      <w:pPr>
        <w:autoSpaceDE w:val="0"/>
        <w:autoSpaceDN w:val="0"/>
        <w:adjustRightInd w:val="0"/>
        <w:ind w:left="360"/>
        <w:jc w:val="both"/>
        <w:rPr>
          <w:rFonts w:eastAsiaTheme="minorHAnsi"/>
          <w:sz w:val="28"/>
          <w:szCs w:val="28"/>
          <w:lang w:eastAsia="en-US"/>
        </w:rPr>
      </w:pPr>
    </w:p>
    <w:p w:rsidR="00341D9E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Составление и представление отчетности по результатам Анализа</w:t>
      </w:r>
    </w:p>
    <w:p w:rsidR="00592557" w:rsidRPr="00A23248" w:rsidRDefault="00592557" w:rsidP="00592557">
      <w:pPr>
        <w:pStyle w:val="a3"/>
        <w:autoSpaceDE w:val="0"/>
        <w:autoSpaceDN w:val="0"/>
        <w:adjustRightInd w:val="0"/>
        <w:ind w:left="1080"/>
        <w:rPr>
          <w:rFonts w:eastAsiaTheme="minorHAnsi"/>
          <w:sz w:val="28"/>
          <w:szCs w:val="28"/>
          <w:lang w:eastAsia="en-US"/>
        </w:rPr>
      </w:pPr>
    </w:p>
    <w:p w:rsidR="00341D9E" w:rsidRPr="00A23248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 В течение 10 рабочих дней со дня подписания Заключения </w:t>
      </w:r>
      <w:r w:rsidR="00BE2BA1" w:rsidRPr="00A23248">
        <w:rPr>
          <w:rFonts w:eastAsiaTheme="minorHAnsi"/>
          <w:sz w:val="28"/>
          <w:szCs w:val="28"/>
          <w:lang w:eastAsia="en-US"/>
        </w:rPr>
        <w:t>Финансовое управление</w:t>
      </w:r>
      <w:r w:rsidRPr="00A23248">
        <w:rPr>
          <w:rFonts w:eastAsiaTheme="minorHAnsi"/>
          <w:sz w:val="28"/>
          <w:szCs w:val="28"/>
          <w:lang w:eastAsia="en-US"/>
        </w:rPr>
        <w:t xml:space="preserve"> готовит </w:t>
      </w:r>
      <w:r w:rsidR="00BE2BA1" w:rsidRPr="00A23248">
        <w:rPr>
          <w:rFonts w:eastAsiaTheme="minorHAnsi"/>
          <w:sz w:val="28"/>
          <w:szCs w:val="28"/>
          <w:lang w:eastAsia="en-US"/>
        </w:rPr>
        <w:t xml:space="preserve">Главе </w:t>
      </w:r>
      <w:r w:rsidR="00E26108" w:rsidRPr="00E26108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BE2BA1" w:rsidRPr="00E26108">
        <w:rPr>
          <w:rFonts w:eastAsiaTheme="minorHAnsi"/>
          <w:bCs/>
          <w:sz w:val="28"/>
          <w:szCs w:val="28"/>
          <w:lang w:eastAsia="en-US"/>
        </w:rPr>
        <w:t xml:space="preserve"> муниципального </w:t>
      </w:r>
      <w:r w:rsidR="00E14742">
        <w:rPr>
          <w:rFonts w:eastAsiaTheme="minorHAnsi"/>
          <w:bCs/>
          <w:sz w:val="28"/>
          <w:szCs w:val="28"/>
          <w:lang w:eastAsia="en-US"/>
        </w:rPr>
        <w:t>района</w:t>
      </w:r>
      <w:r w:rsidR="00BE2BA1" w:rsidRPr="00E26108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592557">
        <w:rPr>
          <w:rFonts w:eastAsiaTheme="minorHAnsi"/>
          <w:bCs/>
          <w:sz w:val="28"/>
          <w:szCs w:val="28"/>
          <w:lang w:eastAsia="en-US"/>
        </w:rPr>
        <w:t xml:space="preserve">Отчет </w:t>
      </w:r>
      <w:r w:rsidRPr="00E26108">
        <w:rPr>
          <w:rFonts w:eastAsiaTheme="minorHAnsi"/>
          <w:bCs/>
          <w:sz w:val="28"/>
          <w:szCs w:val="28"/>
          <w:lang w:eastAsia="en-US"/>
        </w:rPr>
        <w:t xml:space="preserve">о результатах </w:t>
      </w:r>
      <w:r w:rsidR="00592557">
        <w:rPr>
          <w:rFonts w:eastAsiaTheme="minorHAnsi"/>
          <w:bCs/>
          <w:sz w:val="28"/>
          <w:szCs w:val="28"/>
          <w:lang w:eastAsia="en-US"/>
        </w:rPr>
        <w:t>анализа</w:t>
      </w:r>
      <w:r w:rsidRPr="00E26108">
        <w:rPr>
          <w:rFonts w:eastAsiaTheme="minorHAnsi"/>
          <w:bCs/>
          <w:sz w:val="28"/>
          <w:szCs w:val="28"/>
          <w:lang w:eastAsia="en-US"/>
        </w:rPr>
        <w:t xml:space="preserve"> осуществлени</w:t>
      </w:r>
      <w:r w:rsidR="009E192C">
        <w:rPr>
          <w:rFonts w:eastAsiaTheme="minorHAnsi"/>
          <w:bCs/>
          <w:sz w:val="28"/>
          <w:szCs w:val="28"/>
          <w:lang w:eastAsia="en-US"/>
        </w:rPr>
        <w:t>я</w:t>
      </w:r>
      <w:bookmarkStart w:id="0" w:name="_GoBack"/>
      <w:bookmarkEnd w:id="0"/>
      <w:r w:rsidRPr="00E26108">
        <w:rPr>
          <w:rFonts w:eastAsiaTheme="minorHAnsi"/>
          <w:bCs/>
          <w:sz w:val="28"/>
          <w:szCs w:val="28"/>
          <w:lang w:eastAsia="en-US"/>
        </w:rPr>
        <w:t xml:space="preserve"> главными администраторами средств </w:t>
      </w:r>
      <w:r w:rsidR="001E3723" w:rsidRPr="00E26108">
        <w:rPr>
          <w:rFonts w:eastAsiaTheme="minorHAnsi"/>
          <w:bCs/>
          <w:sz w:val="28"/>
          <w:szCs w:val="28"/>
          <w:lang w:eastAsia="en-US"/>
        </w:rPr>
        <w:t xml:space="preserve">бюджета </w:t>
      </w:r>
      <w:r w:rsidR="00E26108" w:rsidRPr="00E26108">
        <w:rPr>
          <w:rFonts w:eastAsiaTheme="minorHAnsi"/>
          <w:bCs/>
          <w:sz w:val="28"/>
          <w:szCs w:val="28"/>
          <w:lang w:eastAsia="en-US"/>
        </w:rPr>
        <w:t>Чамзинского</w:t>
      </w:r>
      <w:r w:rsidR="001E3723" w:rsidRPr="00E26108">
        <w:rPr>
          <w:rFonts w:eastAsiaTheme="minorHAnsi"/>
          <w:bCs/>
          <w:sz w:val="28"/>
          <w:szCs w:val="28"/>
          <w:lang w:eastAsia="en-US"/>
        </w:rPr>
        <w:t xml:space="preserve"> муниципального </w:t>
      </w:r>
      <w:r w:rsidR="00E14742">
        <w:rPr>
          <w:rFonts w:eastAsiaTheme="minorHAnsi"/>
          <w:bCs/>
          <w:sz w:val="28"/>
          <w:szCs w:val="28"/>
          <w:lang w:eastAsia="en-US"/>
        </w:rPr>
        <w:t>района</w:t>
      </w:r>
      <w:r w:rsidR="001E3723" w:rsidRPr="00E26108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E26108">
        <w:rPr>
          <w:rFonts w:eastAsiaTheme="minorHAnsi"/>
          <w:bCs/>
          <w:sz w:val="28"/>
          <w:szCs w:val="28"/>
          <w:lang w:eastAsia="en-US"/>
        </w:rPr>
        <w:t>внутреннего финансового контроля и внутреннего</w:t>
      </w:r>
      <w:r w:rsidRPr="00E26108">
        <w:rPr>
          <w:rFonts w:eastAsiaTheme="minorHAnsi"/>
          <w:sz w:val="28"/>
          <w:szCs w:val="28"/>
          <w:lang w:eastAsia="en-US"/>
        </w:rPr>
        <w:t xml:space="preserve"> </w:t>
      </w:r>
      <w:r w:rsidRPr="00A23248">
        <w:rPr>
          <w:rFonts w:eastAsiaTheme="minorHAnsi"/>
          <w:sz w:val="28"/>
          <w:szCs w:val="28"/>
          <w:lang w:eastAsia="en-US"/>
        </w:rPr>
        <w:t>финансового аудита.</w:t>
      </w:r>
    </w:p>
    <w:p w:rsidR="00341D9E" w:rsidRPr="00A23248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 xml:space="preserve"> В Отчете отражаются следующие сведения:</w:t>
      </w:r>
    </w:p>
    <w:p w:rsidR="00341D9E" w:rsidRPr="00A23248" w:rsidRDefault="00341D9E" w:rsidP="00341D9E">
      <w:pPr>
        <w:pStyle w:val="a4"/>
      </w:pPr>
      <w:r w:rsidRPr="00A23248">
        <w:t>общие сведения об организации проведения Анализа;</w:t>
      </w:r>
    </w:p>
    <w:p w:rsidR="00341D9E" w:rsidRPr="00A23248" w:rsidRDefault="00341D9E" w:rsidP="00341D9E">
      <w:pPr>
        <w:pStyle w:val="a4"/>
      </w:pPr>
      <w:r w:rsidRPr="00A23248"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главными администраторами средств </w:t>
      </w:r>
      <w:r w:rsidR="001E3723" w:rsidRPr="00A23248">
        <w:t xml:space="preserve">бюджета </w:t>
      </w:r>
      <w:r w:rsidR="00E26108" w:rsidRPr="00E26108">
        <w:rPr>
          <w:bCs/>
        </w:rPr>
        <w:t>Чамзинского</w:t>
      </w:r>
      <w:r w:rsidR="001E3723" w:rsidRPr="00A23248">
        <w:t xml:space="preserve"> муниципального </w:t>
      </w:r>
      <w:r w:rsidR="00E14742">
        <w:t>района</w:t>
      </w:r>
      <w:r w:rsidRPr="00A23248">
        <w:t>;</w:t>
      </w:r>
    </w:p>
    <w:p w:rsidR="00341D9E" w:rsidRPr="00A23248" w:rsidRDefault="00341D9E" w:rsidP="00341D9E">
      <w:pPr>
        <w:pStyle w:val="a4"/>
      </w:pPr>
      <w:r w:rsidRPr="00A23248">
        <w:lastRenderedPageBreak/>
        <w:t>результаты оценки осуществления главными администраторами средств</w:t>
      </w:r>
      <w:r w:rsidR="001E3723" w:rsidRPr="00A23248">
        <w:t xml:space="preserve"> </w:t>
      </w:r>
      <w:r w:rsidR="00E26108" w:rsidRPr="00E26108">
        <w:rPr>
          <w:bCs/>
        </w:rPr>
        <w:t>Чамзинского</w:t>
      </w:r>
      <w:r w:rsidR="001E3723" w:rsidRPr="00A23248">
        <w:t xml:space="preserve"> муниципального </w:t>
      </w:r>
      <w:r w:rsidR="00E14742">
        <w:t>района</w:t>
      </w:r>
      <w:r w:rsidR="00E26108" w:rsidRPr="00A23248">
        <w:t xml:space="preserve"> внутреннего</w:t>
      </w:r>
      <w:r w:rsidRPr="00A23248">
        <w:t xml:space="preserve"> финансового контроля и внутреннего финансового аудита по форме согласно приложению № 2 к настоящему Порядку;</w:t>
      </w:r>
    </w:p>
    <w:p w:rsidR="00341D9E" w:rsidRPr="00A23248" w:rsidRDefault="00341D9E" w:rsidP="00341D9E">
      <w:pPr>
        <w:pStyle w:val="a4"/>
      </w:pPr>
      <w:r w:rsidRPr="00A23248">
        <w:t xml:space="preserve">обобщенную информацию о рекомендациях, данных главным администраторам средств </w:t>
      </w:r>
      <w:r w:rsidR="00DE7D0A" w:rsidRPr="00A23248">
        <w:t xml:space="preserve">бюджета </w:t>
      </w:r>
      <w:r w:rsidR="00A55714" w:rsidRPr="00A55714">
        <w:rPr>
          <w:bCs/>
        </w:rPr>
        <w:t>Чамзинского</w:t>
      </w:r>
      <w:r w:rsidR="00DE7D0A" w:rsidRPr="00A23248">
        <w:t xml:space="preserve"> муниципального </w:t>
      </w:r>
      <w:r w:rsidR="00E14742">
        <w:t>района</w:t>
      </w:r>
      <w:r w:rsidR="00DE7D0A" w:rsidRPr="00A23248">
        <w:t xml:space="preserve"> </w:t>
      </w:r>
      <w:r w:rsidRPr="00A23248">
        <w:t>по результатам проведенного Анализа;</w:t>
      </w:r>
    </w:p>
    <w:p w:rsidR="00341D9E" w:rsidRPr="00A23248" w:rsidRDefault="00341D9E" w:rsidP="00341D9E">
      <w:pPr>
        <w:pStyle w:val="a4"/>
      </w:pPr>
      <w:r w:rsidRPr="00A23248">
        <w:t xml:space="preserve">информацию об исполнении предложений и рекомендаций по совершенствованию внутреннего финансового контроля и внутреннего финансового аудита, направленных главным администраторам средств </w:t>
      </w:r>
      <w:r w:rsidR="00A55714" w:rsidRPr="00A55714">
        <w:rPr>
          <w:bCs/>
        </w:rPr>
        <w:t>Чамзинского</w:t>
      </w:r>
      <w:r w:rsidR="00DE7D0A" w:rsidRPr="00A23248">
        <w:t xml:space="preserve"> муниципального образования</w:t>
      </w:r>
      <w:r w:rsidRPr="00A23248">
        <w:t xml:space="preserve"> по итогам проведения предыдущего Анализа (при наличии);</w:t>
      </w:r>
    </w:p>
    <w:p w:rsidR="00341D9E" w:rsidRPr="00E019D0" w:rsidRDefault="00341D9E" w:rsidP="00341D9E">
      <w:pPr>
        <w:pStyle w:val="a4"/>
      </w:pPr>
      <w:r w:rsidRPr="00A23248">
        <w:t>предложения по совершенствованию организации и осуществления внутреннего финансового контроля и внутреннего финансового аудита.</w:t>
      </w:r>
    </w:p>
    <w:p w:rsidR="00341D9E" w:rsidRPr="00C02E98" w:rsidRDefault="00341D9E" w:rsidP="00341D9E">
      <w:pPr>
        <w:autoSpaceDE w:val="0"/>
        <w:autoSpaceDN w:val="0"/>
        <w:adjustRightInd w:val="0"/>
        <w:ind w:left="360"/>
        <w:jc w:val="both"/>
        <w:rPr>
          <w:rFonts w:eastAsiaTheme="minorHAnsi"/>
          <w:sz w:val="28"/>
          <w:szCs w:val="28"/>
          <w:lang w:eastAsia="en-US"/>
        </w:rPr>
      </w:pPr>
    </w:p>
    <w:p w:rsidR="00341D9E" w:rsidRDefault="00341D9E" w:rsidP="00341D9E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  <w:sectPr w:rsidR="00341D9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1D9E" w:rsidRPr="00B515E9" w:rsidRDefault="00341D9E" w:rsidP="00341D9E">
      <w:pPr>
        <w:ind w:left="11199"/>
        <w:rPr>
          <w:b/>
          <w:sz w:val="24"/>
          <w:szCs w:val="24"/>
        </w:rPr>
      </w:pPr>
      <w:r w:rsidRPr="00B515E9">
        <w:rPr>
          <w:b/>
          <w:sz w:val="24"/>
          <w:szCs w:val="24"/>
        </w:rPr>
        <w:lastRenderedPageBreak/>
        <w:t xml:space="preserve">Приложение №1 </w:t>
      </w:r>
    </w:p>
    <w:p w:rsidR="00341D9E" w:rsidRPr="00C601EE" w:rsidRDefault="00341D9E" w:rsidP="00341D9E">
      <w:pPr>
        <w:jc w:val="center"/>
        <w:rPr>
          <w:sz w:val="24"/>
          <w:szCs w:val="24"/>
        </w:rPr>
      </w:pPr>
    </w:p>
    <w:p w:rsidR="00341D9E" w:rsidRPr="00C601EE" w:rsidRDefault="00341D9E" w:rsidP="00341D9E">
      <w:pPr>
        <w:jc w:val="center"/>
        <w:rPr>
          <w:sz w:val="24"/>
          <w:szCs w:val="24"/>
        </w:rPr>
      </w:pPr>
      <w:r>
        <w:rPr>
          <w:sz w:val="24"/>
          <w:szCs w:val="24"/>
        </w:rPr>
        <w:t>Критерии качества</w:t>
      </w:r>
      <w:r w:rsidRPr="00C601EE">
        <w:rPr>
          <w:sz w:val="24"/>
          <w:szCs w:val="24"/>
        </w:rPr>
        <w:t xml:space="preserve"> осуществления главными администраторами (администраторами) бюджет</w:t>
      </w:r>
      <w:r>
        <w:rPr>
          <w:sz w:val="24"/>
          <w:szCs w:val="24"/>
        </w:rPr>
        <w:t xml:space="preserve">ных средств </w:t>
      </w:r>
      <w:r w:rsidRPr="00C601EE">
        <w:rPr>
          <w:sz w:val="24"/>
          <w:szCs w:val="24"/>
        </w:rPr>
        <w:t>внутреннего финансового контроля</w:t>
      </w:r>
      <w:r>
        <w:rPr>
          <w:sz w:val="24"/>
          <w:szCs w:val="24"/>
        </w:rPr>
        <w:t xml:space="preserve"> и внутреннего финансового аудита</w:t>
      </w:r>
    </w:p>
    <w:p w:rsidR="00341D9E" w:rsidRPr="00C601EE" w:rsidRDefault="00341D9E" w:rsidP="00341D9E">
      <w:pPr>
        <w:jc w:val="center"/>
        <w:rPr>
          <w:sz w:val="24"/>
          <w:szCs w:val="24"/>
        </w:rPr>
      </w:pPr>
    </w:p>
    <w:tbl>
      <w:tblPr>
        <w:tblW w:w="15456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4"/>
        <w:gridCol w:w="4960"/>
        <w:gridCol w:w="3262"/>
        <w:gridCol w:w="992"/>
        <w:gridCol w:w="1134"/>
        <w:gridCol w:w="4394"/>
      </w:tblGrid>
      <w:tr w:rsidR="00341D9E" w:rsidRPr="00DE31C0" w:rsidTr="00341D9E">
        <w:trPr>
          <w:tblHeader/>
        </w:trPr>
        <w:tc>
          <w:tcPr>
            <w:tcW w:w="714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№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Вопросы</w:t>
            </w:r>
          </w:p>
        </w:tc>
        <w:tc>
          <w:tcPr>
            <w:tcW w:w="3262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Критерии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Баллы</w:t>
            </w:r>
            <w:r w:rsidRPr="00DE31C0">
              <w:rPr>
                <w:rStyle w:val="af4"/>
              </w:rPr>
              <w:footnoteReference w:id="1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Отметка</w:t>
            </w:r>
            <w:r w:rsidRPr="00DE31C0">
              <w:rPr>
                <w:rStyle w:val="af4"/>
              </w:rPr>
              <w:footnoteReference w:id="2"/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Источники информации для расчета показателей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b/>
              </w:rPr>
              <w:t>1</w:t>
            </w:r>
          </w:p>
        </w:tc>
        <w:tc>
          <w:tcPr>
            <w:tcW w:w="14742" w:type="dxa"/>
            <w:gridSpan w:val="5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rPr>
                <w:b/>
              </w:rPr>
              <w:t>Качество нормативно-правового обеспечения осуществления внутреннего финансового контроля и внутреннего финансового аудита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lang w:val="en-US"/>
              </w:rPr>
              <w:t>1</w:t>
            </w:r>
            <w:r w:rsidRPr="00DE31C0">
              <w:t>.1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Определены ли должностными регламентами </w:t>
            </w:r>
            <w:r w:rsidRPr="00DE31C0">
              <w:rPr>
                <w:b/>
              </w:rPr>
              <w:t>полномочия</w:t>
            </w:r>
            <w:r w:rsidRPr="00DE31C0">
              <w:t xml:space="preserve"> должностных лиц подразделений главного администратора (администратора) бюджетных средств по осуществлению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Должностные регламенты должностных лиц подразделений главного администратора (администратора) бюджетных  средств, уполномоченных на осуществление внутреннего финансового контроля</w:t>
            </w:r>
          </w:p>
        </w:tc>
      </w:tr>
      <w:tr w:rsidR="00341D9E" w:rsidRPr="00DE31C0" w:rsidTr="00341D9E">
        <w:trPr>
          <w:trHeight w:val="18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лиц, но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8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не для всех уполномоченных должностных лиц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8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определены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1.2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 ли главным администратором (</w:t>
            </w:r>
            <w:proofErr w:type="gramStart"/>
            <w:r w:rsidRPr="00DE31C0">
              <w:t>администратором)  бюджетных</w:t>
            </w:r>
            <w:proofErr w:type="gramEnd"/>
            <w:r w:rsidRPr="00DE31C0">
              <w:t xml:space="preserve"> средств правовой акт, устанавливающий в отношении </w:t>
            </w:r>
            <w:r w:rsidRPr="00DE31C0">
              <w:rPr>
                <w:b/>
              </w:rPr>
              <w:t xml:space="preserve">карт внутреннего финансового контроля </w:t>
            </w:r>
            <w:r w:rsidRPr="00DE31C0">
              <w:t>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DE31C0">
              <w:t>порядок формирования;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DE31C0">
              <w:t>порядок актуализации;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DE31C0">
              <w:t>порядок утверждения.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формирования, утверждения, актуализации карт внутреннего финансового контроля</w:t>
            </w:r>
          </w:p>
        </w:tc>
      </w:tr>
      <w:tr w:rsidR="00341D9E" w:rsidRPr="00DE31C0" w:rsidTr="00341D9E">
        <w:trPr>
          <w:trHeight w:val="9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52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средств: правовой акт, устанавливающий в отношении </w:t>
            </w:r>
            <w:r w:rsidRPr="00DE31C0">
              <w:rPr>
                <w:b/>
              </w:rPr>
              <w:t>регистров (журналов) внутреннего финансового контроля</w:t>
            </w:r>
            <w:r w:rsidRPr="00DE31C0">
              <w:t xml:space="preserve"> 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DE31C0">
              <w:t>порядок учета;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DE31C0">
              <w:lastRenderedPageBreak/>
              <w:t>порядок хранения;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DE31C0">
              <w:t>порядок хранения с применением автоматизированных информационных систем?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lastRenderedPageBreak/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учета и хранения регистров (журналов) внутреннего финансового контроля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28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t xml:space="preserve">Установлена ли руководителем главного администратора (администратора) бюджетных средств </w:t>
            </w:r>
            <w:r w:rsidRPr="00DE31C0">
              <w:rPr>
                <w:b/>
              </w:rPr>
              <w:t>периодичность</w:t>
            </w:r>
            <w:r w:rsidRPr="00DE31C0">
              <w:t xml:space="preserve"> представления информации</w:t>
            </w:r>
            <w:r w:rsidRPr="00DE31C0">
              <w:rPr>
                <w:b/>
              </w:rPr>
              <w:t xml:space="preserve"> </w:t>
            </w:r>
            <w:r w:rsidRPr="00DE31C0">
              <w:t>о</w:t>
            </w:r>
            <w:r w:rsidRPr="00DE31C0">
              <w:rPr>
                <w:b/>
              </w:rPr>
              <w:t xml:space="preserve"> </w:t>
            </w:r>
            <w:r w:rsidRPr="00DE31C0">
              <w:t>результатах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Да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периодичность представления информации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30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3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autoSpaceDE w:val="0"/>
              <w:autoSpaceDN w:val="0"/>
              <w:adjustRightInd w:val="0"/>
              <w:jc w:val="both"/>
            </w:pPr>
            <w:r w:rsidRPr="00DE31C0">
              <w:t>Утвержден ли главным администратором (администратором) бюджетных средств</w:t>
            </w:r>
            <w:r w:rsidRPr="00DE31C0">
              <w:rPr>
                <w:b/>
              </w:rPr>
              <w:t xml:space="preserve"> порядок составления отчетности</w:t>
            </w:r>
            <w:r w:rsidRPr="00DE31C0">
              <w:t xml:space="preserve"> о результатах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 и установлен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составления отчетности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23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 и установлен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7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7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lang w:val="en-US"/>
              </w:rPr>
              <w:t>1</w:t>
            </w:r>
            <w:r w:rsidRPr="00DE31C0">
              <w:t>.6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ли положением (должностными регламентами) главного администратора (администратора) бюджетных средств</w:t>
            </w:r>
            <w:r w:rsidRPr="00DE31C0">
              <w:rPr>
                <w:b/>
              </w:rPr>
              <w:t xml:space="preserve"> полномочия подразделения</w:t>
            </w:r>
            <w:r w:rsidRPr="00DE31C0">
              <w:t xml:space="preserve"> (должностных лиц) на осуществление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Положения (должностные регламенты) подразделений (должностных лиц) главного администратора (администратора) бюджетных средств, уполномоченных на осуществление внутреннего финансового аудита</w:t>
            </w:r>
          </w:p>
        </w:tc>
      </w:tr>
      <w:tr w:rsidR="00341D9E" w:rsidRPr="00DE31C0" w:rsidTr="00341D9E">
        <w:trPr>
          <w:trHeight w:val="4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лиц, но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не для всех уполномоченных должностных лиц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определены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DE31C0">
              <w:rPr>
                <w:b/>
              </w:rPr>
              <w:t xml:space="preserve">плана аудиторских проверок </w:t>
            </w:r>
            <w:r w:rsidRPr="00DE31C0">
              <w:t>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DE31C0">
              <w:t>порядок составления;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DE31C0">
              <w:t>порядок утверждения;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DE31C0">
              <w:t>порядок ведения?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составления, утверждения и ведения плана аудиторских проверок</w:t>
            </w:r>
          </w:p>
        </w:tc>
      </w:tr>
      <w:tr w:rsidR="00341D9E" w:rsidRPr="00DE31C0" w:rsidTr="00341D9E">
        <w:trPr>
          <w:trHeight w:val="29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9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02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1.8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DE31C0">
              <w:rPr>
                <w:b/>
              </w:rPr>
              <w:t>аудиторских проверок</w:t>
            </w:r>
            <w:r w:rsidRPr="00DE31C0">
              <w:t xml:space="preserve"> 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DE31C0">
              <w:t>предельные сроки проведения аудиторских проверок;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DE31C0">
              <w:lastRenderedPageBreak/>
              <w:t>основания для их приостановления;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DE31C0">
              <w:t>основания для их продления?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lastRenderedPageBreak/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предельные сроки проведения аудиторских проверок, основания для их приостановления и продления</w:t>
            </w: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5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0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1.9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DE31C0">
              <w:rPr>
                <w:b/>
              </w:rPr>
              <w:t>акта аудиторской проверки</w:t>
            </w:r>
            <w:r w:rsidRPr="00DE31C0">
              <w:t xml:space="preserve"> 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DE31C0">
              <w:t>форма акта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DE31C0">
              <w:t>порядок направления акта;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DE31C0">
              <w:t>сроки его рассмотрения?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форму акта аудиторской проверки, порядок направления акта, сроки его рассмотрения</w:t>
            </w:r>
          </w:p>
        </w:tc>
      </w:tr>
      <w:tr w:rsidR="00341D9E" w:rsidRPr="00DE31C0" w:rsidTr="00341D9E">
        <w:trPr>
          <w:trHeight w:val="256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56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1.10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DE31C0">
              <w:rPr>
                <w:b/>
              </w:rPr>
              <w:t>годовой отчетности о результатах</w:t>
            </w:r>
            <w:r w:rsidRPr="00DE31C0">
              <w:t xml:space="preserve"> осуществления внутреннего финансового аудита 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6"/>
              </w:numPr>
              <w:jc w:val="both"/>
            </w:pPr>
            <w:r w:rsidRPr="00DE31C0">
              <w:t>порядок составления;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6"/>
              </w:numPr>
              <w:jc w:val="both"/>
            </w:pPr>
            <w:r w:rsidRPr="00DE31C0">
              <w:t>порядок представления?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составления и представления годовой отчетности о результатах осуществления внутреннего финансового аудита</w:t>
            </w:r>
          </w:p>
        </w:tc>
      </w:tr>
      <w:tr w:rsidR="00341D9E" w:rsidRPr="00DE31C0" w:rsidTr="00341D9E">
        <w:trPr>
          <w:trHeight w:val="216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6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39"/>
        </w:trPr>
        <w:tc>
          <w:tcPr>
            <w:tcW w:w="714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b/>
              </w:rPr>
              <w:t>2</w:t>
            </w:r>
          </w:p>
        </w:tc>
        <w:tc>
          <w:tcPr>
            <w:tcW w:w="14742" w:type="dxa"/>
            <w:gridSpan w:val="5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rPr>
                <w:b/>
              </w:rPr>
              <w:t>Качество подготовки к проведению внутреннего финансового контроля и внутреннего финансового аудита</w:t>
            </w:r>
          </w:p>
        </w:tc>
      </w:tr>
      <w:tr w:rsidR="00341D9E" w:rsidRPr="00DE31C0" w:rsidTr="00341D9E">
        <w:trPr>
          <w:trHeight w:val="574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Сформированы ли </w:t>
            </w:r>
            <w:r w:rsidRPr="00DE31C0">
              <w:rPr>
                <w:b/>
              </w:rPr>
              <w:t>Перечни операций</w:t>
            </w:r>
            <w:r w:rsidRPr="00DE31C0">
              <w:t xml:space="preserve"> подразделениями, ответственными за результаты выполнения внутренних бюджетных процедур?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Сформированы всеми подразделениями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Перечни операций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результаты выполнения внутренних бюджетных процедур</w:t>
            </w:r>
          </w:p>
        </w:tc>
      </w:tr>
      <w:tr w:rsidR="00341D9E" w:rsidRPr="00DE31C0" w:rsidTr="00341D9E">
        <w:trPr>
          <w:trHeight w:val="7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Сформированы всеми подразделениями, но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7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Сформированы не всеми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91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Оцениваются ли </w:t>
            </w:r>
            <w:r w:rsidRPr="00DE31C0">
              <w:rPr>
                <w:b/>
              </w:rPr>
              <w:t>бюджетные риски</w:t>
            </w:r>
            <w:r w:rsidRPr="00DE31C0">
              <w:t xml:space="preserve"> при принятии решения о включении операции из Перечня операций в карту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Оцениваются всеми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Перечни операций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3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Оцениваются не всеми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оцениваются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79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lastRenderedPageBreak/>
              <w:t>2.3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Имеются ли случаи нарушения подразделениями, ответственными за результаты выполнения внутренних бюджетных процедур, следующих требований в отношении порядка </w:t>
            </w:r>
            <w:r w:rsidRPr="00DE31C0">
              <w:rPr>
                <w:b/>
              </w:rPr>
              <w:t>актуализации карт внутреннего финансового контроля</w:t>
            </w:r>
            <w:r w:rsidRPr="00DE31C0">
              <w:t>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DE31C0">
              <w:t>актуализация проведена до начала очередного финансового года;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DE31C0">
              <w:t>актуализация проведена при принятии решения руководителем (заместителем руководителя) главного администратора (администратора) бюджетных средств о внесении изменений в карты внутреннего финансового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DE31C0">
              <w:t>актуализация проведена в случае внесения изменений в нормативные правовые акты, влекущие изменение внутренних бюджетных процедур?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Нарушения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 xml:space="preserve">Правовые документы главного администратора (администратора) бюджетных средств, утверждающие карты внутреннего финансового контроля </w:t>
            </w:r>
          </w:p>
        </w:tc>
      </w:tr>
      <w:tr w:rsidR="00341D9E" w:rsidRPr="00DE31C0" w:rsidTr="00341D9E">
        <w:trPr>
          <w:trHeight w:val="49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нарушения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9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не более трех случаев нарушения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1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нарушений условий 1)-3)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21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rPr>
                <w:b/>
              </w:rPr>
              <w:t>Утверждены ли карты внутреннего финансового контроля</w:t>
            </w:r>
            <w:r w:rsidRPr="00DE31C0">
              <w:t xml:space="preserve"> всех подразделений, ответственных за результаты выполнения внутренних бюджетных процедур, руководителем (заместителем руководителя) 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Утверждены карты всех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Правовые документы  главного администратора (администратора) бюджетных средств, утверждающие карты внутреннего финансового контроля подразделений,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11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Утверждены карты большинства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утверждены карты нескольких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утверждены карты всех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2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Указываются ли </w:t>
            </w:r>
            <w:r w:rsidRPr="00DE31C0">
              <w:rPr>
                <w:b/>
              </w:rPr>
              <w:t>в</w:t>
            </w:r>
            <w:r w:rsidRPr="00DE31C0">
              <w:t xml:space="preserve"> </w:t>
            </w:r>
            <w:r w:rsidRPr="00DE31C0">
              <w:rPr>
                <w:b/>
              </w:rPr>
              <w:t>картах внутреннего финансового контроля</w:t>
            </w:r>
            <w:r w:rsidRPr="00DE31C0">
              <w:t xml:space="preserve"> по каждому отражаемому в нем предмету внутреннего финансового контроля следующие данные: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должностное лицо, ответственное за выполнение операции;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периодичность выполнения операции;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должностные лица, осуществляющие контрольные действия;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методы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периодичность контрольных действий?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выполнены всеми ответственными подразделениями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  <w:p w:rsidR="00341D9E" w:rsidRPr="00DE31C0" w:rsidRDefault="00341D9E" w:rsidP="00341D9E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</w:t>
            </w: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выполнены всеми ответственными подразделениями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выполнены не всеми подразделениями и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5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 всеми подведомственными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98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lastRenderedPageBreak/>
              <w:t>2.6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руководителем главного администратора (администратора) бюджетных средств </w:t>
            </w:r>
            <w:r w:rsidRPr="00DE31C0">
              <w:rPr>
                <w:b/>
              </w:rPr>
              <w:t>годовой план внутреннего финансового аудита</w:t>
            </w:r>
            <w:r w:rsidRPr="00DE31C0">
              <w:t>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утверждающий годовой план внутреннего финансового аудита</w:t>
            </w:r>
          </w:p>
        </w:tc>
      </w:tr>
      <w:tr w:rsidR="00341D9E" w:rsidRPr="00DE31C0" w:rsidTr="00341D9E">
        <w:trPr>
          <w:trHeight w:val="39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08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Указаны ли </w:t>
            </w:r>
            <w:r w:rsidRPr="00DE31C0">
              <w:rPr>
                <w:b/>
              </w:rPr>
              <w:t>в годовом плане внутреннего финансового аудита</w:t>
            </w:r>
            <w:r w:rsidRPr="00DE31C0">
              <w:t xml:space="preserve">  по каждой аудиторской проверке следующие данные: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тема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объекты аудита;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срок проведения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ответственные исполнители?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Указаны все требования 1)-4)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Годовой план внутреннего финансового аудита</w:t>
            </w:r>
          </w:p>
        </w:tc>
      </w:tr>
      <w:tr w:rsidR="00341D9E" w:rsidRPr="00DE31C0" w:rsidTr="00341D9E">
        <w:trPr>
          <w:trHeight w:val="25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Указаны требования 1)-3)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5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Указаны требования 1)-2)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2.8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</w:t>
            </w:r>
            <w:r w:rsidRPr="00DE31C0">
              <w:rPr>
                <w:b/>
              </w:rPr>
              <w:t>план аудиторских проверок</w:t>
            </w:r>
            <w:r w:rsidRPr="00DE31C0">
              <w:t xml:space="preserve"> до начала очередного финансового года?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да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утверждающий план внутреннего финансового аудита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2.9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Осуществлены ли следующие действия в рамках </w:t>
            </w:r>
            <w:r w:rsidRPr="00DE31C0">
              <w:rPr>
                <w:b/>
              </w:rPr>
              <w:t>подготовки к проведению аудиторской проверки</w:t>
            </w:r>
            <w:r w:rsidRPr="00DE31C0">
              <w:t>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8"/>
              </w:numPr>
              <w:jc w:val="both"/>
            </w:pPr>
            <w:r w:rsidRPr="00DE31C0">
              <w:t>утверждение программы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8"/>
              </w:numPr>
              <w:jc w:val="both"/>
            </w:pPr>
            <w:r w:rsidRPr="00DE31C0">
              <w:t>формирование аудиторской группы?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Осуществлены действия 1)-2)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Утвержденная руководителем субъекта внутреннего финансового аудита программа аудиторской проверки;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Правовой документ субъекта внутреннего финансового аудита, устанавливающий формирование аудиторской группы</w:t>
            </w: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Осуществлены действия 1)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</w:t>
            </w:r>
            <w:r w:rsidRPr="00DE31C0">
              <w:rPr>
                <w:lang w:val="en-US"/>
              </w:rPr>
              <w:t>1</w:t>
            </w:r>
            <w:r w:rsidRPr="00DE31C0">
              <w:t>0</w:t>
            </w:r>
          </w:p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Содержат ли </w:t>
            </w:r>
            <w:r w:rsidRPr="00DE31C0">
              <w:rPr>
                <w:b/>
              </w:rPr>
              <w:t>программы аудиторских проверок</w:t>
            </w:r>
            <w:r w:rsidRPr="00DE31C0">
              <w:t xml:space="preserve"> следующие данные: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тема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наименование объектов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перечень вопросов, подлежащих изучению в ходе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сроки проведения аудиторской проверки?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Все программы содержат данные 1)-4)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Программы аудиторских проверок, утвержденные руководителем субъекта внутреннего финансового аудита</w:t>
            </w:r>
          </w:p>
        </w:tc>
      </w:tr>
      <w:tr w:rsidR="00341D9E" w:rsidRPr="00DE31C0" w:rsidTr="00341D9E">
        <w:trPr>
          <w:trHeight w:val="30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программ содержит данные 1)-4)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0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Программы аудиторских проверок содержат не все данные 1)-4)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b/>
              </w:rPr>
            </w:pPr>
            <w:r w:rsidRPr="00DE31C0">
              <w:rPr>
                <w:b/>
              </w:rPr>
              <w:t>3</w:t>
            </w:r>
          </w:p>
        </w:tc>
        <w:tc>
          <w:tcPr>
            <w:tcW w:w="14742" w:type="dxa"/>
            <w:gridSpan w:val="5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rPr>
                <w:b/>
              </w:rPr>
              <w:t>Качество организации и осуществления внутреннего финансового контроля и внутреннего финансового аудита</w:t>
            </w:r>
          </w:p>
        </w:tc>
      </w:tr>
      <w:tr w:rsidR="00341D9E" w:rsidRPr="00DE31C0" w:rsidTr="00341D9E">
        <w:trPr>
          <w:trHeight w:val="13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ли внутренний финансовый контроль в отношении установленных Порядком</w:t>
            </w:r>
            <w:r w:rsidRPr="00DE31C0">
              <w:rPr>
                <w:rStyle w:val="af4"/>
              </w:rPr>
              <w:footnoteReference w:id="3"/>
            </w:r>
            <w:r w:rsidRPr="00DE31C0">
              <w:t xml:space="preserve"> </w:t>
            </w:r>
            <w:r w:rsidRPr="00DE31C0">
              <w:rPr>
                <w:b/>
              </w:rPr>
              <w:t>внутренних бюджетных процедур</w:t>
            </w:r>
            <w:r w:rsidRPr="00DE31C0">
              <w:t xml:space="preserve">, входящих в полномочия </w:t>
            </w:r>
            <w:r w:rsidRPr="00DE31C0">
              <w:lastRenderedPageBreak/>
              <w:t>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lastRenderedPageBreak/>
              <w:t>Осуществляется в отношении всех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6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Карты внутреннего финансового контроля подразделений главного администратора (администратора) бюджетных средств, </w:t>
            </w:r>
            <w:r w:rsidRPr="00DE31C0">
              <w:lastRenderedPageBreak/>
              <w:t>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32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Осуществляется в отношении 90% существующих внутренних бюджетных процедур 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2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в отношении 75%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2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в отношении 45%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6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в отношении менее 15%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41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t xml:space="preserve">Имеются ли при осуществлении внутреннего финансового контроля случаи несоблюдения следующих </w:t>
            </w:r>
            <w:r w:rsidRPr="00DE31C0">
              <w:rPr>
                <w:b/>
              </w:rPr>
              <w:t>требований</w:t>
            </w:r>
            <w:r w:rsidRPr="00DE31C0">
              <w:t>, указанных</w:t>
            </w:r>
            <w:r w:rsidRPr="00DE31C0">
              <w:rPr>
                <w:b/>
              </w:rPr>
              <w:t xml:space="preserve"> в картах внутреннего финансового контроля: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DE31C0">
              <w:t xml:space="preserve">периодичности, 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DE31C0">
              <w:t xml:space="preserve">методов контроля, 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DE31C0">
              <w:t xml:space="preserve">способов контроля? 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Несоблюдение требований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Отчеты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44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несоблюдения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4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случаев несоблюдения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несоблюдения требования 1)-3)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46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Выполнены ли следующие требования к ведению </w:t>
            </w:r>
            <w:r w:rsidRPr="00DE31C0">
              <w:rPr>
                <w:b/>
              </w:rPr>
              <w:t>регистров (журналов) внутреннего финансового контроля</w:t>
            </w:r>
            <w:r w:rsidRPr="00DE31C0">
              <w:t>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(журналы) внутреннего финансового контроля ведутся всеми подразделениями, ответственными за выполнение внутренних бюджетных процедур;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содержат информацию о выявленных недостатках и (или) нарушениях при исполнении внутренних бюджетных процедур;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содержат сведения о причинах рисков возникновения нарушений и (или) недостатков;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содержат сведения о предполагаемых мерах по их устранению?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Выполнены все требования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5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Регистры (журналы) внутреннего финансового контроля подразделений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53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Выполнены требования 1)-3)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53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Выполнены требования 1)-2)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1)-4)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Осуществляется ли  </w:t>
            </w:r>
            <w:r w:rsidRPr="00DE31C0">
              <w:rPr>
                <w:b/>
              </w:rPr>
              <w:t>учет регистров (журналов)</w:t>
            </w:r>
            <w:r w:rsidRPr="00DE31C0">
              <w:t xml:space="preserve"> внутреннего финансового контроля в установленном главным администратором (администратором) бюджетных средств порядке?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осуществляется согласно установленному порядку всеми подразделениями, ответственными за выполнение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учета регистров (журналов)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lastRenderedPageBreak/>
              <w:t>Регистры (журналы) внутреннего финансового контроля</w:t>
            </w: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осуществляется, имеется не более двух случаев нарушения порядка ведения учета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осуществляется, имеются множественные случаи нарушения порядка ведения учета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не осуществляется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Осуществляется ли  </w:t>
            </w:r>
            <w:r w:rsidRPr="00DE31C0">
              <w:rPr>
                <w:b/>
              </w:rPr>
              <w:t>хранение регистров (журналов)</w:t>
            </w:r>
            <w:r w:rsidRPr="00DE31C0">
              <w:t xml:space="preserve"> внутреннего финансового контроля в установленном главным администратором (администратором) бюджетных средств порядке?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Хранение осуществляется согласно установленному порядку всеми подразделениями, ответственными за выполнение внутренних бюджетных процедур 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хранения регистров (журналов)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Перечни документов с указанием сроков хранения</w:t>
            </w: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i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Хранение осуществляется, имеется не более двух случаев нарушения порядка хранений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i/>
              </w:rPr>
            </w:pP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i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Хранение осуществляется, имеются множественные случаи нарушения порядка хранения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i/>
              </w:rPr>
            </w:pPr>
          </w:p>
        </w:tc>
      </w:tr>
      <w:tr w:rsidR="00341D9E" w:rsidRPr="00DE31C0" w:rsidTr="00341D9E">
        <w:trPr>
          <w:trHeight w:val="9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i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Хранение не осуществляется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i/>
              </w:rPr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Приняты ли по итогам рассмотрения результатов внутреннего финансового контроля </w:t>
            </w:r>
            <w:r w:rsidRPr="00DE31C0">
              <w:rPr>
                <w:b/>
              </w:rPr>
              <w:t>решения</w:t>
            </w:r>
            <w:r w:rsidRPr="00DE31C0">
              <w:t xml:space="preserve"> с указанием сроков их выполнения?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Приняты соответствующие решения с указанием сроков выполнения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содержащий решения, принятые по итогам рассмотрения результатов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Отчеты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20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Приняты соответствующие решения без указания сроков выполнения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Решения не приняты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806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Учтена ли при </w:t>
            </w:r>
            <w:r w:rsidRPr="00DE31C0">
              <w:rPr>
                <w:b/>
              </w:rPr>
              <w:t>принятии решений</w:t>
            </w:r>
            <w:r w:rsidRPr="00DE31C0">
              <w:t xml:space="preserve"> по итогам рассмотрения результатов внутреннего финансового контроля следующая информация: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2"/>
              </w:numPr>
              <w:jc w:val="both"/>
            </w:pPr>
            <w:r w:rsidRPr="00DE31C0">
              <w:t>информация, указанная в актах, заключениях, представлениях и предписаниях органов государственного финансового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2"/>
              </w:numPr>
              <w:jc w:val="both"/>
            </w:pPr>
            <w:r w:rsidRPr="00DE31C0">
              <w:t>информация, указанная в отчетах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Учтена информация 1)-2)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содержащий решения, принятые по итогам рассмотрения результатов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Акты, заключения, представления и предписания органов государственного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Отчеты внутреннего финансового аудита</w:t>
            </w:r>
          </w:p>
        </w:tc>
      </w:tr>
      <w:tr w:rsidR="00341D9E" w:rsidRPr="00DE31C0" w:rsidTr="00341D9E">
        <w:trPr>
          <w:trHeight w:val="80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Учтена информация 1) или 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Информация 1)-2) не учтена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3.8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t xml:space="preserve">Соблюдаются ли уполномоченными подразделениями главного администратора (администратора) бюджетных средств следующие требования в отношении </w:t>
            </w:r>
            <w:r w:rsidRPr="00DE31C0">
              <w:rPr>
                <w:b/>
              </w:rPr>
              <w:t>отчетности о результатах внутреннего финансового контроля: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2"/>
              </w:numPr>
              <w:jc w:val="both"/>
            </w:pPr>
            <w:r w:rsidRPr="00DE31C0">
              <w:t>периодичность представления;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2"/>
              </w:numPr>
              <w:jc w:val="both"/>
            </w:pPr>
            <w:r w:rsidRPr="00DE31C0">
              <w:lastRenderedPageBreak/>
              <w:t>своевременность представления?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lastRenderedPageBreak/>
              <w:t>Требования настоящего пункта выполнены всеми уполномоченными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Отчетность подразделений главного администратора (администратора) бюджетных средств о результатах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 xml:space="preserve">Правовой документ главного администратора (администратора) бюджетных средств, </w:t>
            </w:r>
            <w:r w:rsidRPr="00DE31C0">
              <w:lastRenderedPageBreak/>
              <w:t>устанавливающий порядок составления отчетности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единичные случаи нарушения требований 1) или 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нарушения требований 1) и (или) 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8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выполняются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84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3.9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ind w:left="66"/>
              <w:jc w:val="both"/>
              <w:rPr>
                <w:b/>
              </w:rPr>
            </w:pPr>
            <w:r w:rsidRPr="00DE31C0">
              <w:t xml:space="preserve">Имеются ли случаи не обеспечения </w:t>
            </w:r>
            <w:r w:rsidRPr="00DE31C0">
              <w:rPr>
                <w:b/>
              </w:rPr>
              <w:t>функциональной независимости</w:t>
            </w:r>
            <w:r w:rsidRPr="00DE31C0">
              <w:t xml:space="preserve"> при осуществлении внутреннего финансового аудита структурных подразделений и (или) уполномоченных должностных лиц, работников главного администратора (администратора) бюджетных средств, наделенных полномочиями по осуществлению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не обеспечения функциональной независимости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утверждающий структуру главного администратора (администратора) бюджетных средств;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Правовой документ субъекта внутреннего финансового аудита, устанавливающий формирование аудиторской группы</w:t>
            </w:r>
          </w:p>
        </w:tc>
      </w:tr>
      <w:tr w:rsidR="00341D9E" w:rsidRPr="00DE31C0" w:rsidTr="00341D9E">
        <w:trPr>
          <w:trHeight w:val="98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ind w:left="66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не обеспечения функциональной независимости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8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ind w:left="66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Имеется не более трех случаев </w:t>
            </w:r>
            <w:proofErr w:type="gramStart"/>
            <w:r w:rsidRPr="00DE31C0">
              <w:t>не обеспечения</w:t>
            </w:r>
            <w:proofErr w:type="gramEnd"/>
            <w:r w:rsidRPr="00DE31C0">
              <w:t xml:space="preserve"> функциональной независимости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21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ind w:left="66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не обеспечения функциональной независимости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37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3.10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ли при осуществлении плановых аудиторских проверок случаи</w:t>
            </w:r>
            <w:r w:rsidRPr="00DE31C0">
              <w:rPr>
                <w:b/>
              </w:rPr>
              <w:t xml:space="preserve"> отклонения от годового плана</w:t>
            </w:r>
            <w:r w:rsidRPr="00DE31C0">
              <w:t xml:space="preserve"> внутреннего финансового аудита, утвержденного руководителем 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отклонения от плана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Утвержденный руководителем главного администратора (администратора) бюджетных средств годовой план внутреннего финансового аудита;</w:t>
            </w:r>
          </w:p>
          <w:p w:rsidR="00341D9E" w:rsidRPr="00DE31C0" w:rsidRDefault="00341D9E" w:rsidP="00341D9E">
            <w:pPr>
              <w:jc w:val="both"/>
            </w:pPr>
            <w:r w:rsidRPr="00DE31C0">
              <w:t>Сведения о результатах аудиторских проверок</w:t>
            </w:r>
          </w:p>
        </w:tc>
      </w:tr>
      <w:tr w:rsidR="00341D9E" w:rsidRPr="00DE31C0" w:rsidTr="00341D9E">
        <w:trPr>
          <w:trHeight w:val="73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отклонения от плана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3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случаев отклонения от плана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отклонения от плана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2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Имеются ли случаи осуществления </w:t>
            </w:r>
            <w:r w:rsidRPr="00DE31C0">
              <w:rPr>
                <w:b/>
              </w:rPr>
              <w:t>аудиторских проверок</w:t>
            </w:r>
            <w:r w:rsidRPr="00DE31C0">
              <w:t>, не назначенных решением руководителя 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осуществления аудиторских проверок, не назначенных решением руководителя,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Правовой документ, утвержденный руководителем главного администратора (администратора) бюджетных средств, назначающий осуществление аудиторских проверок; </w:t>
            </w:r>
          </w:p>
          <w:p w:rsidR="00341D9E" w:rsidRPr="00DE31C0" w:rsidRDefault="00341D9E" w:rsidP="00341D9E">
            <w:pPr>
              <w:jc w:val="both"/>
            </w:pPr>
            <w:r w:rsidRPr="00DE31C0">
              <w:t>Сведения о результатах аудиторских проверок</w:t>
            </w:r>
          </w:p>
        </w:tc>
      </w:tr>
      <w:tr w:rsidR="00341D9E" w:rsidRPr="00DE31C0" w:rsidTr="00341D9E">
        <w:trPr>
          <w:trHeight w:val="7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562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Имеются ли при осуществлении аудиторских проверок случаи </w:t>
            </w:r>
            <w:r w:rsidRPr="00DE31C0">
              <w:rPr>
                <w:b/>
              </w:rPr>
              <w:t>отклонения от программ аудиторских проверок</w:t>
            </w:r>
            <w:r w:rsidRPr="00DE31C0">
              <w:t>, утвержденных руководителями субъекта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отклонения от программ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rPr>
                <w:lang w:val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Утвержденные программы аудиторских проверок;</w:t>
            </w:r>
          </w:p>
          <w:p w:rsidR="00341D9E" w:rsidRPr="00DE31C0" w:rsidRDefault="00341D9E" w:rsidP="00341D9E">
            <w:pPr>
              <w:jc w:val="both"/>
            </w:pPr>
            <w:r w:rsidRPr="00DE31C0">
              <w:t>Сведения о результатах аудиторских проверок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отклонения от программ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случаев отклонения от программ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отклонения от программ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Осуществляется ли </w:t>
            </w:r>
            <w:r w:rsidRPr="00DE31C0">
              <w:rPr>
                <w:b/>
              </w:rPr>
              <w:t>документирование</w:t>
            </w:r>
            <w:r w:rsidRPr="00DE31C0">
              <w:t xml:space="preserve"> проведения аудиторских проверок?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по всем проверкам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Документы и иные материалы, подготавливаемые или получаемые в связи с проведением аудиторской проверки</w:t>
            </w:r>
          </w:p>
        </w:tc>
      </w:tr>
      <w:tr w:rsidR="00341D9E" w:rsidRPr="00DE31C0" w:rsidTr="00341D9E">
        <w:trPr>
          <w:trHeight w:val="15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не по всем проверкам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5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осуществляется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59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Имеются ли случаи </w:t>
            </w:r>
            <w:proofErr w:type="gramStart"/>
            <w:r w:rsidRPr="00DE31C0">
              <w:t>не вручения</w:t>
            </w:r>
            <w:proofErr w:type="gramEnd"/>
            <w:r w:rsidRPr="00DE31C0">
              <w:t xml:space="preserve"> </w:t>
            </w:r>
            <w:r w:rsidRPr="00DE31C0">
              <w:rPr>
                <w:b/>
              </w:rPr>
              <w:t xml:space="preserve">результатов аудиторской проверки </w:t>
            </w:r>
            <w:r w:rsidRPr="00DE31C0">
              <w:t>представителю объекта аудита, уполномоченному на получение акта?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Случаи </w:t>
            </w:r>
            <w:proofErr w:type="gramStart"/>
            <w:r w:rsidRPr="00DE31C0">
              <w:t>не вручения</w:t>
            </w:r>
            <w:proofErr w:type="gramEnd"/>
            <w:r w:rsidRPr="00DE31C0">
              <w:t xml:space="preserve"> результатов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Акты аудиторских проверок</w:t>
            </w:r>
          </w:p>
        </w:tc>
      </w:tr>
      <w:tr w:rsidR="00341D9E" w:rsidRPr="00DE31C0" w:rsidTr="00341D9E">
        <w:trPr>
          <w:trHeight w:val="25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не вручения результатов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не вручения результатов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Содержат ли </w:t>
            </w:r>
            <w:r w:rsidRPr="00DE31C0">
              <w:rPr>
                <w:b/>
              </w:rPr>
              <w:t>отчеты о результатах аудиторских</w:t>
            </w:r>
            <w:r w:rsidRPr="00DE31C0">
              <w:t xml:space="preserve"> </w:t>
            </w:r>
            <w:r w:rsidRPr="00DE31C0">
              <w:rPr>
                <w:b/>
              </w:rPr>
              <w:t>проверок</w:t>
            </w:r>
            <w:r w:rsidRPr="00DE31C0">
              <w:t xml:space="preserve"> информацию: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0"/>
              </w:numPr>
              <w:jc w:val="both"/>
            </w:pPr>
            <w:r w:rsidRPr="00DE31C0">
              <w:t>о выявленных в ходе аудиторской проверки недостатках и нарушениях (в количественном и денежном выражении), об условиях и о причинах таких нарушений, о значимых бюджетных рисках;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0"/>
              </w:numPr>
              <w:jc w:val="both"/>
            </w:pPr>
            <w:r w:rsidRPr="00DE31C0">
              <w:t>о наличии или об отсутствии возражений со стороны объектов аудита.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Все отчеты содержат информацию 1)-2)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rPr>
                <w:lang w:val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Отчеты о результаты аудиторских проверок</w:t>
            </w: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содержит информацию 1)-2)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содержит только информацию 1)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Содержат ли </w:t>
            </w:r>
            <w:r w:rsidRPr="00DE31C0">
              <w:rPr>
                <w:b/>
              </w:rPr>
              <w:t>отчеты о результатах аудиторских проверок</w:t>
            </w:r>
            <w:r w:rsidRPr="00DE31C0">
              <w:t xml:space="preserve"> следующие выводы: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DE31C0">
              <w:lastRenderedPageBreak/>
              <w:t>о степени надежности внутреннего финансового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DE31C0">
              <w:t>о достоверности представленной объектами аудита бюджетной отчетности;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DE31C0">
              <w:t>о соответствии ведения бюджетного учета объектами аудита методологии и стандартам бюджетного учета, установленным Министерством финансов Российской Федерации?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lastRenderedPageBreak/>
              <w:t>Все отчеты содержат выводы 1)-3)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Отчеты о результатах аудиторских проверок</w:t>
            </w: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содержат выводы 1)-3)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Большая часть отчетов содержит два вывода   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содержит один вывод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1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Имеются ли случаи нарушения сроков представления субъектом внутреннего финансового аудита </w:t>
            </w:r>
            <w:r w:rsidRPr="00DE31C0">
              <w:rPr>
                <w:b/>
              </w:rPr>
              <w:t>годовой отчетности</w:t>
            </w:r>
            <w:r w:rsidRPr="00DE31C0">
              <w:t xml:space="preserve"> о результатах осуществления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нарушения сроков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rPr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составления и представления годовой отчетности о результатах осуществления внутреннего финансового аудита;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Годовая отчетность о результатах осуществления внутреннего финансового аудита</w:t>
            </w:r>
          </w:p>
        </w:tc>
      </w:tr>
      <w:tr w:rsidR="00341D9E" w:rsidRPr="00DE31C0" w:rsidTr="00341D9E">
        <w:trPr>
          <w:trHeight w:val="4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/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нарушения сроков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/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нарушения сроков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</w:tbl>
    <w:p w:rsidR="00341D9E" w:rsidRDefault="00341D9E" w:rsidP="00341D9E">
      <w:pPr>
        <w:jc w:val="center"/>
      </w:pPr>
    </w:p>
    <w:p w:rsidR="00341D9E" w:rsidRDefault="00341D9E" w:rsidP="00341D9E">
      <w:pPr>
        <w:jc w:val="center"/>
        <w:sectPr w:rsidR="00341D9E" w:rsidSect="00341D9E">
          <w:pgSz w:w="16838" w:h="11906" w:orient="landscape"/>
          <w:pgMar w:top="851" w:right="1134" w:bottom="850" w:left="567" w:header="708" w:footer="708" w:gutter="0"/>
          <w:pgNumType w:start="1"/>
          <w:cols w:space="708"/>
          <w:titlePg/>
          <w:docGrid w:linePitch="360"/>
        </w:sectPr>
      </w:pPr>
    </w:p>
    <w:p w:rsidR="00341D9E" w:rsidRPr="00C601EE" w:rsidRDefault="00341D9E" w:rsidP="00341D9E">
      <w:pPr>
        <w:ind w:left="10773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№2</w:t>
      </w:r>
    </w:p>
    <w:p w:rsidR="00341D9E" w:rsidRDefault="00341D9E" w:rsidP="00341D9E">
      <w:pPr>
        <w:ind w:left="10773"/>
        <w:rPr>
          <w:sz w:val="24"/>
          <w:szCs w:val="24"/>
        </w:rPr>
      </w:pPr>
      <w:r>
        <w:rPr>
          <w:sz w:val="24"/>
          <w:szCs w:val="24"/>
        </w:rPr>
        <w:t xml:space="preserve">к Приказу Министерства финансов Республики Мордовия от «____» ____________ 2019 г. </w:t>
      </w:r>
    </w:p>
    <w:p w:rsidR="00341D9E" w:rsidRDefault="00341D9E" w:rsidP="00341D9E">
      <w:pPr>
        <w:ind w:left="9912"/>
        <w:jc w:val="both"/>
        <w:rPr>
          <w:sz w:val="24"/>
          <w:szCs w:val="24"/>
        </w:rPr>
      </w:pPr>
    </w:p>
    <w:p w:rsidR="00341D9E" w:rsidRDefault="00341D9E" w:rsidP="00341D9E">
      <w:pPr>
        <w:jc w:val="center"/>
        <w:rPr>
          <w:sz w:val="24"/>
          <w:szCs w:val="24"/>
        </w:rPr>
      </w:pPr>
      <w:r>
        <w:rPr>
          <w:sz w:val="24"/>
          <w:szCs w:val="24"/>
        </w:rPr>
        <w:t>Результаты</w:t>
      </w:r>
      <w:r w:rsidRPr="00C77902">
        <w:rPr>
          <w:sz w:val="24"/>
          <w:szCs w:val="24"/>
        </w:rPr>
        <w:t xml:space="preserve"> оценк</w:t>
      </w:r>
      <w:r>
        <w:rPr>
          <w:sz w:val="24"/>
          <w:szCs w:val="24"/>
        </w:rPr>
        <w:t>и</w:t>
      </w:r>
      <w:r w:rsidRPr="00C779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качества </w:t>
      </w:r>
      <w:r w:rsidRPr="00C77902">
        <w:rPr>
          <w:sz w:val="24"/>
          <w:szCs w:val="24"/>
        </w:rPr>
        <w:t>внутреннего финансового контроля и внутреннего финансового аудита</w:t>
      </w:r>
    </w:p>
    <w:p w:rsidR="00341D9E" w:rsidRPr="00C77902" w:rsidRDefault="00341D9E" w:rsidP="00341D9E">
      <w:pPr>
        <w:jc w:val="center"/>
        <w:rPr>
          <w:sz w:val="24"/>
          <w:szCs w:val="24"/>
        </w:rPr>
      </w:pPr>
      <w:r>
        <w:rPr>
          <w:sz w:val="24"/>
          <w:szCs w:val="24"/>
        </w:rPr>
        <w:t>за ___________ год</w:t>
      </w:r>
    </w:p>
    <w:tbl>
      <w:tblPr>
        <w:tblpPr w:leftFromText="180" w:rightFromText="180" w:vertAnchor="text" w:horzAnchor="margin" w:tblpXSpec="center" w:tblpY="185"/>
        <w:tblW w:w="15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89"/>
        <w:gridCol w:w="416"/>
        <w:gridCol w:w="418"/>
        <w:gridCol w:w="362"/>
        <w:gridCol w:w="300"/>
        <w:gridCol w:w="300"/>
        <w:gridCol w:w="362"/>
        <w:gridCol w:w="301"/>
        <w:gridCol w:w="301"/>
        <w:gridCol w:w="306"/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306"/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306"/>
        <w:gridCol w:w="371"/>
        <w:gridCol w:w="371"/>
        <w:gridCol w:w="371"/>
        <w:gridCol w:w="371"/>
        <w:gridCol w:w="371"/>
        <w:gridCol w:w="371"/>
        <w:gridCol w:w="371"/>
        <w:gridCol w:w="373"/>
        <w:gridCol w:w="637"/>
        <w:gridCol w:w="556"/>
        <w:gridCol w:w="695"/>
      </w:tblGrid>
      <w:tr w:rsidR="00341D9E" w:rsidRPr="00DE31C0" w:rsidTr="00341D9E">
        <w:trPr>
          <w:trHeight w:val="517"/>
        </w:trPr>
        <w:tc>
          <w:tcPr>
            <w:tcW w:w="1389" w:type="dxa"/>
            <w:vMerge w:val="restart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Код главного администратора бюджетных средств по БК</w:t>
            </w:r>
          </w:p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286" w:type="dxa"/>
            <w:gridSpan w:val="37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Номера вопросов из Перечня вопросов для анализа осуществления главными администраторами (администраторами) бюджетных средств внутреннего финансового контроля и внутреннего финансового аудита</w:t>
            </w:r>
          </w:p>
        </w:tc>
        <w:tc>
          <w:tcPr>
            <w:tcW w:w="637" w:type="dxa"/>
            <w:vMerge w:val="restart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 xml:space="preserve">Итоговая оценка (сумма значений в </w:t>
            </w:r>
            <w:hyperlink w:anchor="P2643" w:history="1">
              <w:r w:rsidRPr="00DE31C0">
                <w:rPr>
                  <w:sz w:val="18"/>
                  <w:szCs w:val="18"/>
                </w:rPr>
                <w:t xml:space="preserve">графах </w:t>
              </w:r>
            </w:hyperlink>
            <w:r w:rsidRPr="00DE31C0">
              <w:rPr>
                <w:sz w:val="18"/>
                <w:szCs w:val="18"/>
              </w:rPr>
              <w:t xml:space="preserve">2 + </w:t>
            </w:r>
            <w:hyperlink w:anchor="P2644" w:history="1">
              <w:r w:rsidRPr="00DE31C0">
                <w:rPr>
                  <w:sz w:val="18"/>
                  <w:szCs w:val="18"/>
                </w:rPr>
                <w:t>3</w:t>
              </w:r>
            </w:hyperlink>
            <w:r w:rsidRPr="00DE31C0">
              <w:rPr>
                <w:sz w:val="18"/>
                <w:szCs w:val="18"/>
              </w:rPr>
              <w:t xml:space="preserve"> + ... </w:t>
            </w:r>
            <w:hyperlink w:anchor="P2682" w:history="1">
              <w:r w:rsidRPr="00DE31C0">
                <w:rPr>
                  <w:sz w:val="18"/>
                  <w:szCs w:val="18"/>
                </w:rPr>
                <w:t>41</w:t>
              </w:r>
            </w:hyperlink>
            <w:r w:rsidRPr="00DE31C0">
              <w:rPr>
                <w:sz w:val="18"/>
                <w:szCs w:val="18"/>
              </w:rPr>
              <w:t>)</w:t>
            </w:r>
          </w:p>
        </w:tc>
        <w:tc>
          <w:tcPr>
            <w:tcW w:w="1251" w:type="dxa"/>
            <w:gridSpan w:val="2"/>
            <w:vMerge w:val="restart"/>
          </w:tcPr>
          <w:p w:rsidR="00341D9E" w:rsidRPr="00DE31C0" w:rsidRDefault="00341D9E" w:rsidP="00341D9E">
            <w:pPr>
              <w:jc w:val="center"/>
              <w:rPr>
                <w:b/>
                <w:sz w:val="18"/>
                <w:szCs w:val="18"/>
              </w:rPr>
            </w:pPr>
            <w:r w:rsidRPr="00DE31C0">
              <w:rPr>
                <w:b/>
                <w:sz w:val="18"/>
                <w:szCs w:val="18"/>
              </w:rPr>
              <w:t>Справочно:</w:t>
            </w: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Численность структурного подразделения внутреннего финансового аудита и (или) количество уполномоченных должностных лиц, наделенных полномочиями по осуществлению внутреннего финансового аудита</w:t>
            </w: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(чел.)</w:t>
            </w:r>
          </w:p>
        </w:tc>
      </w:tr>
      <w:tr w:rsidR="00341D9E" w:rsidRPr="00DE31C0" w:rsidTr="00341D9E">
        <w:trPr>
          <w:trHeight w:val="146"/>
        </w:trPr>
        <w:tc>
          <w:tcPr>
            <w:tcW w:w="1389" w:type="dxa"/>
            <w:vMerge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37" w:type="dxa"/>
            <w:gridSpan w:val="10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1. Качество нормативно-правового обеспечения осуществления внутреннего финансового контроля и внутреннего финансового аудита</w:t>
            </w:r>
          </w:p>
        </w:tc>
        <w:tc>
          <w:tcPr>
            <w:tcW w:w="3125" w:type="dxa"/>
            <w:gridSpan w:val="10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2. Качество подготовки к проведению внутреннего финансового контроля и внутреннего финансового аудита</w:t>
            </w:r>
          </w:p>
        </w:tc>
        <w:tc>
          <w:tcPr>
            <w:tcW w:w="5724" w:type="dxa"/>
            <w:gridSpan w:val="17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3. Качество организации и осуществления внутреннего финансового контроля и внутреннего финансового аудита</w:t>
            </w:r>
          </w:p>
        </w:tc>
        <w:tc>
          <w:tcPr>
            <w:tcW w:w="637" w:type="dxa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146"/>
        </w:trPr>
        <w:tc>
          <w:tcPr>
            <w:tcW w:w="1389" w:type="dxa"/>
            <w:vMerge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1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1.1</w:t>
            </w:r>
          </w:p>
        </w:tc>
        <w:tc>
          <w:tcPr>
            <w:tcW w:w="418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1.2</w:t>
            </w:r>
          </w:p>
        </w:tc>
        <w:tc>
          <w:tcPr>
            <w:tcW w:w="362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1.3</w:t>
            </w:r>
          </w:p>
        </w:tc>
        <w:tc>
          <w:tcPr>
            <w:tcW w:w="300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1.4</w:t>
            </w:r>
          </w:p>
        </w:tc>
        <w:tc>
          <w:tcPr>
            <w:tcW w:w="300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1.5</w:t>
            </w:r>
          </w:p>
        </w:tc>
        <w:tc>
          <w:tcPr>
            <w:tcW w:w="362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1.6</w:t>
            </w:r>
          </w:p>
        </w:tc>
        <w:tc>
          <w:tcPr>
            <w:tcW w:w="30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1.7</w:t>
            </w:r>
          </w:p>
        </w:tc>
        <w:tc>
          <w:tcPr>
            <w:tcW w:w="30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1.8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1.9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1.10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2.1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2.2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2.3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2.4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2.5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2.6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2.7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2.8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2.9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2.10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3.2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3.3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3.4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3.5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3.6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3.7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3.8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3.9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3.10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3.11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3.12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3.13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3.14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3.15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3.16</w:t>
            </w:r>
          </w:p>
        </w:tc>
        <w:tc>
          <w:tcPr>
            <w:tcW w:w="373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3.17</w:t>
            </w:r>
          </w:p>
        </w:tc>
        <w:tc>
          <w:tcPr>
            <w:tcW w:w="637" w:type="dxa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146"/>
        </w:trPr>
        <w:tc>
          <w:tcPr>
            <w:tcW w:w="1389" w:type="dxa"/>
            <w:vMerge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86" w:type="dxa"/>
            <w:gridSpan w:val="37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Проставляются баллы выбранных вариантов ответов</w:t>
            </w:r>
          </w:p>
        </w:tc>
        <w:tc>
          <w:tcPr>
            <w:tcW w:w="637" w:type="dxa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Штат</w:t>
            </w:r>
          </w:p>
        </w:tc>
        <w:tc>
          <w:tcPr>
            <w:tcW w:w="695" w:type="dxa"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Факт</w:t>
            </w: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</w:t>
            </w:r>
          </w:p>
        </w:tc>
        <w:tc>
          <w:tcPr>
            <w:tcW w:w="41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bookmarkStart w:id="1" w:name="P2643"/>
            <w:bookmarkEnd w:id="1"/>
            <w:r w:rsidRPr="00DE31C0">
              <w:rPr>
                <w:sz w:val="18"/>
                <w:szCs w:val="18"/>
              </w:rPr>
              <w:t>2</w:t>
            </w:r>
          </w:p>
        </w:tc>
        <w:tc>
          <w:tcPr>
            <w:tcW w:w="418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</w:t>
            </w:r>
          </w:p>
        </w:tc>
        <w:tc>
          <w:tcPr>
            <w:tcW w:w="362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</w:t>
            </w:r>
          </w:p>
        </w:tc>
        <w:tc>
          <w:tcPr>
            <w:tcW w:w="300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5</w:t>
            </w:r>
          </w:p>
        </w:tc>
        <w:tc>
          <w:tcPr>
            <w:tcW w:w="300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6</w:t>
            </w:r>
          </w:p>
        </w:tc>
        <w:tc>
          <w:tcPr>
            <w:tcW w:w="362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7</w:t>
            </w:r>
          </w:p>
        </w:tc>
        <w:tc>
          <w:tcPr>
            <w:tcW w:w="30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8</w:t>
            </w:r>
          </w:p>
        </w:tc>
        <w:tc>
          <w:tcPr>
            <w:tcW w:w="30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9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10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11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12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14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15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16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18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20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21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23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24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25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26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28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29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30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31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32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33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34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35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36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37</w:t>
            </w:r>
            <w:bookmarkStart w:id="2" w:name="P2682"/>
            <w:bookmarkEnd w:id="2"/>
          </w:p>
        </w:tc>
        <w:tc>
          <w:tcPr>
            <w:tcW w:w="373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41</w:t>
            </w:r>
          </w:p>
        </w:tc>
        <w:tc>
          <w:tcPr>
            <w:tcW w:w="637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42</w:t>
            </w:r>
          </w:p>
        </w:tc>
        <w:tc>
          <w:tcPr>
            <w:tcW w:w="55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43</w:t>
            </w:r>
          </w:p>
        </w:tc>
        <w:tc>
          <w:tcPr>
            <w:tcW w:w="695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44</w:t>
            </w: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304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</w:tbl>
    <w:p w:rsidR="00341D9E" w:rsidRDefault="00341D9E" w:rsidP="00341D9E">
      <w:pPr>
        <w:pStyle w:val="ConsPlusNormal"/>
        <w:jc w:val="both"/>
      </w:pPr>
    </w:p>
    <w:p w:rsidR="009A63C2" w:rsidRDefault="009A63C2"/>
    <w:sectPr w:rsidR="009A63C2" w:rsidSect="008D1A06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E7F" w:rsidRDefault="00347E7F" w:rsidP="00341D9E">
      <w:r>
        <w:separator/>
      </w:r>
    </w:p>
  </w:endnote>
  <w:endnote w:type="continuationSeparator" w:id="0">
    <w:p w:rsidR="00347E7F" w:rsidRDefault="00347E7F" w:rsidP="0034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E7F" w:rsidRDefault="00347E7F" w:rsidP="00341D9E">
      <w:r>
        <w:separator/>
      </w:r>
    </w:p>
  </w:footnote>
  <w:footnote w:type="continuationSeparator" w:id="0">
    <w:p w:rsidR="00347E7F" w:rsidRDefault="00347E7F" w:rsidP="00341D9E">
      <w:r>
        <w:continuationSeparator/>
      </w:r>
    </w:p>
  </w:footnote>
  <w:footnote w:id="1">
    <w:p w:rsidR="00892CA0" w:rsidRPr="00EF71BC" w:rsidRDefault="00892CA0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footnoteRef/>
      </w:r>
      <w:r w:rsidRPr="00EF71BC">
        <w:rPr>
          <w:rStyle w:val="af4"/>
          <w:sz w:val="24"/>
          <w:szCs w:val="24"/>
        </w:rPr>
        <w:t xml:space="preserve"> Максимальное количество</w:t>
      </w:r>
      <w:r>
        <w:rPr>
          <w:rStyle w:val="af4"/>
          <w:sz w:val="24"/>
          <w:szCs w:val="24"/>
        </w:rPr>
        <w:t xml:space="preserve"> баллов  - 120</w:t>
      </w:r>
      <w:r w:rsidRPr="00EF71BC">
        <w:rPr>
          <w:rStyle w:val="af4"/>
          <w:sz w:val="24"/>
          <w:szCs w:val="24"/>
        </w:rPr>
        <w:t xml:space="preserve"> баллов, из них:</w:t>
      </w:r>
    </w:p>
    <w:p w:rsidR="00892CA0" w:rsidRPr="00EF71BC" w:rsidRDefault="00892CA0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t>- качество нормативно-правового обеспечения осуществления внут</w:t>
      </w:r>
      <w:r>
        <w:rPr>
          <w:rStyle w:val="af4"/>
          <w:sz w:val="24"/>
          <w:szCs w:val="24"/>
        </w:rPr>
        <w:t>реннего финансового контроля – 32</w:t>
      </w:r>
      <w:r w:rsidRPr="00EF71BC">
        <w:rPr>
          <w:rStyle w:val="af4"/>
          <w:sz w:val="24"/>
          <w:szCs w:val="24"/>
        </w:rPr>
        <w:t xml:space="preserve"> баллов;</w:t>
      </w:r>
    </w:p>
    <w:p w:rsidR="00892CA0" w:rsidRPr="00EF71BC" w:rsidRDefault="00892CA0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t>- качество подготовки к проведению внутр</w:t>
      </w:r>
      <w:r>
        <w:rPr>
          <w:rStyle w:val="af4"/>
          <w:sz w:val="24"/>
          <w:szCs w:val="24"/>
        </w:rPr>
        <w:t xml:space="preserve">еннего финансового контроля – 28 </w:t>
      </w:r>
      <w:r w:rsidRPr="00EF71BC">
        <w:rPr>
          <w:rStyle w:val="af4"/>
          <w:sz w:val="24"/>
          <w:szCs w:val="24"/>
        </w:rPr>
        <w:t xml:space="preserve"> баллов;</w:t>
      </w:r>
    </w:p>
    <w:p w:rsidR="00892CA0" w:rsidRPr="00C32689" w:rsidRDefault="00892CA0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t>- качество организации и осуществления внут</w:t>
      </w:r>
      <w:r>
        <w:rPr>
          <w:rStyle w:val="af4"/>
          <w:sz w:val="24"/>
          <w:szCs w:val="24"/>
        </w:rPr>
        <w:t>реннего финансового контроля – 60 баллов;</w:t>
      </w:r>
    </w:p>
  </w:footnote>
  <w:footnote w:id="2">
    <w:p w:rsidR="00892CA0" w:rsidRPr="00EB413B" w:rsidRDefault="00892CA0" w:rsidP="00341D9E">
      <w:pPr>
        <w:rPr>
          <w:rStyle w:val="af4"/>
          <w:sz w:val="24"/>
          <w:szCs w:val="24"/>
        </w:rPr>
      </w:pPr>
      <w:r w:rsidRPr="00C32689">
        <w:rPr>
          <w:rStyle w:val="af4"/>
          <w:sz w:val="24"/>
          <w:szCs w:val="24"/>
        </w:rPr>
        <w:footnoteRef/>
      </w:r>
      <w:r w:rsidRPr="00C32689">
        <w:rPr>
          <w:rStyle w:val="af4"/>
          <w:sz w:val="24"/>
          <w:szCs w:val="24"/>
        </w:rPr>
        <w:t xml:space="preserve"> </w:t>
      </w:r>
      <w:r>
        <w:rPr>
          <w:rStyle w:val="af4"/>
          <w:sz w:val="24"/>
          <w:szCs w:val="24"/>
        </w:rPr>
        <w:t>С</w:t>
      </w:r>
      <w:r w:rsidRPr="00C32689">
        <w:rPr>
          <w:rStyle w:val="af4"/>
          <w:sz w:val="24"/>
          <w:szCs w:val="24"/>
        </w:rPr>
        <w:t>оответствующий ответ</w:t>
      </w:r>
      <w:r>
        <w:rPr>
          <w:rStyle w:val="af4"/>
          <w:sz w:val="24"/>
          <w:szCs w:val="24"/>
        </w:rPr>
        <w:t xml:space="preserve"> отмечается</w:t>
      </w:r>
      <w:r>
        <w:rPr>
          <w:sz w:val="24"/>
          <w:szCs w:val="24"/>
        </w:rPr>
        <w:t xml:space="preserve"> </w:t>
      </w:r>
      <w:r w:rsidRPr="00C32689">
        <w:rPr>
          <w:rStyle w:val="af4"/>
          <w:sz w:val="24"/>
          <w:szCs w:val="24"/>
        </w:rPr>
        <w:t>галочкой (V)</w:t>
      </w:r>
      <w:r>
        <w:rPr>
          <w:rStyle w:val="af4"/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</w:footnote>
  <w:footnote w:id="3">
    <w:p w:rsidR="00892CA0" w:rsidRPr="00872D6A" w:rsidRDefault="00892CA0" w:rsidP="00341D9E">
      <w:pPr>
        <w:pStyle w:val="ConsPlusNormal"/>
        <w:ind w:firstLine="540"/>
        <w:jc w:val="both"/>
        <w:outlineLvl w:val="0"/>
      </w:pPr>
      <w:r w:rsidRPr="00872D6A">
        <w:rPr>
          <w:rStyle w:val="af4"/>
        </w:rPr>
        <w:footnoteRef/>
      </w:r>
      <w:r w:rsidRPr="00872D6A">
        <w:t xml:space="preserve"> </w:t>
      </w:r>
      <w:r>
        <w:t>П</w:t>
      </w:r>
      <w:r w:rsidRPr="00872D6A">
        <w:t>ункт 5 статьи 160.2-1 Бюджетного кодекса Российской Федерации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D74EF"/>
    <w:multiLevelType w:val="multilevel"/>
    <w:tmpl w:val="BB5C6CE6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eastAsia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eastAsia="Times New Roman" w:hint="default"/>
        <w:sz w:val="20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eastAsia="Times New Roman" w:hint="default"/>
        <w:sz w:val="2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eastAsia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eastAsia="Times New Roman" w:hint="default"/>
        <w:sz w:val="20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eastAsia="Times New Roman" w:hint="default"/>
        <w:sz w:val="20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eastAsia="Times New Roman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eastAsia="Times New Roman" w:hint="default"/>
        <w:sz w:val="20"/>
      </w:rPr>
    </w:lvl>
  </w:abstractNum>
  <w:abstractNum w:abstractNumId="2" w15:restartNumberingAfterBreak="0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945D10"/>
    <w:multiLevelType w:val="multilevel"/>
    <w:tmpl w:val="2C5AFD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8" w15:restartNumberingAfterBreak="0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3"/>
  </w:num>
  <w:num w:numId="4">
    <w:abstractNumId w:val="9"/>
  </w:num>
  <w:num w:numId="5">
    <w:abstractNumId w:val="12"/>
  </w:num>
  <w:num w:numId="6">
    <w:abstractNumId w:val="4"/>
  </w:num>
  <w:num w:numId="7">
    <w:abstractNumId w:val="16"/>
  </w:num>
  <w:num w:numId="8">
    <w:abstractNumId w:val="18"/>
  </w:num>
  <w:num w:numId="9">
    <w:abstractNumId w:val="19"/>
  </w:num>
  <w:num w:numId="10">
    <w:abstractNumId w:val="17"/>
  </w:num>
  <w:num w:numId="11">
    <w:abstractNumId w:val="14"/>
  </w:num>
  <w:num w:numId="12">
    <w:abstractNumId w:val="15"/>
  </w:num>
  <w:num w:numId="13">
    <w:abstractNumId w:val="0"/>
  </w:num>
  <w:num w:numId="14">
    <w:abstractNumId w:val="6"/>
  </w:num>
  <w:num w:numId="15">
    <w:abstractNumId w:val="2"/>
  </w:num>
  <w:num w:numId="16">
    <w:abstractNumId w:val="8"/>
  </w:num>
  <w:num w:numId="17">
    <w:abstractNumId w:val="5"/>
  </w:num>
  <w:num w:numId="18">
    <w:abstractNumId w:val="20"/>
  </w:num>
  <w:num w:numId="19">
    <w:abstractNumId w:val="21"/>
  </w:num>
  <w:num w:numId="20">
    <w:abstractNumId w:val="7"/>
  </w:num>
  <w:num w:numId="21">
    <w:abstractNumId w:val="1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9E"/>
    <w:rsid w:val="000842C1"/>
    <w:rsid w:val="00086488"/>
    <w:rsid w:val="000A64AB"/>
    <w:rsid w:val="000C367A"/>
    <w:rsid w:val="001B0892"/>
    <w:rsid w:val="001B6734"/>
    <w:rsid w:val="001E3723"/>
    <w:rsid w:val="002073B3"/>
    <w:rsid w:val="00283196"/>
    <w:rsid w:val="002E1105"/>
    <w:rsid w:val="002E5076"/>
    <w:rsid w:val="0030041D"/>
    <w:rsid w:val="00310530"/>
    <w:rsid w:val="00341D9E"/>
    <w:rsid w:val="00347E7F"/>
    <w:rsid w:val="00372A15"/>
    <w:rsid w:val="003A19E2"/>
    <w:rsid w:val="004257B3"/>
    <w:rsid w:val="004866FC"/>
    <w:rsid w:val="004874F1"/>
    <w:rsid w:val="00491D51"/>
    <w:rsid w:val="00592557"/>
    <w:rsid w:val="005C1F13"/>
    <w:rsid w:val="005D366E"/>
    <w:rsid w:val="006417DF"/>
    <w:rsid w:val="00642A81"/>
    <w:rsid w:val="00824026"/>
    <w:rsid w:val="00892CA0"/>
    <w:rsid w:val="00897A90"/>
    <w:rsid w:val="008D1A06"/>
    <w:rsid w:val="008F7585"/>
    <w:rsid w:val="009916C3"/>
    <w:rsid w:val="009A63C2"/>
    <w:rsid w:val="009E192C"/>
    <w:rsid w:val="00A23248"/>
    <w:rsid w:val="00A303FF"/>
    <w:rsid w:val="00A32E64"/>
    <w:rsid w:val="00A55714"/>
    <w:rsid w:val="00A82F2D"/>
    <w:rsid w:val="00B04E6D"/>
    <w:rsid w:val="00BE2BA1"/>
    <w:rsid w:val="00BE6C57"/>
    <w:rsid w:val="00C27D3F"/>
    <w:rsid w:val="00CF685D"/>
    <w:rsid w:val="00D94F93"/>
    <w:rsid w:val="00DE7D0A"/>
    <w:rsid w:val="00E14742"/>
    <w:rsid w:val="00E22DF1"/>
    <w:rsid w:val="00E26108"/>
    <w:rsid w:val="00E75AFE"/>
    <w:rsid w:val="00F75E67"/>
    <w:rsid w:val="00FF4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B4E15"/>
  <w15:docId w15:val="{3EDEFDCD-8C66-4A8D-A35C-92EFC326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41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41D9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1D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341D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41D9E"/>
    <w:pPr>
      <w:ind w:left="720"/>
      <w:contextualSpacing/>
    </w:pPr>
  </w:style>
  <w:style w:type="paragraph" w:styleId="a4">
    <w:name w:val="No Spacing"/>
    <w:link w:val="a5"/>
    <w:uiPriority w:val="1"/>
    <w:qFormat/>
    <w:rsid w:val="00341D9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5">
    <w:name w:val="Без интервала Знак"/>
    <w:basedOn w:val="a0"/>
    <w:link w:val="a4"/>
    <w:uiPriority w:val="1"/>
    <w:rsid w:val="00341D9E"/>
    <w:rPr>
      <w:rFonts w:ascii="Times New Roman" w:hAnsi="Times New Roman" w:cs="Times New Roman"/>
      <w:sz w:val="28"/>
      <w:szCs w:val="28"/>
    </w:rPr>
  </w:style>
  <w:style w:type="paragraph" w:styleId="a6">
    <w:name w:val="Title"/>
    <w:basedOn w:val="a"/>
    <w:link w:val="a7"/>
    <w:qFormat/>
    <w:rsid w:val="00341D9E"/>
    <w:pPr>
      <w:jc w:val="center"/>
    </w:pPr>
    <w:rPr>
      <w:b/>
      <w:sz w:val="28"/>
    </w:rPr>
  </w:style>
  <w:style w:type="character" w:customStyle="1" w:styleId="a7">
    <w:name w:val="Заголовок Знак"/>
    <w:basedOn w:val="a0"/>
    <w:link w:val="a6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Subtitle"/>
    <w:basedOn w:val="a"/>
    <w:link w:val="a9"/>
    <w:qFormat/>
    <w:rsid w:val="00341D9E"/>
    <w:pPr>
      <w:jc w:val="center"/>
    </w:pPr>
    <w:rPr>
      <w:b/>
      <w:sz w:val="28"/>
    </w:rPr>
  </w:style>
  <w:style w:type="character" w:customStyle="1" w:styleId="a9">
    <w:name w:val="Подзаголовок Знак"/>
    <w:basedOn w:val="a0"/>
    <w:link w:val="a8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341D9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341D9E"/>
    <w:rPr>
      <w:rFonts w:ascii="Tahoma" w:eastAsia="Times New Roman" w:hAnsi="Tahoma" w:cs="Times New Roman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341D9E"/>
    <w:rPr>
      <w:rFonts w:ascii="Tahoma" w:hAnsi="Tahoma"/>
      <w:sz w:val="16"/>
      <w:szCs w:val="16"/>
      <w:lang w:eastAsia="en-US"/>
    </w:rPr>
  </w:style>
  <w:style w:type="character" w:customStyle="1" w:styleId="1">
    <w:name w:val="Текст выноски Знак1"/>
    <w:basedOn w:val="a0"/>
    <w:uiPriority w:val="99"/>
    <w:semiHidden/>
    <w:rsid w:val="00341D9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примечания Знак"/>
    <w:basedOn w:val="a0"/>
    <w:link w:val="ad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341D9E"/>
    <w:pPr>
      <w:spacing w:after="200"/>
    </w:pPr>
    <w:rPr>
      <w:rFonts w:ascii="Calibri" w:hAnsi="Calibri"/>
      <w:lang w:eastAsia="en-US"/>
    </w:rPr>
  </w:style>
  <w:style w:type="character" w:customStyle="1" w:styleId="10">
    <w:name w:val="Текст примечания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341D9E"/>
    <w:rPr>
      <w:rFonts w:ascii="Calibri" w:eastAsia="Times New Roman" w:hAnsi="Calibri" w:cs="Times New Roman"/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341D9E"/>
    <w:rPr>
      <w:b/>
      <w:bCs/>
    </w:rPr>
  </w:style>
  <w:style w:type="character" w:customStyle="1" w:styleId="11">
    <w:name w:val="Тема примечания Знак1"/>
    <w:basedOn w:val="10"/>
    <w:uiPriority w:val="99"/>
    <w:semiHidden/>
    <w:rsid w:val="00341D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Document Map"/>
    <w:basedOn w:val="a"/>
    <w:link w:val="af1"/>
    <w:uiPriority w:val="99"/>
    <w:semiHidden/>
    <w:unhideWhenUsed/>
    <w:rsid w:val="00341D9E"/>
    <w:rPr>
      <w:rFonts w:ascii="Tahoma" w:hAnsi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341D9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сноски Знак"/>
    <w:basedOn w:val="a0"/>
    <w:link w:val="af3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f3">
    <w:name w:val="footnote text"/>
    <w:basedOn w:val="a"/>
    <w:link w:val="af2"/>
    <w:uiPriority w:val="99"/>
    <w:semiHidden/>
    <w:unhideWhenUsed/>
    <w:rsid w:val="00341D9E"/>
    <w:rPr>
      <w:rFonts w:ascii="Calibri" w:hAnsi="Calibri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uiPriority w:val="99"/>
    <w:semiHidden/>
    <w:unhideWhenUsed/>
    <w:rsid w:val="00341D9E"/>
    <w:rPr>
      <w:vertAlign w:val="superscript"/>
    </w:rPr>
  </w:style>
  <w:style w:type="paragraph" w:styleId="af5">
    <w:name w:val="header"/>
    <w:basedOn w:val="a"/>
    <w:link w:val="af6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6">
    <w:name w:val="Верхний колонтитул Знак"/>
    <w:basedOn w:val="a0"/>
    <w:link w:val="af5"/>
    <w:uiPriority w:val="99"/>
    <w:rsid w:val="00341D9E"/>
    <w:rPr>
      <w:rFonts w:ascii="Calibri" w:eastAsia="Times New Roman" w:hAnsi="Calibri" w:cs="Times New Roman"/>
      <w:lang w:eastAsia="ru-RU"/>
    </w:rPr>
  </w:style>
  <w:style w:type="paragraph" w:styleId="af7">
    <w:name w:val="footer"/>
    <w:basedOn w:val="a"/>
    <w:link w:val="af8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8">
    <w:name w:val="Нижний колонтитул Знак"/>
    <w:basedOn w:val="a0"/>
    <w:link w:val="af7"/>
    <w:uiPriority w:val="99"/>
    <w:rsid w:val="00341D9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5136</Words>
  <Characters>29278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Ольга Баринова</cp:lastModifiedBy>
  <cp:revision>4</cp:revision>
  <dcterms:created xsi:type="dcterms:W3CDTF">2019-10-02T06:03:00Z</dcterms:created>
  <dcterms:modified xsi:type="dcterms:W3CDTF">2019-10-02T07:23:00Z</dcterms:modified>
</cp:coreProperties>
</file>