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B7F0C" w:rsidRPr="004B7F0C" w:rsidRDefault="004B7F0C" w:rsidP="004B7F0C">
      <w:pPr>
        <w:spacing w:after="0" w:line="360" w:lineRule="auto"/>
        <w:ind w:firstLine="708"/>
        <w:textAlignment w:val="baseline"/>
        <w:outlineLvl w:val="0"/>
        <w:rPr>
          <w:rFonts w:ascii="&amp;quot" w:eastAsia="Times New Roman" w:hAnsi="&amp;quot" w:cs="Times New Roman"/>
          <w:kern w:val="36"/>
          <w:sz w:val="28"/>
          <w:szCs w:val="28"/>
          <w:lang w:eastAsia="ru-RU"/>
        </w:rPr>
      </w:pPr>
      <w:r w:rsidRPr="004B7F0C">
        <w:rPr>
          <w:rFonts w:ascii="&amp;quot" w:eastAsia="Times New Roman" w:hAnsi="&amp;quot" w:cs="Times New Roman"/>
          <w:kern w:val="36"/>
          <w:sz w:val="28"/>
          <w:szCs w:val="28"/>
          <w:lang w:eastAsia="ru-RU"/>
        </w:rPr>
        <w:t>А вы знали, что каждый владелец недвижимости может подать через МФЦ заявление в Росреестр о том, чтобы любые сделки с его имуществом можно было совершать только при его личном участии?</w:t>
      </w:r>
    </w:p>
    <w:p w:rsidR="004B7F0C" w:rsidRPr="004B7F0C" w:rsidRDefault="004B7F0C" w:rsidP="004B7F0C">
      <w:pPr>
        <w:spacing w:after="0" w:line="450" w:lineRule="atLeast"/>
        <w:ind w:firstLine="708"/>
        <w:jc w:val="both"/>
        <w:textAlignment w:val="baseline"/>
        <w:rPr>
          <w:rFonts w:ascii="&amp;quot" w:eastAsia="Times New Roman" w:hAnsi="&amp;quot" w:cs="Times New Roman"/>
          <w:color w:val="333333"/>
          <w:sz w:val="28"/>
          <w:szCs w:val="28"/>
          <w:lang w:eastAsia="ru-RU"/>
        </w:rPr>
      </w:pPr>
      <w:r w:rsidRPr="004B7F0C">
        <w:rPr>
          <w:rFonts w:ascii="Arial" w:eastAsia="Times New Roman" w:hAnsi="Arial" w:cs="Arial"/>
          <w:color w:val="993300"/>
          <w:sz w:val="28"/>
          <w:szCs w:val="28"/>
          <w:bdr w:val="none" w:sz="0" w:space="0" w:color="auto" w:frame="1"/>
          <w:lang w:eastAsia="ru-RU"/>
        </w:rPr>
        <w:t>При подаче такого заявления в ЕГРН будет внесена соответствующая запись, которая будет основанием для возврата без рассмотрения зая</w:t>
      </w:r>
      <w:bookmarkStart w:id="0" w:name="_GoBack"/>
      <w:bookmarkEnd w:id="0"/>
      <w:r w:rsidRPr="004B7F0C">
        <w:rPr>
          <w:rFonts w:ascii="Arial" w:eastAsia="Times New Roman" w:hAnsi="Arial" w:cs="Arial"/>
          <w:color w:val="993300"/>
          <w:sz w:val="28"/>
          <w:szCs w:val="28"/>
          <w:bdr w:val="none" w:sz="0" w:space="0" w:color="auto" w:frame="1"/>
          <w:lang w:eastAsia="ru-RU"/>
        </w:rPr>
        <w:t>вления, предоставленного на государственную регистрацию прав на эту недвижимость другим человеком, даже, если этот человек имеет генеральную доверенность на все операции с недвижимостью</w:t>
      </w:r>
    </w:p>
    <w:p w:rsidR="004B7F0C" w:rsidRPr="004B7F0C" w:rsidRDefault="004B7F0C" w:rsidP="004B7F0C">
      <w:pPr>
        <w:spacing w:after="0" w:line="450" w:lineRule="atLeast"/>
        <w:textAlignment w:val="baseline"/>
        <w:rPr>
          <w:rFonts w:ascii="&amp;quot" w:eastAsia="Times New Roman" w:hAnsi="&amp;quot" w:cs="Times New Roman"/>
          <w:color w:val="333333"/>
          <w:sz w:val="28"/>
          <w:szCs w:val="28"/>
          <w:lang w:eastAsia="ru-RU"/>
        </w:rPr>
      </w:pPr>
      <w:r w:rsidRPr="004B7F0C">
        <w:rPr>
          <w:rFonts w:ascii="Arial" w:eastAsia="Times New Roman" w:hAnsi="Arial" w:cs="Arial"/>
          <w:noProof/>
          <w:color w:val="993300"/>
          <w:sz w:val="28"/>
          <w:szCs w:val="28"/>
          <w:bdr w:val="none" w:sz="0" w:space="0" w:color="auto" w:frame="1"/>
          <w:lang w:eastAsia="ru-RU"/>
        </w:rPr>
        <w:drawing>
          <wp:inline distT="0" distB="0" distL="0" distR="0" wp14:anchorId="323D6D20" wp14:editId="799034F2">
            <wp:extent cx="5972175" cy="5806229"/>
            <wp:effectExtent l="0" t="0" r="0" b="4445"/>
            <wp:docPr id="1" name="Рисунок 1" descr="http://elniki.e-mordovia.ru/data/photo/nedvig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elniki.e-mordovia.ru/data/photo/nedvig11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1469" cy="58249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B7F0C" w:rsidRPr="004B7F0C" w:rsidRDefault="004B7F0C" w:rsidP="004B7F0C">
      <w:pPr>
        <w:spacing w:after="450" w:line="810" w:lineRule="atLeast"/>
        <w:textAlignment w:val="baseline"/>
        <w:outlineLvl w:val="0"/>
        <w:rPr>
          <w:rFonts w:ascii="&amp;quot" w:eastAsia="Times New Roman" w:hAnsi="&amp;quot" w:cs="Times New Roman"/>
          <w:kern w:val="36"/>
          <w:sz w:val="63"/>
          <w:szCs w:val="63"/>
          <w:lang w:eastAsia="ru-RU"/>
        </w:rPr>
      </w:pPr>
    </w:p>
    <w:p w:rsidR="00F13F5C" w:rsidRDefault="00F13F5C"/>
    <w:sectPr w:rsidR="00F13F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&amp;quot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7F0C"/>
    <w:rsid w:val="004B7F0C"/>
    <w:rsid w:val="00F13F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D45B60"/>
  <w15:chartTrackingRefBased/>
  <w15:docId w15:val="{F6CC6555-73DC-4D15-A627-03917E9073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75</Words>
  <Characters>431</Characters>
  <Application>Microsoft Office Word</Application>
  <DocSecurity>0</DocSecurity>
  <Lines>3</Lines>
  <Paragraphs>1</Paragraphs>
  <ScaleCrop>false</ScaleCrop>
  <Company/>
  <LinksUpToDate>false</LinksUpToDate>
  <CharactersWithSpaces>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 МФЦ</dc:creator>
  <cp:keywords/>
  <dc:description/>
  <cp:lastModifiedBy>Администратор МФЦ</cp:lastModifiedBy>
  <cp:revision>1</cp:revision>
  <dcterms:created xsi:type="dcterms:W3CDTF">2019-09-27T09:13:00Z</dcterms:created>
  <dcterms:modified xsi:type="dcterms:W3CDTF">2019-09-27T09:15:00Z</dcterms:modified>
</cp:coreProperties>
</file>