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C24" w:rsidRDefault="005D2C24" w:rsidP="005D2C24">
      <w:pPr>
        <w:pStyle w:val="1"/>
        <w:spacing w:after="0"/>
        <w:rPr>
          <w:color w:val="auto"/>
          <w:sz w:val="28"/>
          <w:szCs w:val="28"/>
          <w:lang w:val="ru-RU"/>
        </w:rPr>
      </w:pPr>
    </w:p>
    <w:p w:rsidR="005D2C24" w:rsidRDefault="005D2C24" w:rsidP="005D2C24">
      <w:pPr>
        <w:pStyle w:val="1"/>
        <w:spacing w:after="0"/>
        <w:ind w:left="567"/>
        <w:jc w:val="center"/>
        <w:rPr>
          <w:color w:val="auto"/>
          <w:sz w:val="28"/>
          <w:szCs w:val="28"/>
          <w:lang w:val="ru-RU"/>
        </w:rPr>
      </w:pPr>
    </w:p>
    <w:p w:rsidR="005D2C24" w:rsidRDefault="005D2C24" w:rsidP="005D2C24">
      <w:pPr>
        <w:pStyle w:val="1"/>
        <w:spacing w:after="0"/>
        <w:ind w:left="567"/>
        <w:jc w:val="center"/>
        <w:rPr>
          <w:color w:val="auto"/>
          <w:sz w:val="28"/>
          <w:szCs w:val="28"/>
          <w:lang w:val="ru-RU"/>
        </w:rPr>
      </w:pPr>
      <w:r>
        <w:rPr>
          <w:color w:val="auto"/>
          <w:sz w:val="28"/>
          <w:szCs w:val="28"/>
        </w:rPr>
        <w:t>Администрация</w:t>
      </w:r>
      <w:r>
        <w:rPr>
          <w:color w:val="auto"/>
          <w:sz w:val="28"/>
          <w:szCs w:val="28"/>
          <w:lang w:val="ru-RU"/>
        </w:rPr>
        <w:t xml:space="preserve">  </w:t>
      </w:r>
      <w:proofErr w:type="spellStart"/>
      <w:r>
        <w:rPr>
          <w:sz w:val="28"/>
          <w:szCs w:val="28"/>
        </w:rPr>
        <w:t>Большемаресевского</w:t>
      </w:r>
      <w:proofErr w:type="spellEnd"/>
      <w:r>
        <w:rPr>
          <w:sz w:val="28"/>
          <w:szCs w:val="28"/>
        </w:rPr>
        <w:t xml:space="preserve"> сельского</w:t>
      </w:r>
      <w:r>
        <w:rPr>
          <w:b/>
          <w:sz w:val="28"/>
          <w:szCs w:val="28"/>
        </w:rPr>
        <w:t xml:space="preserve"> </w:t>
      </w:r>
      <w:r>
        <w:rPr>
          <w:color w:val="auto"/>
          <w:sz w:val="28"/>
          <w:szCs w:val="28"/>
          <w:lang w:val="ru-RU"/>
        </w:rPr>
        <w:t xml:space="preserve">поселения </w:t>
      </w:r>
    </w:p>
    <w:p w:rsidR="005D2C24" w:rsidRDefault="005D2C24" w:rsidP="005D2C24">
      <w:pPr>
        <w:pStyle w:val="1"/>
        <w:spacing w:after="0"/>
        <w:ind w:left="567"/>
        <w:jc w:val="center"/>
        <w:rPr>
          <w:b/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</w:t>
      </w:r>
      <w:proofErr w:type="spellStart"/>
      <w:r>
        <w:rPr>
          <w:color w:val="auto"/>
          <w:sz w:val="28"/>
          <w:szCs w:val="28"/>
        </w:rPr>
        <w:t>Чамзинского</w:t>
      </w:r>
      <w:proofErr w:type="spellEnd"/>
      <w:r>
        <w:rPr>
          <w:color w:val="auto"/>
          <w:sz w:val="28"/>
          <w:szCs w:val="28"/>
          <w:lang w:val="ru-RU"/>
        </w:rPr>
        <w:t xml:space="preserve">  </w:t>
      </w:r>
      <w:r>
        <w:rPr>
          <w:color w:val="auto"/>
          <w:sz w:val="28"/>
          <w:szCs w:val="28"/>
        </w:rPr>
        <w:t xml:space="preserve"> муниципального </w:t>
      </w:r>
      <w:r>
        <w:rPr>
          <w:color w:val="auto"/>
          <w:sz w:val="28"/>
          <w:szCs w:val="28"/>
          <w:lang w:val="ru-RU"/>
        </w:rPr>
        <w:t xml:space="preserve"> </w:t>
      </w:r>
      <w:r>
        <w:rPr>
          <w:color w:val="auto"/>
          <w:sz w:val="28"/>
          <w:szCs w:val="28"/>
        </w:rPr>
        <w:t>района</w:t>
      </w:r>
    </w:p>
    <w:p w:rsidR="005D2C24" w:rsidRDefault="005D2C24" w:rsidP="005D2C24">
      <w:pPr>
        <w:spacing w:after="0" w:line="240" w:lineRule="auto"/>
        <w:ind w:lef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 Мордовия</w:t>
      </w:r>
    </w:p>
    <w:p w:rsidR="005D2C24" w:rsidRDefault="005D2C24" w:rsidP="005D2C24">
      <w:pPr>
        <w:spacing w:after="0" w:line="240" w:lineRule="auto"/>
        <w:ind w:left="567"/>
        <w:jc w:val="center"/>
        <w:rPr>
          <w:rFonts w:ascii="Times New Roman" w:hAnsi="Times New Roman"/>
          <w:b/>
          <w:sz w:val="28"/>
          <w:szCs w:val="28"/>
        </w:rPr>
      </w:pPr>
    </w:p>
    <w:p w:rsidR="005D2C24" w:rsidRDefault="005D2C24" w:rsidP="005D2C24">
      <w:pPr>
        <w:spacing w:after="0" w:line="240" w:lineRule="auto"/>
        <w:ind w:left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D2C24" w:rsidRDefault="005D2C24" w:rsidP="005D2C2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13.05.2019г.                                                                                                      № 40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                           </w:t>
      </w:r>
    </w:p>
    <w:p w:rsidR="005D2C24" w:rsidRDefault="005D2C24" w:rsidP="005D2C24">
      <w:pPr>
        <w:spacing w:after="0" w:line="240" w:lineRule="auto"/>
        <w:ind w:left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proofErr w:type="gramStart"/>
      <w:r>
        <w:rPr>
          <w:rFonts w:ascii="Times New Roman" w:hAnsi="Times New Roman"/>
          <w:sz w:val="28"/>
          <w:szCs w:val="28"/>
        </w:rPr>
        <w:t>.Б</w:t>
      </w:r>
      <w:proofErr w:type="gramEnd"/>
      <w:r>
        <w:rPr>
          <w:rFonts w:ascii="Times New Roman" w:hAnsi="Times New Roman"/>
          <w:sz w:val="28"/>
          <w:szCs w:val="28"/>
        </w:rPr>
        <w:t xml:space="preserve">ольшое </w:t>
      </w:r>
      <w:proofErr w:type="spellStart"/>
      <w:r>
        <w:rPr>
          <w:rFonts w:ascii="Times New Roman" w:hAnsi="Times New Roman"/>
          <w:sz w:val="28"/>
          <w:szCs w:val="28"/>
        </w:rPr>
        <w:t>Маресево</w:t>
      </w:r>
      <w:proofErr w:type="spellEnd"/>
    </w:p>
    <w:p w:rsidR="005D2C24" w:rsidRDefault="005D2C24" w:rsidP="005D2C24">
      <w:pPr>
        <w:pStyle w:val="1"/>
        <w:spacing w:after="0"/>
        <w:ind w:left="567"/>
        <w:rPr>
          <w:rStyle w:val="afffa"/>
          <w:b/>
          <w:bCs/>
        </w:rPr>
      </w:pPr>
    </w:p>
    <w:p w:rsidR="005D2C24" w:rsidRDefault="005D2C24" w:rsidP="005D2C24">
      <w:pPr>
        <w:widowControl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Об утверждении требований к закупаемым заказчиком отдельным видам товаров, работ, услуг (в том числе предельных цен товаров, работ, услуг)»</w:t>
      </w:r>
    </w:p>
    <w:p w:rsidR="005D2C24" w:rsidRDefault="005D2C24" w:rsidP="005D2C24">
      <w:pPr>
        <w:widowControl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5D2C24" w:rsidRDefault="005D2C24" w:rsidP="005D2C24">
      <w:pPr>
        <w:widowControl w:val="0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со статьей 19 Федерального закона «О контрактной системе в сфере закупок товаров, работ, услуг для обеспечения государственных и муниципальных нужд», постановлением Правительства Российской Федерации от 2 сентября 2015 года № 926 «Об утверждении общих правил определения требований к закупаемым заказчиками отдельным видам товаров, работ, услуг (в том числе предельных цен товаров, работ, услуг)»,  в целях приведения нормативно-правовых актов администрации</w:t>
      </w:r>
      <w:proofErr w:type="gram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в соответствие с действующим законодательством Российской Федерации,  администрация </w:t>
      </w: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поселения </w:t>
      </w:r>
      <w:proofErr w:type="spellStart"/>
      <w:r>
        <w:rPr>
          <w:rFonts w:ascii="Times New Roman" w:hAnsi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</w:p>
    <w:p w:rsidR="005D2C24" w:rsidRDefault="005D2C24" w:rsidP="005D2C24">
      <w:pPr>
        <w:widowControl w:val="0"/>
        <w:spacing w:after="0" w:line="240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5D2C24" w:rsidRDefault="005D2C24" w:rsidP="005D2C24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5D2C24" w:rsidRDefault="005D2C24" w:rsidP="005D2C24">
      <w:pPr>
        <w:widowControl w:val="0"/>
        <w:autoSpaceDE w:val="0"/>
        <w:autoSpaceDN w:val="0"/>
        <w:adjustRightInd w:val="0"/>
        <w:spacing w:before="108" w:after="0" w:line="240" w:lineRule="auto"/>
        <w:ind w:firstLine="709"/>
        <w:jc w:val="both"/>
        <w:outlineLvl w:val="0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       1.Утвердить прилагаемый Перечень отдельных видов товаров, работ, услуг, их потребительские свойства и иные характеристики, а также значения таких свойств и характеристик.</w:t>
      </w:r>
    </w:p>
    <w:p w:rsidR="005D2C24" w:rsidRDefault="005D2C24" w:rsidP="005D2C24">
      <w:pPr>
        <w:pStyle w:val="ab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sub_2"/>
      <w:bookmarkStart w:id="1" w:name="sub_1000"/>
      <w:r>
        <w:rPr>
          <w:rFonts w:ascii="Times New Roman" w:hAnsi="Times New Roman"/>
          <w:sz w:val="28"/>
          <w:szCs w:val="28"/>
          <w:lang w:eastAsia="ru-RU"/>
        </w:rPr>
        <w:t xml:space="preserve">2. Настоящее постановление вступает в силу со дня его официального опубликования в Информационном бюллетене </w:t>
      </w: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поселения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и подлежит размещению на официальном сайте органов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поселения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муниципального района и на официальном сайте Единой информационной системы в сфере закупок.  </w:t>
      </w:r>
    </w:p>
    <w:bookmarkEnd w:id="0"/>
    <w:p w:rsidR="005D2C24" w:rsidRDefault="005D2C24" w:rsidP="005D2C24">
      <w:pPr>
        <w:pStyle w:val="ab"/>
        <w:rPr>
          <w:rFonts w:ascii="Times New Roman" w:hAnsi="Times New Roman"/>
          <w:sz w:val="28"/>
          <w:szCs w:val="28"/>
          <w:lang w:eastAsia="ru-RU"/>
        </w:rPr>
      </w:pPr>
    </w:p>
    <w:p w:rsidR="005D2C24" w:rsidRDefault="005D2C24" w:rsidP="005D2C24">
      <w:pPr>
        <w:pStyle w:val="ab"/>
        <w:rPr>
          <w:rFonts w:ascii="Times New Roman" w:hAnsi="Times New Roman"/>
          <w:sz w:val="28"/>
          <w:szCs w:val="28"/>
          <w:lang w:eastAsia="ru-RU"/>
        </w:rPr>
      </w:pPr>
    </w:p>
    <w:p w:rsidR="005D2C24" w:rsidRDefault="005D2C24" w:rsidP="005D2C24">
      <w:pPr>
        <w:pStyle w:val="ab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И.о. Главы администрации </w:t>
      </w:r>
    </w:p>
    <w:p w:rsidR="005D2C24" w:rsidRDefault="005D2C24" w:rsidP="005D2C24">
      <w:pPr>
        <w:pStyle w:val="ab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Большемаресевского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5D2C24" w:rsidRDefault="005D2C24" w:rsidP="005D2C24">
      <w:pPr>
        <w:pStyle w:val="ab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поселения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С.А.Макушкина</w:t>
      </w:r>
      <w:proofErr w:type="spellEnd"/>
    </w:p>
    <w:p w:rsidR="005D2C24" w:rsidRDefault="005D2C24" w:rsidP="005D2C24">
      <w:pPr>
        <w:spacing w:after="0" w:line="240" w:lineRule="auto"/>
        <w:rPr>
          <w:rFonts w:ascii="Times New Roman" w:hAnsi="Times New Roman"/>
          <w:bCs/>
          <w:sz w:val="24"/>
          <w:szCs w:val="24"/>
        </w:rPr>
        <w:sectPr w:rsidR="005D2C24">
          <w:pgSz w:w="11905" w:h="16837"/>
          <w:pgMar w:top="-466" w:right="565" w:bottom="1100" w:left="992" w:header="720" w:footer="720" w:gutter="0"/>
          <w:cols w:space="720"/>
        </w:sectPr>
      </w:pPr>
    </w:p>
    <w:p w:rsidR="005D2C24" w:rsidRDefault="005D2C24" w:rsidP="005D2C24">
      <w:pPr>
        <w:pStyle w:val="ab"/>
        <w:widowControl w:val="0"/>
        <w:ind w:left="10773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lastRenderedPageBreak/>
        <w:t xml:space="preserve">Приложение </w:t>
      </w:r>
    </w:p>
    <w:p w:rsidR="005D2C24" w:rsidRDefault="005D2C24" w:rsidP="005D2C24">
      <w:pPr>
        <w:pStyle w:val="ab"/>
        <w:widowControl w:val="0"/>
        <w:ind w:left="10773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к постановлению </w:t>
      </w:r>
    </w:p>
    <w:p w:rsidR="005D2C24" w:rsidRDefault="005D2C24" w:rsidP="005D2C24">
      <w:pPr>
        <w:pStyle w:val="ab"/>
        <w:widowControl w:val="0"/>
        <w:ind w:left="10773"/>
        <w:jc w:val="right"/>
        <w:rPr>
          <w:rFonts w:ascii="Times New Roman" w:hAnsi="Times New Roman"/>
          <w:bCs/>
          <w:sz w:val="24"/>
          <w:szCs w:val="24"/>
          <w:lang w:eastAsia="ru-RU"/>
        </w:rPr>
        <w:sectPr w:rsidR="005D2C2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/>
          <w:bCs/>
          <w:sz w:val="24"/>
          <w:szCs w:val="24"/>
          <w:lang w:eastAsia="ru-RU"/>
        </w:rPr>
        <w:t>от ____________2019г.  №__</w:t>
      </w:r>
    </w:p>
    <w:p w:rsidR="005D2C24" w:rsidRDefault="005D2C24" w:rsidP="005D2C24">
      <w:pPr>
        <w:pStyle w:val="ab"/>
        <w:widowControl w:val="0"/>
        <w:ind w:left="10773"/>
        <w:jc w:val="right"/>
        <w:rPr>
          <w:rFonts w:ascii="Times New Roman" w:hAnsi="Times New Roman"/>
          <w:bCs/>
          <w:sz w:val="24"/>
          <w:szCs w:val="24"/>
          <w:lang w:eastAsia="ru-RU"/>
        </w:rPr>
      </w:pPr>
    </w:p>
    <w:p w:rsidR="005D2C24" w:rsidRDefault="005D2C24" w:rsidP="005D2C24">
      <w:pPr>
        <w:widowControl w:val="0"/>
        <w:autoSpaceDE w:val="0"/>
        <w:autoSpaceDN w:val="0"/>
        <w:adjustRightInd w:val="0"/>
        <w:spacing w:before="108"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5D2C24" w:rsidRDefault="005D2C24" w:rsidP="005D2C24">
      <w:pPr>
        <w:widowControl w:val="0"/>
        <w:autoSpaceDE w:val="0"/>
        <w:autoSpaceDN w:val="0"/>
        <w:adjustRightInd w:val="0"/>
        <w:spacing w:before="108" w:after="0" w:line="240" w:lineRule="auto"/>
        <w:jc w:val="center"/>
        <w:outlineLvl w:val="0"/>
        <w:rPr>
          <w:rFonts w:ascii="Times New Roman" w:eastAsia="Calibri" w:hAnsi="Times New Roman"/>
          <w:b/>
          <w:lang w:eastAsia="en-US"/>
        </w:rPr>
      </w:pPr>
      <w:bookmarkStart w:id="2" w:name="sub_100"/>
      <w:bookmarkEnd w:id="1"/>
      <w:r>
        <w:rPr>
          <w:rFonts w:ascii="Times New Roman" w:eastAsia="Times New Roman" w:hAnsi="Times New Roman"/>
          <w:b/>
          <w:bCs/>
          <w:sz w:val="24"/>
          <w:szCs w:val="24"/>
        </w:rPr>
        <w:t>Перечень</w:t>
      </w:r>
      <w:r>
        <w:rPr>
          <w:rFonts w:ascii="Times New Roman" w:eastAsia="Times New Roman" w:hAnsi="Times New Roman"/>
          <w:b/>
          <w:bCs/>
          <w:sz w:val="24"/>
          <w:szCs w:val="24"/>
        </w:rPr>
        <w:br/>
      </w:r>
      <w:r>
        <w:rPr>
          <w:rFonts w:ascii="Times New Roman" w:hAnsi="Times New Roman"/>
          <w:b/>
        </w:rPr>
        <w:t>отдельных видов товаров, работ, услуг, их потребительские свойства и иные характеристики, а также значения таких свойств и характеристик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560"/>
        <w:gridCol w:w="2268"/>
        <w:gridCol w:w="3969"/>
        <w:gridCol w:w="1559"/>
        <w:gridCol w:w="1701"/>
        <w:gridCol w:w="3422"/>
      </w:tblGrid>
      <w:tr w:rsidR="005D2C24" w:rsidTr="005D2C24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№</w:t>
            </w:r>
            <w:proofErr w:type="spellStart"/>
            <w:proofErr w:type="gramStart"/>
            <w:r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18"/>
                <w:szCs w:val="18"/>
              </w:rPr>
              <w:t>/</w:t>
            </w:r>
            <w:proofErr w:type="spellStart"/>
            <w:r>
              <w:rPr>
                <w:rFonts w:ascii="Times New Roman" w:hAnsi="Times New Roman"/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Код по </w:t>
            </w:r>
            <w:hyperlink r:id="rId4" w:history="1">
              <w:r>
                <w:rPr>
                  <w:rStyle w:val="a3"/>
                  <w:color w:val="auto"/>
                  <w:sz w:val="18"/>
                  <w:szCs w:val="18"/>
                </w:rPr>
                <w:t>ОКПД</w:t>
              </w:r>
            </w:hyperlink>
            <w:r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Наименование отдельного вида товаров, работ, услуг</w:t>
            </w:r>
          </w:p>
        </w:tc>
        <w:tc>
          <w:tcPr>
            <w:tcW w:w="106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Требования к качеству, потребительским свойствам и иным характеристикам (в том числе предельные цены)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Наименование характеристики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3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Значение характеристики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0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Код по </w:t>
            </w:r>
            <w:hyperlink r:id="rId5" w:history="1">
              <w:r>
                <w:rPr>
                  <w:rStyle w:val="a3"/>
                  <w:color w:val="auto"/>
                  <w:sz w:val="18"/>
                  <w:szCs w:val="18"/>
                </w:rPr>
                <w:t>ОКЕИ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Наименование</w:t>
            </w:r>
          </w:p>
        </w:tc>
        <w:tc>
          <w:tcPr>
            <w:tcW w:w="3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</w:tr>
      <w:tr w:rsidR="005D2C24" w:rsidTr="005D2C2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447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Отдельные виды товаров, работ, услуг, включенные в перечень отдельных видов товаров, работ, услуг, предусмотренные   Правилами определения требований </w:t>
            </w:r>
            <w:r>
              <w:rPr>
                <w:rFonts w:ascii="Times New Roman" w:hAnsi="Times New Roman"/>
                <w:sz w:val="18"/>
                <w:szCs w:val="18"/>
              </w:rPr>
              <w:t>к закупаемым заказчиками отдельным видам товаров, работ, услуг (в том числе предельных цен товаров, работ, услуг),</w:t>
            </w:r>
            <w:r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утвержденными постановлением администрации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Большемаресевского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сельского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поселения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Чамзинского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муниципального района Республики Мордовия</w:t>
            </w:r>
            <w:proofErr w:type="gramEnd"/>
          </w:p>
        </w:tc>
      </w:tr>
      <w:tr w:rsidR="005D2C24" w:rsidTr="005D2C2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26.20.11</w:t>
            </w:r>
          </w:p>
        </w:tc>
        <w:tc>
          <w:tcPr>
            <w:tcW w:w="12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Компьютеры портативные массой не более 10 кг, такие как ноутбуки, планшетные компьютеры, карманные компьютеры, в том числе совмещающие функции мобильного телефонного аппарата, электронные записные книжки и аналогичная компьютерная техника</w:t>
            </w:r>
          </w:p>
        </w:tc>
      </w:tr>
      <w:tr w:rsidR="005D2C24" w:rsidTr="005D2C2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1.1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26.20.11.110</w:t>
            </w:r>
          </w:p>
        </w:tc>
        <w:tc>
          <w:tcPr>
            <w:tcW w:w="12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outlineLvl w:val="0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Ноутбук</w:t>
            </w:r>
          </w:p>
        </w:tc>
      </w:tr>
      <w:tr w:rsidR="005D2C24" w:rsidTr="005D2C24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1.1.1.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Глава муниципального образования,  должности муниципальной службы** (высшая группа должностей), заместитель Главы муниципального образования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Размер экрана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039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дюйм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17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Тип экрана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>матовый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>/глянцевый с матрицей IPS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Вес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5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Тип процессора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Многоядерный</w:t>
            </w:r>
          </w:p>
          <w:p w:rsidR="005D2C24" w:rsidRDefault="005D2C24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процессор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Частота процессора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2931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гигагерц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3,5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Размер оперативной памяти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2553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гигабайт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4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Объем накопителя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2553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гигабайт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1000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Тип жесткого диска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скорость вращения шпинделя не менее 5400 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>об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>/мин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Оптический привод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DVD-RW и лучше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Наличие модулей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Встроенные</w:t>
            </w:r>
          </w:p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модули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Wi-Fi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>,</w:t>
            </w:r>
          </w:p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3G/LTE/HSPA+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Тип видеоадаптера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Интегрированная графическая подсистема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Время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час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менее 5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Операционная система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Windows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7/8/10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Предустановленное программное обеспечение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Пакет 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>офисного</w:t>
            </w:r>
            <w:proofErr w:type="gramEnd"/>
          </w:p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ПО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Предельная цена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рубль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100 000,00</w:t>
            </w:r>
          </w:p>
        </w:tc>
      </w:tr>
      <w:tr w:rsidR="005D2C24" w:rsidTr="005D2C24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1.1.2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Должности муниципальной службы категории «специалисты»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lastRenderedPageBreak/>
              <w:t>(ведущая, старшая, младшая группы должностей)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lastRenderedPageBreak/>
              <w:t>Размер экрана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039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дюйм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17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Тип экрана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Матовый/глянцевый с</w:t>
            </w:r>
          </w:p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матрицей IPS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Вес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5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Тип процессора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Многоядерный</w:t>
            </w:r>
          </w:p>
          <w:p w:rsidR="005D2C24" w:rsidRDefault="005D2C24">
            <w:pPr>
              <w:widowControl w:val="0"/>
              <w:tabs>
                <w:tab w:val="left" w:pos="765"/>
              </w:tabs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процессор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Частота процессора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2931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гигагерц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3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Размер оперативной памяти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2553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гигабайт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4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Объем накопителя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2553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гигабайт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1000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Тип жесткого диска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Скорость вращения шпинделя не менее 5400 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>об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>/мин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Оптический привод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DVD-RW и лучше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Наличие модулей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Встроенные</w:t>
            </w:r>
          </w:p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модули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Wi-Fi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>,</w:t>
            </w:r>
          </w:p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3G/LTE/HSPA+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Тип видеоадаптера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Интегрированная графическая подсистема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Время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час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менее 5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Операционная система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Windows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7/8/10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Предустановленное программное обеспечение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Пакет 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>офисного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ПО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Предельная цена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рубль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80 000,00</w:t>
            </w:r>
          </w:p>
        </w:tc>
      </w:tr>
      <w:tr w:rsidR="005D2C24" w:rsidTr="005D2C2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1.2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26.20.11.110</w:t>
            </w:r>
          </w:p>
        </w:tc>
        <w:tc>
          <w:tcPr>
            <w:tcW w:w="12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Планшетный компьютер</w:t>
            </w:r>
          </w:p>
        </w:tc>
      </w:tr>
      <w:tr w:rsidR="005D2C24" w:rsidTr="005D2C24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1.2.1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Глава муниципального образования,  должности муниципальной службы** (высшая группа должностей), заместитель Главы муниципального образования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Размер экрана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039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дюйм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10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Тип экрана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с матрицей IPS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Вес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0,7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Тип процессора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многоядерный процессор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Частота процессора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2931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гигагерц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2,4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Размер оперативной памяти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2553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гигабайт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4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Объем накопителя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2553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гигабайт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64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Время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час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менее 6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Наличие модулей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Встроенные модули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Wi-Fi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Bluetooth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>, поддержки 4G (UMTS)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Предельная цена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рубль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 более 65 000,00</w:t>
            </w:r>
          </w:p>
        </w:tc>
      </w:tr>
      <w:tr w:rsidR="005D2C24" w:rsidTr="005D2C24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1.2.2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Должности муниципальной службы категории «специалисты» (ведущая, старшая, младшая группы должностей)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Размер экрана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039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дюйм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10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Тип экрана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с матрицей IPS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Вес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166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кг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0,7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Тип процессора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Многоядерный процессор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Частота процессора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2931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гигагерц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2,4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Размер оперативной памяти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2553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гигабайт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4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Объем накопителя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2553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гигабайт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32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Время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час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менее 6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Наличие модулей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Встроенные модули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Wi-Fi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Bluetooth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>, поддержки 3G (UMTS)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Предельная цена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рубль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35 000,00</w:t>
            </w:r>
          </w:p>
        </w:tc>
      </w:tr>
      <w:tr w:rsidR="005D2C24" w:rsidTr="005D2C2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26.20.13</w:t>
            </w:r>
          </w:p>
        </w:tc>
        <w:tc>
          <w:tcPr>
            <w:tcW w:w="12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10215" w:type="dxa"/>
              <w:tblCellSpacing w:w="15" w:type="dxa"/>
              <w:tblLayout w:type="fixed"/>
              <w:tblLook w:val="04A0"/>
            </w:tblPr>
            <w:tblGrid>
              <w:gridCol w:w="10215"/>
            </w:tblGrid>
            <w:tr w:rsidR="005D2C24">
              <w:trPr>
                <w:tblCellSpacing w:w="15" w:type="dxa"/>
              </w:trPr>
              <w:tc>
                <w:tcPr>
                  <w:tcW w:w="1015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D2C24" w:rsidRDefault="005D2C2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sz w:val="18"/>
                      <w:szCs w:val="18"/>
                    </w:rPr>
                    <w:t>Машины вычислительные электронные цифровые, содержащие в одном корпусе центральный процессор и устройство ввода и вывода, объединенные или нет для автоматической обработки данных.</w:t>
                  </w:r>
                </w:p>
              </w:tc>
            </w:tr>
          </w:tbl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Пояснения по требуемой продукции: компьютеры персональные настольные, рабочие станции вывода</w:t>
            </w:r>
          </w:p>
        </w:tc>
      </w:tr>
      <w:tr w:rsidR="005D2C24" w:rsidTr="005D2C2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2.1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pStyle w:val="ConsPlus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26.20.13.000</w:t>
            </w:r>
          </w:p>
        </w:tc>
        <w:tc>
          <w:tcPr>
            <w:tcW w:w="12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Компьютер персональный настольный</w:t>
            </w:r>
          </w:p>
        </w:tc>
      </w:tr>
      <w:tr w:rsidR="005D2C24" w:rsidTr="005D2C24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2.1.1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Глава муниципального образования,  должности муниципальной службы** (высшая группа должностей), заместитель Главы муниципального образования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Тип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Моноблок/системный блок и монитор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Размер экрана/монитора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дюйм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24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Тип процессора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Многоядерный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Частота процессора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гигагерц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3,6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Размер оперативной памяти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гигабайт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8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Объем накопителя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гигабайт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1000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Тип жесткого диска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Скорость вращения шпинделя не менее 7200 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>об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>/мин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Оптический привод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DVD-RW и лучше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Тип видеоадаптера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MGGA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Операционная система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Windows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7/8/10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Предустановленное программное обеспечение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Пакет 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>офисного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ПО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Предельная цена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100 000,00</w:t>
            </w:r>
          </w:p>
        </w:tc>
      </w:tr>
      <w:tr w:rsidR="005D2C24" w:rsidTr="005D2C24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2.1.2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Должности муниципальной службы категории «специалисты» (ведущая, старшая, младшая группы должностей)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Тип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Моноблок/системный блок и монитор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Размер экрана/монитора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039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дюйм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24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Тип процессора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Многоядерный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Частота процессора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гигагерц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3,6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Размер оперативной памяти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гигабайт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8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Объем накопителя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гигабайт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1000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Тип жесткого диска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Скорость вращения шпинделя не менее 7200 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>об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>/мин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Оптический привод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DVD-RW и лучше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Тип видеоадаптера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MGGA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Операционная система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Windows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7/8/10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Предустановленное программное обеспечение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Пакет 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>офисного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ПО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Предельная цена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80 000,00</w:t>
            </w:r>
          </w:p>
        </w:tc>
      </w:tr>
      <w:tr w:rsidR="005D2C24" w:rsidTr="005D2C2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26.20.18</w:t>
            </w:r>
          </w:p>
        </w:tc>
        <w:tc>
          <w:tcPr>
            <w:tcW w:w="12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Устройства периферийные с двумя или более функциями: печать данных, копирование, сканирование, прием и передача факсимильных сообщений. Пояснения по требуемой продукции: многофункциональные устройства</w:t>
            </w:r>
          </w:p>
        </w:tc>
      </w:tr>
      <w:tr w:rsidR="005D2C24" w:rsidTr="005D2C2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3.1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pStyle w:val="ConsPlus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26.20.18.000</w:t>
            </w:r>
          </w:p>
        </w:tc>
        <w:tc>
          <w:tcPr>
            <w:tcW w:w="12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Многофункциональные устройства</w:t>
            </w:r>
          </w:p>
        </w:tc>
      </w:tr>
      <w:tr w:rsidR="005D2C24" w:rsidTr="005D2C24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3.1.1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pStyle w:val="ab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Глава муниципального образования,  должности муниципальной службы** (высшая группа должностей), заместитель Главы муниципального образования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Метод печати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Лазерный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Разрешение сканирования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Не более 300 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dpi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цветность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Черно-белый/цветной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Максимальный формат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А3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Скорость печати/сканирования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Не более 80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>/мин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Наличие дополнительных модулей и интерфейсов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Наличие интерфейсов USB и RJ-45.</w:t>
            </w:r>
          </w:p>
        </w:tc>
      </w:tr>
      <w:tr w:rsidR="005D2C24" w:rsidTr="005D2C24">
        <w:trPr>
          <w:trHeight w:val="985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Предельная цена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Руб.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30 000,00</w:t>
            </w:r>
          </w:p>
        </w:tc>
      </w:tr>
      <w:tr w:rsidR="005D2C24" w:rsidTr="005D2C24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3.1.2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pStyle w:val="ConsPlus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 xml:space="preserve">Должности </w:t>
            </w:r>
            <w:r>
              <w:rPr>
                <w:rFonts w:eastAsia="Times New Roman"/>
                <w:sz w:val="18"/>
                <w:szCs w:val="18"/>
              </w:rPr>
              <w:lastRenderedPageBreak/>
              <w:t>муниципальной службы категории «специалисты» (ведущая, старшая, младшая группы должностей)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lastRenderedPageBreak/>
              <w:t>Метод печати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Лазерный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Разрешение сканирования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Не более 300 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dpi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цветность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Черно-белый/цветной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Максимальный формат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А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4</w:t>
            </w:r>
            <w:proofErr w:type="gramEnd"/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Скорость печати/сканирования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Не более 80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>/мин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Наличие дополнительных модулей и интерфейсов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Наличие интерфейсов USB и RJ-45.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Предельная цена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Руб.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30 000,00</w:t>
            </w:r>
          </w:p>
        </w:tc>
      </w:tr>
      <w:tr w:rsidR="005D2C24" w:rsidTr="005D2C2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4.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26.20.16</w:t>
            </w:r>
          </w:p>
        </w:tc>
        <w:tc>
          <w:tcPr>
            <w:tcW w:w="12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Устройства ввода или вывода, содержащие или не содержащие в одном корпусе запоминающие устройства. Пояснения по требуемой продукции: принтер, сканер.</w:t>
            </w:r>
          </w:p>
        </w:tc>
      </w:tr>
      <w:tr w:rsidR="005D2C24" w:rsidTr="005D2C2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4.1.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pStyle w:val="ConsPlus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26.20.16.120</w:t>
            </w:r>
          </w:p>
        </w:tc>
        <w:tc>
          <w:tcPr>
            <w:tcW w:w="12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Принтер</w:t>
            </w:r>
          </w:p>
        </w:tc>
      </w:tr>
      <w:tr w:rsidR="005D2C24" w:rsidTr="005D2C24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4.1.1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Глава муниципального образования,  должности муниципальной службы** (высшая группа должностей), заместитель Главы муниципального образования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Метод печати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Лазерный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Цветность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Черно-белый/цветной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Максимальный формат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А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4</w:t>
            </w:r>
            <w:proofErr w:type="gramEnd"/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Скорость печати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Не более 80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>/мин</w:t>
            </w:r>
          </w:p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Наличие дополнительных модулей и интерфейсов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Наличие интерфейсов USB и RJ-45.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Предельная цена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Руб.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20 000,00</w:t>
            </w:r>
          </w:p>
        </w:tc>
      </w:tr>
      <w:tr w:rsidR="005D2C24" w:rsidTr="005D2C24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4.1.2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pStyle w:val="ConsPlus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Должности муниципальной службы категории «специалисты» (ведущая, старшая, младшая группы должностей)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Метод печати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Лазерный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Цветность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Черно-белый/цветной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Максимальный формат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А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4</w:t>
            </w:r>
            <w:proofErr w:type="gramEnd"/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Скорость печати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Не более 80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>/мин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Наличие дополнительных модулей и интерфейсов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наличие интерфейсов USB и RJ-45.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Предельная цена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Руб.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20 000,00</w:t>
            </w:r>
          </w:p>
        </w:tc>
      </w:tr>
      <w:tr w:rsidR="005D2C24" w:rsidTr="005D2C2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4.2.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pStyle w:val="ConsPlus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26.20.16.150</w:t>
            </w:r>
          </w:p>
        </w:tc>
        <w:tc>
          <w:tcPr>
            <w:tcW w:w="12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Сканер</w:t>
            </w:r>
          </w:p>
        </w:tc>
      </w:tr>
      <w:tr w:rsidR="005D2C24" w:rsidTr="005D2C24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4.2.1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pStyle w:val="ConsPlus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Глава муниципального образования,  должности муниципальной службы** (высшая группа должностей), заместитель Главы муниципального образования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Цветность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Черно-белый/цветной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Максимальный формат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А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4</w:t>
            </w:r>
            <w:proofErr w:type="gramEnd"/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Скорость сканирования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Не более 80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>/мин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Наличие дополнительных модулей и интерфейсов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Наличие интерфейсов USB и RJ-45.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Разрешение сканирования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300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dpi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Предельная цена</w:t>
            </w:r>
          </w:p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Руб.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20 000,00</w:t>
            </w:r>
          </w:p>
        </w:tc>
      </w:tr>
      <w:tr w:rsidR="005D2C24" w:rsidTr="005D2C24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4.2.2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Должности муниципальной службы категории «специалисты» (ведущая, старшая, младшая группы должностей)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Цветность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Черно-белый/цветной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Максимальный формат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А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4</w:t>
            </w:r>
            <w:proofErr w:type="gramEnd"/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Скорость сканирования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Не более 80 </w:t>
            </w:r>
            <w:proofErr w:type="spellStart"/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>стр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>/мин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Наличие дополнительных модулей и интерфейсов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Наличие интерфейсов USB и RJ-45.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Разрешение сканирования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300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dpi</w:t>
            </w:r>
          </w:p>
        </w:tc>
      </w:tr>
      <w:tr w:rsidR="005D2C24" w:rsidTr="005D2C24">
        <w:trPr>
          <w:trHeight w:val="312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Предельная цена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Руб.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20 000,00</w:t>
            </w:r>
          </w:p>
        </w:tc>
      </w:tr>
      <w:tr w:rsidR="005D2C24" w:rsidTr="005D2C2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5.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26.30.1</w:t>
            </w:r>
          </w:p>
        </w:tc>
        <w:tc>
          <w:tcPr>
            <w:tcW w:w="12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Аппаратура коммуникационная, аппаратура радио- или телевизионная передающая; телевизионные камеры. Пояснения по требуемой продукции: телефоны мобильные</w:t>
            </w:r>
          </w:p>
        </w:tc>
      </w:tr>
      <w:tr w:rsidR="005D2C24" w:rsidTr="005D2C2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pStyle w:val="ConsPlus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pStyle w:val="ConsPlus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26.30.22</w:t>
            </w:r>
          </w:p>
        </w:tc>
        <w:tc>
          <w:tcPr>
            <w:tcW w:w="12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Телефоны мобильные</w:t>
            </w:r>
          </w:p>
        </w:tc>
      </w:tr>
      <w:tr w:rsidR="005D2C24" w:rsidTr="005D2C24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5.1.1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pStyle w:val="ConsPlus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Глава муниципального образования,  должности муниципальной службы** (высшая группа должностей), заместитель Главы муниципального образования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Тип устройства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Предельное значение - смартфон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Поддерживаемые стандарты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GSM 900/1800/1900, UMTS, LTE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операционная система</w:t>
            </w:r>
          </w:p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Android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>/IOS/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Windows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>,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Время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12 в режиме разговора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Метод управления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Сенсорный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Количество SIM-карт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2</w:t>
            </w:r>
          </w:p>
        </w:tc>
      </w:tr>
      <w:tr w:rsidR="005D2C24" w:rsidRP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Наличие модулей и интерфейсов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Wi-Fi, Bluetooth, USB, GPS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P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P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P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20 000,00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Предельная цена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15 000,00</w:t>
            </w:r>
          </w:p>
        </w:tc>
      </w:tr>
      <w:tr w:rsidR="005D2C24" w:rsidTr="005D2C24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5.1.2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pStyle w:val="ConsPlus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Должности муниципальной службы категории «специалисты» (ведущая, старшая, младшая группы должностей)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Тип устройства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закупается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Поддерживаемые стандарты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операционная система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Время работы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Метод управления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Количество SIM-карт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Наличие модулей и интерфейсов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Предельная цена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Предельная цена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8000,00</w:t>
            </w:r>
          </w:p>
        </w:tc>
      </w:tr>
      <w:tr w:rsidR="005D2C24" w:rsidTr="005D2C2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29.10.2</w:t>
            </w:r>
          </w:p>
        </w:tc>
        <w:tc>
          <w:tcPr>
            <w:tcW w:w="12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Автомобили легковые</w:t>
            </w:r>
          </w:p>
        </w:tc>
      </w:tr>
      <w:tr w:rsidR="005D2C24" w:rsidTr="005D2C24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6.1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Глава муниципального образования,  должности муниципальной службы** (высшая группа должностей), заместитель Главы муниципального образования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Мощность двигателя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Лошадиная сила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 более 150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Предельная цена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рубль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</w:t>
            </w:r>
          </w:p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2 000 000,00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Комплектация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Базовая</w:t>
            </w:r>
          </w:p>
        </w:tc>
      </w:tr>
      <w:tr w:rsidR="005D2C24" w:rsidTr="005D2C24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6.2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Должности муниципальной службы категории «специалисты»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lastRenderedPageBreak/>
              <w:t>(ведущая, старшая, младшая группы должностей)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lastRenderedPageBreak/>
              <w:t>Мощность двигателя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Лошадиная сила</w:t>
            </w:r>
          </w:p>
        </w:tc>
        <w:tc>
          <w:tcPr>
            <w:tcW w:w="3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закупается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Предельная цена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рубль</w:t>
            </w:r>
          </w:p>
        </w:tc>
        <w:tc>
          <w:tcPr>
            <w:tcW w:w="3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Комплектация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5D2C24" w:rsidTr="005D2C24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7.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29.10.4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Средства автотранспортные грузовые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Мощность двигателя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Лошадиная сила</w:t>
            </w:r>
          </w:p>
        </w:tc>
        <w:tc>
          <w:tcPr>
            <w:tcW w:w="34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закупается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Комплектация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4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5D2C24" w:rsidTr="005D2C2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31.01.11.150</w:t>
            </w:r>
          </w:p>
        </w:tc>
        <w:tc>
          <w:tcPr>
            <w:tcW w:w="12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Мебель для сидения преимущественно с металлическим каркасом</w:t>
            </w:r>
          </w:p>
        </w:tc>
      </w:tr>
      <w:tr w:rsidR="005D2C24" w:rsidTr="005D2C24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8.1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pStyle w:val="ConsPlus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Глава муниципального образования,  должности муниципальной службы** (высшая группа должностей), заместитель Главы муниципального образования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Материал каркаса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Металл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Обивочные материалы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Предельное значение - кожа натуральная;</w:t>
            </w:r>
          </w:p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>Возможные значения: искусственная кожа, мебельный (искусственный) мех, искусственная замша (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микрофибра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>), ткань, нетканые материалы</w:t>
            </w:r>
            <w:proofErr w:type="gramEnd"/>
          </w:p>
        </w:tc>
      </w:tr>
      <w:tr w:rsidR="005D2C24" w:rsidTr="005D2C24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8.2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Должности муниципальной службы категории «специалисты» (ведущая, старшая, младшая группы должностей)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Материал каркаса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Металл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Обивочные материалы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Предельное значение - ткань;</w:t>
            </w:r>
          </w:p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Возможные значения: нетканые материалы</w:t>
            </w:r>
          </w:p>
        </w:tc>
      </w:tr>
      <w:tr w:rsidR="005D2C24" w:rsidTr="005D2C2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9.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31.01.12.160</w:t>
            </w:r>
          </w:p>
        </w:tc>
        <w:tc>
          <w:tcPr>
            <w:tcW w:w="12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Мебель для сидения преимущественно с деревянным каркасом</w:t>
            </w:r>
          </w:p>
        </w:tc>
      </w:tr>
      <w:tr w:rsidR="005D2C24" w:rsidTr="005D2C24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9.1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pStyle w:val="ConsPlusNormal"/>
              <w:jc w:val="center"/>
              <w:rPr>
                <w:sz w:val="18"/>
                <w:szCs w:val="18"/>
              </w:rPr>
            </w:pPr>
            <w:r>
              <w:rPr>
                <w:rFonts w:eastAsia="Times New Roman"/>
                <w:sz w:val="18"/>
                <w:szCs w:val="18"/>
              </w:rPr>
              <w:t>Глава муниципального образования,  должности муниципальной службы** (высшая группа должностей), заместитель Главы муниципального образования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Материал (вид древесины)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Предельное значение - массив древесины "ценных" пород (твердолиственных и тропических);</w:t>
            </w:r>
          </w:p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Возможные значения: древесина хвойных и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мягколиственных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пород:</w:t>
            </w:r>
          </w:p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Береза, лиственница, сосна, ель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Обивочные материалы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Предельное значение - кожа натуральная;</w:t>
            </w:r>
          </w:p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>Возможные значения: искусственная кожа, мебельный (искусственный) мех, искусственная замша (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микрофибра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>), ткань, нетканые материалы</w:t>
            </w:r>
            <w:proofErr w:type="gramEnd"/>
          </w:p>
        </w:tc>
      </w:tr>
      <w:tr w:rsidR="005D2C24" w:rsidTr="005D2C24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9.2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Должности муниципальной службы категории «специалисты» (Ведущая, старшая, младшая группы должностей)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Материал (вид древесины)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Возможное значение - древесина хвойных и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мягколиственных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пород:</w:t>
            </w:r>
          </w:p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Береза, лиственница, сосна, ель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Обивочные материалы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Предельное значение - ткань.</w:t>
            </w:r>
          </w:p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Возможное значение: нетканые материалы</w:t>
            </w:r>
          </w:p>
        </w:tc>
      </w:tr>
      <w:tr w:rsidR="005D2C24" w:rsidTr="005D2C2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10.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31.01.11</w:t>
            </w:r>
          </w:p>
        </w:tc>
        <w:tc>
          <w:tcPr>
            <w:tcW w:w="12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Мебель металлическая для офисов</w:t>
            </w:r>
          </w:p>
        </w:tc>
      </w:tr>
      <w:tr w:rsidR="005D2C24" w:rsidTr="005D2C2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10.1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Глава муниципального образования,  должности муниципальной службы** (высшая группа должностей), заместитель Главы муниципального образования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Материал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Металл</w:t>
            </w:r>
          </w:p>
        </w:tc>
      </w:tr>
      <w:tr w:rsidR="005D2C24" w:rsidTr="005D2C2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10.2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Должности муниципальной службы категории «специалисты» (Ведущая, старшая, младшая группы должностей)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Материал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Металл</w:t>
            </w:r>
          </w:p>
        </w:tc>
      </w:tr>
      <w:tr w:rsidR="005D2C24" w:rsidTr="005D2C2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11.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31.01.12</w:t>
            </w:r>
          </w:p>
        </w:tc>
        <w:tc>
          <w:tcPr>
            <w:tcW w:w="12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Мебель деревянная для офисов</w:t>
            </w:r>
          </w:p>
        </w:tc>
      </w:tr>
      <w:tr w:rsidR="005D2C24" w:rsidTr="005D2C2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11.1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Глава муниципального образования,  должности муниципальной службы** (высшая группа должностей), заместитель Главы муниципального образования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Материал (вид древесины)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Предельное значение - массив древесины "ценных" пород (твердолиственных и тропических);</w:t>
            </w:r>
          </w:p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Возможные значения: древесина хвойных и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мягколиственных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пород</w:t>
            </w:r>
          </w:p>
        </w:tc>
      </w:tr>
      <w:tr w:rsidR="005D2C24" w:rsidTr="005D2C2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11.2</w:t>
            </w:r>
          </w:p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Должности муниципальной службы категории «специалисты» (Ведущая, старшая, младшая группы должностей)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Материал (вид древесины)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Возможные значения - древесина хвойных и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мягколиственных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пород</w:t>
            </w:r>
          </w:p>
        </w:tc>
      </w:tr>
      <w:tr w:rsidR="005D2C24" w:rsidTr="005D2C2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12.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62.02.30</w:t>
            </w:r>
          </w:p>
        </w:tc>
        <w:tc>
          <w:tcPr>
            <w:tcW w:w="12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Услуги по технической поддержке информационных технологий.</w:t>
            </w:r>
          </w:p>
        </w:tc>
      </w:tr>
      <w:tr w:rsidR="005D2C24" w:rsidTr="005D2C2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12.1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62.02.30</w:t>
            </w:r>
          </w:p>
        </w:tc>
        <w:tc>
          <w:tcPr>
            <w:tcW w:w="12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</w:rPr>
              <w:t>Системное программное обеспечение</w:t>
            </w:r>
          </w:p>
        </w:tc>
      </w:tr>
      <w:tr w:rsidR="005D2C24" w:rsidTr="005D2C24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pStyle w:val="ConsPlus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Подведомственные администрации </w:t>
            </w:r>
            <w:proofErr w:type="spellStart"/>
            <w:r>
              <w:rPr>
                <w:sz w:val="18"/>
                <w:szCs w:val="18"/>
              </w:rPr>
              <w:t>Большемаресевского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казенные учреждения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Программное обеспечение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Windows</w:t>
            </w:r>
            <w:r w:rsidRPr="005D2C24"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server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2012, 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Windows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10, Антивирусное ПО (сетевой), офисный пакет. Система управления базами данных (СУБД). 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>ПО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>для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обеспечения доступа компьютеров локальной сети к сети Интернет.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Предельная цена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рубль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350 000,00</w:t>
            </w:r>
          </w:p>
        </w:tc>
      </w:tr>
      <w:tr w:rsidR="005D2C24" w:rsidTr="005D2C2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13.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pStyle w:val="ConsPlus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26.20.14</w:t>
            </w:r>
          </w:p>
        </w:tc>
        <w:tc>
          <w:tcPr>
            <w:tcW w:w="12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tbl>
            <w:tblPr>
              <w:tblW w:w="10215" w:type="dxa"/>
              <w:tblCellSpacing w:w="15" w:type="dxa"/>
              <w:tblLayout w:type="fixed"/>
              <w:tblLook w:val="04A0"/>
            </w:tblPr>
            <w:tblGrid>
              <w:gridCol w:w="10215"/>
            </w:tblGrid>
            <w:tr w:rsidR="005D2C24">
              <w:trPr>
                <w:tblCellSpacing w:w="15" w:type="dxa"/>
              </w:trPr>
              <w:tc>
                <w:tcPr>
                  <w:tcW w:w="1015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hideMark/>
                </w:tcPr>
                <w:p w:rsidR="005D2C24" w:rsidRDefault="005D2C24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Times New Roman" w:hAnsi="Times New Roman"/>
                      <w:b/>
                      <w:sz w:val="18"/>
                      <w:szCs w:val="18"/>
                    </w:rPr>
                    <w:t>Машины вычислительные электронные цифровые, поставляемые в виде систем для автоматической обработки данных.</w:t>
                  </w:r>
                </w:p>
              </w:tc>
            </w:tr>
          </w:tbl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Пояснения по требуемой продукции: серверное оборудование и сервера.</w:t>
            </w:r>
          </w:p>
        </w:tc>
      </w:tr>
      <w:tr w:rsidR="005D2C24" w:rsidTr="005D2C24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lastRenderedPageBreak/>
              <w:t>13.1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pStyle w:val="ConsPlus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26.20.14.000</w:t>
            </w:r>
          </w:p>
        </w:tc>
        <w:tc>
          <w:tcPr>
            <w:tcW w:w="129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Серверное оборудование и сервера</w:t>
            </w:r>
          </w:p>
        </w:tc>
      </w:tr>
      <w:tr w:rsidR="005D2C24" w:rsidTr="005D2C24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before="108" w:after="0" w:line="240" w:lineRule="auto"/>
              <w:jc w:val="center"/>
              <w:outlineLvl w:val="0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pStyle w:val="ConsPlus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Подведомственные администрации </w:t>
            </w:r>
            <w:proofErr w:type="spellStart"/>
            <w:r>
              <w:rPr>
                <w:sz w:val="18"/>
                <w:szCs w:val="18"/>
              </w:rPr>
              <w:t>Большемаресевского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казенные учреждения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Тип</w:t>
            </w:r>
          </w:p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процессора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5D2C24" w:rsidRDefault="005D2C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>Многоядерный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>: от 4 до 12 ядер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Частота процессора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2931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гигагерц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4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Сеть на материнской плате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гигабайт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Не менее 1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gb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>/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s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Чипсет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Серверный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Объем накопителя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2553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гигабайт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От 2000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gb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с программным 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RAID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 массивом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Тип жесткого диска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Скорость вращения шпинделя от 7200 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>об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>/мин. до 15000 об/мин.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Блок питания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менее 1100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W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Тип видеоадаптера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MGGA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Роутеры и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маршрутиза-торы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Скорость передачи данных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: от 300 Мбит/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>с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и выше. 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Диапазон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Wi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val="en-US"/>
              </w:rPr>
              <w:t>Fi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: 802.11 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n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и др., частота 2.4 /5 ГГц, возможность одновременной работы оборудования для коммуникации и доступа к сети  Интернет (роутер).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 Наличие гигабитный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портов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:д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highlight w:val="yellow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Источник бесперебойного питания (ИБП) для сервера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Мощность: не менее 2000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W</w:t>
            </w:r>
          </w:p>
          <w:p w:rsidR="005D2C24" w:rsidRDefault="005D2C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highlight w:val="yellow"/>
              </w:rPr>
            </w:pP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Предустановленное программное обеспечение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Пакет 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</w:rPr>
              <w:t>офисного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ПО</w:t>
            </w:r>
          </w:p>
          <w:p w:rsidR="005D2C24" w:rsidRDefault="005D2C24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</w:rPr>
              <w:t>Windows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 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server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 2012</w:t>
            </w:r>
          </w:p>
        </w:tc>
      </w:tr>
      <w:tr w:rsidR="005D2C24" w:rsidTr="005D2C2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eastAsia="en-US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2C24" w:rsidRDefault="005D2C2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Предельная цена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tabs>
                <w:tab w:val="left" w:pos="6255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рубль</w:t>
            </w:r>
          </w:p>
        </w:tc>
        <w:tc>
          <w:tcPr>
            <w:tcW w:w="3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D2C24" w:rsidRDefault="005D2C2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Не более 70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/>
              </w:rPr>
              <w:t>0 000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,00</w:t>
            </w:r>
          </w:p>
        </w:tc>
      </w:tr>
    </w:tbl>
    <w:p w:rsidR="005D2C24" w:rsidRDefault="005D2C24" w:rsidP="005D2C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bookmarkStart w:id="3" w:name="sub_901"/>
    </w:p>
    <w:p w:rsidR="005D2C24" w:rsidRDefault="005D2C24" w:rsidP="005D2C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* Указывается в случае установления характеристик, отличающихся от значений, содержащихся в обязательном перечне отдельных видов товаров, работ, услуг, в отношении которых определяются требования к их потребительским свойствам (в том числе качеству) и иным характеристикам (в том числе предельные цены товаров, работ, услуг).</w:t>
      </w:r>
    </w:p>
    <w:p w:rsidR="005D2C24" w:rsidRDefault="005D2C24" w:rsidP="005D2C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** Группы должностей приводятся в соответствии с реестром должностей муниципальной службы в Республике Мордовия, определенных Приложением № 1 к  Закону РМ от 08.06.2007  № 48-З «О регулировании отношений в сфере муниципальной службы»</w:t>
      </w:r>
      <w:bookmarkEnd w:id="2"/>
      <w:bookmarkEnd w:id="3"/>
    </w:p>
    <w:p w:rsidR="005D2C24" w:rsidRDefault="005D2C24" w:rsidP="005D2C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</w:p>
    <w:p w:rsidR="005D2C24" w:rsidRDefault="005D2C24" w:rsidP="005D2C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sz w:val="36"/>
          <w:szCs w:val="36"/>
        </w:rPr>
      </w:pPr>
    </w:p>
    <w:p w:rsidR="006C558F" w:rsidRDefault="006C558F"/>
    <w:sectPr w:rsidR="006C558F" w:rsidSect="005D2C2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D2C24"/>
    <w:rsid w:val="005D2C24"/>
    <w:rsid w:val="006C55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D2C24"/>
    <w:pPr>
      <w:spacing w:after="180" w:line="240" w:lineRule="auto"/>
      <w:outlineLvl w:val="0"/>
    </w:pPr>
    <w:rPr>
      <w:rFonts w:ascii="Times New Roman" w:eastAsia="Times New Roman" w:hAnsi="Times New Roman" w:cs="Times New Roman"/>
      <w:color w:val="101010"/>
      <w:kern w:val="36"/>
      <w:sz w:val="33"/>
      <w:szCs w:val="33"/>
      <w:lang/>
    </w:rPr>
  </w:style>
  <w:style w:type="paragraph" w:styleId="2">
    <w:name w:val="heading 2"/>
    <w:basedOn w:val="a"/>
    <w:link w:val="20"/>
    <w:uiPriority w:val="9"/>
    <w:semiHidden/>
    <w:unhideWhenUsed/>
    <w:qFormat/>
    <w:rsid w:val="005D2C24"/>
    <w:pPr>
      <w:spacing w:before="450" w:after="180" w:line="240" w:lineRule="auto"/>
      <w:outlineLvl w:val="1"/>
    </w:pPr>
    <w:rPr>
      <w:rFonts w:ascii="Times New Roman" w:eastAsia="Times New Roman" w:hAnsi="Times New Roman" w:cs="Times New Roman"/>
      <w:b/>
      <w:bCs/>
      <w:color w:val="414141"/>
      <w:sz w:val="24"/>
      <w:szCs w:val="24"/>
      <w:lang/>
    </w:rPr>
  </w:style>
  <w:style w:type="paragraph" w:styleId="3">
    <w:name w:val="heading 3"/>
    <w:basedOn w:val="2"/>
    <w:next w:val="a"/>
    <w:link w:val="30"/>
    <w:uiPriority w:val="99"/>
    <w:semiHidden/>
    <w:unhideWhenUsed/>
    <w:qFormat/>
    <w:rsid w:val="005D2C24"/>
    <w:pPr>
      <w:widowControl w:val="0"/>
      <w:autoSpaceDE w:val="0"/>
      <w:autoSpaceDN w:val="0"/>
      <w:adjustRightInd w:val="0"/>
      <w:spacing w:before="108" w:after="108"/>
      <w:jc w:val="center"/>
      <w:outlineLvl w:val="2"/>
    </w:pPr>
    <w:rPr>
      <w:rFonts w:ascii="Arial" w:hAnsi="Arial"/>
      <w:color w:val="26282F"/>
    </w:rPr>
  </w:style>
  <w:style w:type="paragraph" w:styleId="4">
    <w:name w:val="heading 4"/>
    <w:basedOn w:val="3"/>
    <w:next w:val="a"/>
    <w:link w:val="40"/>
    <w:uiPriority w:val="99"/>
    <w:semiHidden/>
    <w:unhideWhenUsed/>
    <w:qFormat/>
    <w:rsid w:val="005D2C24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D2C24"/>
    <w:rPr>
      <w:rFonts w:ascii="Times New Roman" w:eastAsia="Times New Roman" w:hAnsi="Times New Roman" w:cs="Times New Roman"/>
      <w:color w:val="101010"/>
      <w:kern w:val="36"/>
      <w:sz w:val="33"/>
      <w:szCs w:val="33"/>
      <w:lang/>
    </w:rPr>
  </w:style>
  <w:style w:type="character" w:customStyle="1" w:styleId="20">
    <w:name w:val="Заголовок 2 Знак"/>
    <w:basedOn w:val="a0"/>
    <w:link w:val="2"/>
    <w:uiPriority w:val="9"/>
    <w:semiHidden/>
    <w:rsid w:val="005D2C24"/>
    <w:rPr>
      <w:rFonts w:ascii="Times New Roman" w:eastAsia="Times New Roman" w:hAnsi="Times New Roman" w:cs="Times New Roman"/>
      <w:b/>
      <w:bCs/>
      <w:color w:val="414141"/>
      <w:sz w:val="24"/>
      <w:szCs w:val="24"/>
      <w:lang/>
    </w:rPr>
  </w:style>
  <w:style w:type="character" w:customStyle="1" w:styleId="30">
    <w:name w:val="Заголовок 3 Знак"/>
    <w:basedOn w:val="a0"/>
    <w:link w:val="3"/>
    <w:uiPriority w:val="99"/>
    <w:semiHidden/>
    <w:rsid w:val="005D2C24"/>
    <w:rPr>
      <w:rFonts w:ascii="Arial" w:eastAsia="Times New Roman" w:hAnsi="Arial" w:cs="Times New Roman"/>
      <w:b/>
      <w:bCs/>
      <w:color w:val="26282F"/>
      <w:sz w:val="24"/>
      <w:szCs w:val="24"/>
      <w:lang/>
    </w:rPr>
  </w:style>
  <w:style w:type="character" w:customStyle="1" w:styleId="40">
    <w:name w:val="Заголовок 4 Знак"/>
    <w:basedOn w:val="a0"/>
    <w:link w:val="4"/>
    <w:uiPriority w:val="99"/>
    <w:semiHidden/>
    <w:rsid w:val="005D2C24"/>
    <w:rPr>
      <w:rFonts w:ascii="Arial" w:eastAsia="Times New Roman" w:hAnsi="Arial" w:cs="Times New Roman"/>
      <w:b/>
      <w:bCs/>
      <w:color w:val="26282F"/>
      <w:sz w:val="24"/>
      <w:szCs w:val="24"/>
      <w:lang/>
    </w:rPr>
  </w:style>
  <w:style w:type="character" w:styleId="a3">
    <w:name w:val="Hyperlink"/>
    <w:uiPriority w:val="99"/>
    <w:semiHidden/>
    <w:unhideWhenUsed/>
    <w:rsid w:val="005D2C2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D2C24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semiHidden/>
    <w:unhideWhenUsed/>
    <w:rsid w:val="005D2C24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semiHidden/>
    <w:rsid w:val="005D2C24"/>
    <w:rPr>
      <w:rFonts w:ascii="Calibri" w:eastAsia="Calibri" w:hAnsi="Calibri" w:cs="Times New Roman"/>
      <w:lang w:eastAsia="en-US"/>
    </w:rPr>
  </w:style>
  <w:style w:type="paragraph" w:styleId="a7">
    <w:name w:val="footer"/>
    <w:basedOn w:val="a"/>
    <w:link w:val="a8"/>
    <w:uiPriority w:val="99"/>
    <w:semiHidden/>
    <w:unhideWhenUsed/>
    <w:rsid w:val="005D2C24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8">
    <w:name w:val="Нижний колонтитул Знак"/>
    <w:basedOn w:val="a0"/>
    <w:link w:val="a7"/>
    <w:uiPriority w:val="99"/>
    <w:semiHidden/>
    <w:rsid w:val="005D2C24"/>
    <w:rPr>
      <w:rFonts w:ascii="Calibri" w:eastAsia="Calibri" w:hAnsi="Calibri" w:cs="Times New Roman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5D2C24"/>
    <w:pPr>
      <w:spacing w:after="0" w:line="240" w:lineRule="auto"/>
    </w:pPr>
    <w:rPr>
      <w:rFonts w:ascii="Tahoma" w:eastAsia="Calibri" w:hAnsi="Tahoma" w:cs="Times New Roman"/>
      <w:sz w:val="16"/>
      <w:szCs w:val="16"/>
      <w:lang/>
    </w:rPr>
  </w:style>
  <w:style w:type="character" w:customStyle="1" w:styleId="aa">
    <w:name w:val="Текст выноски Знак"/>
    <w:basedOn w:val="a0"/>
    <w:link w:val="a9"/>
    <w:uiPriority w:val="99"/>
    <w:semiHidden/>
    <w:rsid w:val="005D2C24"/>
    <w:rPr>
      <w:rFonts w:ascii="Tahoma" w:eastAsia="Calibri" w:hAnsi="Tahoma" w:cs="Times New Roman"/>
      <w:sz w:val="16"/>
      <w:szCs w:val="16"/>
      <w:lang/>
    </w:rPr>
  </w:style>
  <w:style w:type="paragraph" w:styleId="ab">
    <w:name w:val="No Spacing"/>
    <w:uiPriority w:val="1"/>
    <w:qFormat/>
    <w:rsid w:val="005D2C24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ac">
    <w:name w:val="Внимание"/>
    <w:basedOn w:val="a"/>
    <w:next w:val="a"/>
    <w:uiPriority w:val="99"/>
    <w:rsid w:val="005D2C24"/>
    <w:pPr>
      <w:widowControl w:val="0"/>
      <w:shd w:val="clear" w:color="auto" w:fill="F5F3DA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d">
    <w:name w:val="Внимание: криминал!!"/>
    <w:basedOn w:val="ac"/>
    <w:next w:val="a"/>
    <w:uiPriority w:val="99"/>
    <w:rsid w:val="005D2C24"/>
  </w:style>
  <w:style w:type="paragraph" w:customStyle="1" w:styleId="ae">
    <w:name w:val="Внимание: недобросовестность!"/>
    <w:basedOn w:val="ac"/>
    <w:next w:val="a"/>
    <w:uiPriority w:val="99"/>
    <w:rsid w:val="005D2C24"/>
  </w:style>
  <w:style w:type="paragraph" w:customStyle="1" w:styleId="af">
    <w:name w:val="Дочерний элемент списка"/>
    <w:basedOn w:val="a"/>
    <w:next w:val="a"/>
    <w:uiPriority w:val="99"/>
    <w:rsid w:val="005D2C2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color w:val="868381"/>
      <w:sz w:val="20"/>
      <w:szCs w:val="20"/>
    </w:rPr>
  </w:style>
  <w:style w:type="paragraph" w:customStyle="1" w:styleId="af0">
    <w:name w:val="Основное меню (преемственное)"/>
    <w:basedOn w:val="a"/>
    <w:next w:val="a"/>
    <w:uiPriority w:val="99"/>
    <w:rsid w:val="005D2C2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eastAsia="Times New Roman" w:hAnsi="Verdana" w:cs="Verdana"/>
    </w:rPr>
  </w:style>
  <w:style w:type="paragraph" w:customStyle="1" w:styleId="af1">
    <w:name w:val="Заголовок"/>
    <w:basedOn w:val="af0"/>
    <w:next w:val="a"/>
    <w:uiPriority w:val="99"/>
    <w:rsid w:val="005D2C24"/>
    <w:pPr>
      <w:shd w:val="clear" w:color="auto" w:fill="ECE9D8"/>
    </w:pPr>
    <w:rPr>
      <w:b/>
      <w:bCs/>
      <w:color w:val="0058A9"/>
    </w:rPr>
  </w:style>
  <w:style w:type="paragraph" w:customStyle="1" w:styleId="af2">
    <w:name w:val="Заголовок группы контролов"/>
    <w:basedOn w:val="a"/>
    <w:next w:val="a"/>
    <w:uiPriority w:val="99"/>
    <w:rsid w:val="005D2C2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b/>
      <w:bCs/>
      <w:color w:val="000000"/>
      <w:sz w:val="24"/>
      <w:szCs w:val="24"/>
    </w:rPr>
  </w:style>
  <w:style w:type="paragraph" w:customStyle="1" w:styleId="af3">
    <w:name w:val="Заголовок для информации об изменениях"/>
    <w:basedOn w:val="1"/>
    <w:next w:val="a"/>
    <w:uiPriority w:val="99"/>
    <w:rsid w:val="005D2C24"/>
    <w:pPr>
      <w:widowControl w:val="0"/>
      <w:shd w:val="clear" w:color="auto" w:fill="FFFFFF"/>
      <w:autoSpaceDE w:val="0"/>
      <w:autoSpaceDN w:val="0"/>
      <w:adjustRightInd w:val="0"/>
      <w:spacing w:after="108"/>
      <w:jc w:val="center"/>
      <w:outlineLvl w:val="9"/>
    </w:pPr>
    <w:rPr>
      <w:rFonts w:ascii="Arial" w:hAnsi="Arial" w:cs="Arial"/>
      <w:color w:val="26282F"/>
      <w:kern w:val="0"/>
      <w:sz w:val="18"/>
      <w:szCs w:val="18"/>
    </w:rPr>
  </w:style>
  <w:style w:type="paragraph" w:customStyle="1" w:styleId="af4">
    <w:name w:val="Заголовок распахивающейся части диалога"/>
    <w:basedOn w:val="a"/>
    <w:next w:val="a"/>
    <w:uiPriority w:val="99"/>
    <w:rsid w:val="005D2C2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i/>
      <w:iCs/>
      <w:color w:val="000080"/>
    </w:rPr>
  </w:style>
  <w:style w:type="paragraph" w:customStyle="1" w:styleId="af5">
    <w:name w:val="Заголовок статьи"/>
    <w:basedOn w:val="a"/>
    <w:next w:val="a"/>
    <w:uiPriority w:val="99"/>
    <w:rsid w:val="005D2C24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6">
    <w:name w:val="Заголовок ЭР (левое окно)"/>
    <w:basedOn w:val="a"/>
    <w:next w:val="a"/>
    <w:uiPriority w:val="99"/>
    <w:rsid w:val="005D2C24"/>
    <w:pPr>
      <w:widowControl w:val="0"/>
      <w:autoSpaceDE w:val="0"/>
      <w:autoSpaceDN w:val="0"/>
      <w:adjustRightInd w:val="0"/>
      <w:spacing w:before="300" w:after="250" w:line="240" w:lineRule="auto"/>
      <w:jc w:val="center"/>
    </w:pPr>
    <w:rPr>
      <w:rFonts w:ascii="Arial" w:eastAsia="Times New Roman" w:hAnsi="Arial" w:cs="Arial"/>
      <w:b/>
      <w:bCs/>
      <w:color w:val="26282F"/>
      <w:sz w:val="26"/>
      <w:szCs w:val="26"/>
    </w:rPr>
  </w:style>
  <w:style w:type="paragraph" w:customStyle="1" w:styleId="af7">
    <w:name w:val="Заголовок ЭР (правое окно)"/>
    <w:basedOn w:val="af6"/>
    <w:next w:val="a"/>
    <w:uiPriority w:val="99"/>
    <w:rsid w:val="005D2C24"/>
    <w:pPr>
      <w:spacing w:after="0"/>
      <w:jc w:val="left"/>
    </w:pPr>
  </w:style>
  <w:style w:type="paragraph" w:customStyle="1" w:styleId="af8">
    <w:name w:val="Интерактивный заголовок"/>
    <w:basedOn w:val="af1"/>
    <w:next w:val="a"/>
    <w:uiPriority w:val="99"/>
    <w:rsid w:val="005D2C24"/>
    <w:rPr>
      <w:u w:val="single"/>
    </w:rPr>
  </w:style>
  <w:style w:type="paragraph" w:customStyle="1" w:styleId="af9">
    <w:name w:val="Текст информации об изменениях"/>
    <w:basedOn w:val="a"/>
    <w:next w:val="a"/>
    <w:uiPriority w:val="99"/>
    <w:rsid w:val="005D2C2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color w:val="353842"/>
      <w:sz w:val="18"/>
      <w:szCs w:val="18"/>
    </w:rPr>
  </w:style>
  <w:style w:type="paragraph" w:customStyle="1" w:styleId="afa">
    <w:name w:val="Информация об изменениях"/>
    <w:basedOn w:val="af9"/>
    <w:next w:val="a"/>
    <w:uiPriority w:val="99"/>
    <w:rsid w:val="005D2C24"/>
    <w:pPr>
      <w:shd w:val="clear" w:color="auto" w:fill="EAEFED"/>
      <w:spacing w:before="180"/>
      <w:ind w:left="360" w:right="360" w:firstLine="0"/>
    </w:pPr>
  </w:style>
  <w:style w:type="paragraph" w:customStyle="1" w:styleId="afb">
    <w:name w:val="Текст (справка)"/>
    <w:basedOn w:val="a"/>
    <w:next w:val="a"/>
    <w:uiPriority w:val="99"/>
    <w:rsid w:val="005D2C24"/>
    <w:pPr>
      <w:widowControl w:val="0"/>
      <w:autoSpaceDE w:val="0"/>
      <w:autoSpaceDN w:val="0"/>
      <w:adjustRightInd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</w:rPr>
  </w:style>
  <w:style w:type="paragraph" w:customStyle="1" w:styleId="afc">
    <w:name w:val="Комментарий"/>
    <w:basedOn w:val="afb"/>
    <w:next w:val="a"/>
    <w:uiPriority w:val="99"/>
    <w:rsid w:val="005D2C24"/>
    <w:pPr>
      <w:shd w:val="clear" w:color="auto" w:fill="F0F0F0"/>
      <w:spacing w:before="75"/>
      <w:ind w:right="0"/>
      <w:jc w:val="both"/>
    </w:pPr>
    <w:rPr>
      <w:color w:val="353842"/>
    </w:rPr>
  </w:style>
  <w:style w:type="paragraph" w:customStyle="1" w:styleId="afd">
    <w:name w:val="Информация об изменениях документа"/>
    <w:basedOn w:val="afc"/>
    <w:next w:val="a"/>
    <w:uiPriority w:val="99"/>
    <w:rsid w:val="005D2C24"/>
    <w:rPr>
      <w:i/>
      <w:iCs/>
    </w:rPr>
  </w:style>
  <w:style w:type="paragraph" w:customStyle="1" w:styleId="afe">
    <w:name w:val="Текст (лев. подпись)"/>
    <w:basedOn w:val="a"/>
    <w:next w:val="a"/>
    <w:uiPriority w:val="99"/>
    <w:rsid w:val="005D2C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">
    <w:name w:val="Колонтитул (левый)"/>
    <w:basedOn w:val="afe"/>
    <w:next w:val="a"/>
    <w:uiPriority w:val="99"/>
    <w:rsid w:val="005D2C24"/>
    <w:rPr>
      <w:sz w:val="14"/>
      <w:szCs w:val="14"/>
    </w:rPr>
  </w:style>
  <w:style w:type="paragraph" w:customStyle="1" w:styleId="aff0">
    <w:name w:val="Текст (прав. подпись)"/>
    <w:basedOn w:val="a"/>
    <w:next w:val="a"/>
    <w:uiPriority w:val="99"/>
    <w:rsid w:val="005D2C24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aff1">
    <w:name w:val="Колонтитул (правый)"/>
    <w:basedOn w:val="aff0"/>
    <w:next w:val="a"/>
    <w:uiPriority w:val="99"/>
    <w:rsid w:val="005D2C24"/>
    <w:rPr>
      <w:sz w:val="14"/>
      <w:szCs w:val="14"/>
    </w:rPr>
  </w:style>
  <w:style w:type="paragraph" w:customStyle="1" w:styleId="aff2">
    <w:name w:val="Комментарий пользователя"/>
    <w:basedOn w:val="afc"/>
    <w:next w:val="a"/>
    <w:uiPriority w:val="99"/>
    <w:rsid w:val="005D2C24"/>
    <w:pPr>
      <w:shd w:val="clear" w:color="auto" w:fill="FFDFE0"/>
      <w:jc w:val="left"/>
    </w:pPr>
  </w:style>
  <w:style w:type="paragraph" w:customStyle="1" w:styleId="aff3">
    <w:name w:val="Куда обратиться?"/>
    <w:basedOn w:val="ac"/>
    <w:next w:val="a"/>
    <w:uiPriority w:val="99"/>
    <w:rsid w:val="005D2C24"/>
  </w:style>
  <w:style w:type="paragraph" w:customStyle="1" w:styleId="aff4">
    <w:name w:val="Моноширинный"/>
    <w:basedOn w:val="a"/>
    <w:next w:val="a"/>
    <w:uiPriority w:val="99"/>
    <w:rsid w:val="005D2C2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f5">
    <w:name w:val="Напишите нам"/>
    <w:basedOn w:val="a"/>
    <w:next w:val="a"/>
    <w:uiPriority w:val="99"/>
    <w:rsid w:val="005D2C24"/>
    <w:pPr>
      <w:widowControl w:val="0"/>
      <w:shd w:val="clear" w:color="auto" w:fill="EFFFAD"/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ff6">
    <w:name w:val="Необходимые документы"/>
    <w:basedOn w:val="ac"/>
    <w:next w:val="a"/>
    <w:uiPriority w:val="99"/>
    <w:rsid w:val="005D2C24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5D2C2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8">
    <w:name w:val="Таблицы (моноширинный)"/>
    <w:basedOn w:val="a"/>
    <w:next w:val="a"/>
    <w:uiPriority w:val="99"/>
    <w:rsid w:val="005D2C2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ff9">
    <w:name w:val="Оглавление"/>
    <w:basedOn w:val="aff8"/>
    <w:next w:val="a"/>
    <w:uiPriority w:val="99"/>
    <w:rsid w:val="005D2C24"/>
    <w:pPr>
      <w:ind w:left="140"/>
    </w:pPr>
  </w:style>
  <w:style w:type="paragraph" w:customStyle="1" w:styleId="affa">
    <w:name w:val="Переменная часть"/>
    <w:basedOn w:val="af0"/>
    <w:next w:val="a"/>
    <w:uiPriority w:val="99"/>
    <w:rsid w:val="005D2C24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5D2C24"/>
    <w:pPr>
      <w:widowControl w:val="0"/>
      <w:autoSpaceDE w:val="0"/>
      <w:autoSpaceDN w:val="0"/>
      <w:adjustRightInd w:val="0"/>
      <w:spacing w:before="108" w:after="108"/>
      <w:jc w:val="center"/>
      <w:outlineLvl w:val="9"/>
    </w:pPr>
    <w:rPr>
      <w:rFonts w:ascii="Arial" w:hAnsi="Arial" w:cs="Arial"/>
      <w:color w:val="26282F"/>
      <w:kern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9"/>
    <w:next w:val="a"/>
    <w:uiPriority w:val="99"/>
    <w:rsid w:val="005D2C24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5D2C24"/>
    <w:pPr>
      <w:widowControl w:val="0"/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e">
    <w:name w:val="Постоянная часть"/>
    <w:basedOn w:val="af0"/>
    <w:next w:val="a"/>
    <w:uiPriority w:val="99"/>
    <w:rsid w:val="005D2C24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5D2C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afff0">
    <w:name w:val="Пример."/>
    <w:basedOn w:val="ac"/>
    <w:next w:val="a"/>
    <w:uiPriority w:val="99"/>
    <w:rsid w:val="005D2C24"/>
  </w:style>
  <w:style w:type="paragraph" w:customStyle="1" w:styleId="afff1">
    <w:name w:val="Примечание."/>
    <w:basedOn w:val="ac"/>
    <w:next w:val="a"/>
    <w:uiPriority w:val="99"/>
    <w:rsid w:val="005D2C24"/>
  </w:style>
  <w:style w:type="paragraph" w:customStyle="1" w:styleId="afff2">
    <w:name w:val="Словарная статья"/>
    <w:basedOn w:val="a"/>
    <w:next w:val="a"/>
    <w:uiPriority w:val="99"/>
    <w:rsid w:val="005D2C24"/>
    <w:pPr>
      <w:widowControl w:val="0"/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3">
    <w:name w:val="Ссылка на официальную публикацию"/>
    <w:basedOn w:val="a"/>
    <w:next w:val="a"/>
    <w:uiPriority w:val="99"/>
    <w:rsid w:val="005D2C2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4">
    <w:name w:val="Текст в таблице"/>
    <w:basedOn w:val="aff7"/>
    <w:next w:val="a"/>
    <w:uiPriority w:val="99"/>
    <w:rsid w:val="005D2C24"/>
    <w:pPr>
      <w:ind w:firstLine="500"/>
    </w:pPr>
  </w:style>
  <w:style w:type="paragraph" w:customStyle="1" w:styleId="afff5">
    <w:name w:val="Текст ЭР (см. также)"/>
    <w:basedOn w:val="a"/>
    <w:next w:val="a"/>
    <w:uiPriority w:val="99"/>
    <w:rsid w:val="005D2C24"/>
    <w:pPr>
      <w:widowControl w:val="0"/>
      <w:autoSpaceDE w:val="0"/>
      <w:autoSpaceDN w:val="0"/>
      <w:adjustRightInd w:val="0"/>
      <w:spacing w:before="200"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fff6">
    <w:name w:val="Технический комментарий"/>
    <w:basedOn w:val="a"/>
    <w:next w:val="a"/>
    <w:uiPriority w:val="99"/>
    <w:rsid w:val="005D2C24"/>
    <w:pPr>
      <w:widowControl w:val="0"/>
      <w:shd w:val="clear" w:color="auto" w:fill="FFFFA6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463F31"/>
      <w:sz w:val="24"/>
      <w:szCs w:val="24"/>
    </w:rPr>
  </w:style>
  <w:style w:type="paragraph" w:customStyle="1" w:styleId="afff7">
    <w:name w:val="Формула"/>
    <w:basedOn w:val="a"/>
    <w:next w:val="a"/>
    <w:uiPriority w:val="99"/>
    <w:rsid w:val="005D2C24"/>
    <w:pPr>
      <w:widowControl w:val="0"/>
      <w:shd w:val="clear" w:color="auto" w:fill="F5F3DA"/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fff8">
    <w:name w:val="Центрированный (таблица)"/>
    <w:basedOn w:val="aff7"/>
    <w:next w:val="a"/>
    <w:uiPriority w:val="99"/>
    <w:rsid w:val="005D2C24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5D2C24"/>
    <w:pPr>
      <w:widowControl w:val="0"/>
      <w:autoSpaceDE w:val="0"/>
      <w:autoSpaceDN w:val="0"/>
      <w:adjustRightInd w:val="0"/>
      <w:spacing w:before="300"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rsid w:val="005D2C2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6"/>
      <w:szCs w:val="26"/>
    </w:rPr>
  </w:style>
  <w:style w:type="paragraph" w:customStyle="1" w:styleId="s1">
    <w:name w:val="s_1"/>
    <w:basedOn w:val="a"/>
    <w:rsid w:val="005D2C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ff9">
    <w:name w:val="Цветовое выделение"/>
    <w:uiPriority w:val="99"/>
    <w:rsid w:val="005D2C24"/>
    <w:rPr>
      <w:b/>
      <w:bCs/>
      <w:color w:val="26282F"/>
    </w:rPr>
  </w:style>
  <w:style w:type="character" w:customStyle="1" w:styleId="afffa">
    <w:name w:val="Гипертекстовая ссылка"/>
    <w:uiPriority w:val="99"/>
    <w:rsid w:val="005D2C24"/>
    <w:rPr>
      <w:b w:val="0"/>
      <w:bCs w:val="0"/>
      <w:color w:val="106BBE"/>
    </w:rPr>
  </w:style>
  <w:style w:type="character" w:customStyle="1" w:styleId="afffb">
    <w:name w:val="Активная гипертекстовая ссылка"/>
    <w:uiPriority w:val="99"/>
    <w:rsid w:val="005D2C24"/>
    <w:rPr>
      <w:b w:val="0"/>
      <w:bCs w:val="0"/>
      <w:color w:val="106BBE"/>
      <w:u w:val="single"/>
    </w:rPr>
  </w:style>
  <w:style w:type="character" w:customStyle="1" w:styleId="afffc">
    <w:name w:val="Выделение для Базового Поиска"/>
    <w:uiPriority w:val="99"/>
    <w:rsid w:val="005D2C24"/>
    <w:rPr>
      <w:b/>
      <w:bCs/>
      <w:color w:val="0058A9"/>
    </w:rPr>
  </w:style>
  <w:style w:type="character" w:customStyle="1" w:styleId="afffd">
    <w:name w:val="Выделение для Базового Поиска (курсив)"/>
    <w:uiPriority w:val="99"/>
    <w:rsid w:val="005D2C24"/>
    <w:rPr>
      <w:b/>
      <w:bCs/>
      <w:i/>
      <w:iCs/>
      <w:color w:val="0058A9"/>
    </w:rPr>
  </w:style>
  <w:style w:type="character" w:customStyle="1" w:styleId="afffe">
    <w:name w:val="Заголовок своего сообщения"/>
    <w:uiPriority w:val="99"/>
    <w:rsid w:val="005D2C24"/>
  </w:style>
  <w:style w:type="character" w:customStyle="1" w:styleId="affff">
    <w:name w:val="Заголовок чужого сообщения"/>
    <w:uiPriority w:val="99"/>
    <w:rsid w:val="005D2C24"/>
    <w:rPr>
      <w:b/>
      <w:bCs/>
      <w:color w:val="FF0000"/>
    </w:rPr>
  </w:style>
  <w:style w:type="character" w:customStyle="1" w:styleId="affff0">
    <w:name w:val="Найденные слова"/>
    <w:uiPriority w:val="99"/>
    <w:rsid w:val="005D2C24"/>
    <w:rPr>
      <w:b w:val="0"/>
      <w:bCs w:val="0"/>
      <w:color w:val="26282F"/>
      <w:shd w:val="clear" w:color="auto" w:fill="FFF580"/>
    </w:rPr>
  </w:style>
  <w:style w:type="character" w:customStyle="1" w:styleId="affff1">
    <w:name w:val="Не вступил в силу"/>
    <w:uiPriority w:val="99"/>
    <w:rsid w:val="005D2C24"/>
    <w:rPr>
      <w:b w:val="0"/>
      <w:bCs w:val="0"/>
      <w:color w:val="000000"/>
      <w:shd w:val="clear" w:color="auto" w:fill="D8EDE8"/>
    </w:rPr>
  </w:style>
  <w:style w:type="character" w:customStyle="1" w:styleId="affff2">
    <w:name w:val="Опечатки"/>
    <w:uiPriority w:val="99"/>
    <w:rsid w:val="005D2C24"/>
    <w:rPr>
      <w:color w:val="FF0000"/>
    </w:rPr>
  </w:style>
  <w:style w:type="character" w:customStyle="1" w:styleId="affff3">
    <w:name w:val="Продолжение ссылки"/>
    <w:uiPriority w:val="99"/>
    <w:rsid w:val="005D2C24"/>
  </w:style>
  <w:style w:type="character" w:customStyle="1" w:styleId="affff4">
    <w:name w:val="Сравнение редакций"/>
    <w:uiPriority w:val="99"/>
    <w:rsid w:val="005D2C24"/>
    <w:rPr>
      <w:b w:val="0"/>
      <w:bCs w:val="0"/>
      <w:color w:val="26282F"/>
    </w:rPr>
  </w:style>
  <w:style w:type="character" w:customStyle="1" w:styleId="affff5">
    <w:name w:val="Сравнение редакций. Добавленный фрагмент"/>
    <w:uiPriority w:val="99"/>
    <w:rsid w:val="005D2C24"/>
    <w:rPr>
      <w:color w:val="000000"/>
      <w:shd w:val="clear" w:color="auto" w:fill="C1D7FF"/>
    </w:rPr>
  </w:style>
  <w:style w:type="character" w:customStyle="1" w:styleId="affff6">
    <w:name w:val="Сравнение редакций. Удаленный фрагмент"/>
    <w:uiPriority w:val="99"/>
    <w:rsid w:val="005D2C24"/>
    <w:rPr>
      <w:color w:val="000000"/>
      <w:shd w:val="clear" w:color="auto" w:fill="C4C413"/>
    </w:rPr>
  </w:style>
  <w:style w:type="character" w:customStyle="1" w:styleId="affff7">
    <w:name w:val="Ссылка на утративший силу документ"/>
    <w:uiPriority w:val="99"/>
    <w:rsid w:val="005D2C24"/>
    <w:rPr>
      <w:b w:val="0"/>
      <w:bCs w:val="0"/>
      <w:color w:val="749232"/>
    </w:rPr>
  </w:style>
  <w:style w:type="character" w:customStyle="1" w:styleId="affff8">
    <w:name w:val="Утратил силу"/>
    <w:uiPriority w:val="99"/>
    <w:rsid w:val="005D2C24"/>
    <w:rPr>
      <w:b w:val="0"/>
      <w:bCs w:val="0"/>
      <w:strike/>
      <w:color w:val="666600"/>
    </w:rPr>
  </w:style>
  <w:style w:type="table" w:styleId="affff9">
    <w:name w:val="Table Grid"/>
    <w:basedOn w:val="a1"/>
    <w:rsid w:val="005D2C24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26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79222.0/" TargetMode="External"/><Relationship Id="rId4" Type="http://schemas.openxmlformats.org/officeDocument/2006/relationships/hyperlink" Target="garantf1://12064673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2666</Words>
  <Characters>15202</Characters>
  <Application>Microsoft Office Word</Application>
  <DocSecurity>0</DocSecurity>
  <Lines>126</Lines>
  <Paragraphs>35</Paragraphs>
  <ScaleCrop>false</ScaleCrop>
  <Company>MultiDVD Team</Company>
  <LinksUpToDate>false</LinksUpToDate>
  <CharactersWithSpaces>17833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2019-05-14T07:52:00Z</dcterms:created>
  <dcterms:modified xsi:type="dcterms:W3CDTF">2019-05-14T07:54:00Z</dcterms:modified>
</cp:coreProperties>
</file>