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493" w:rsidRDefault="00CC6493" w:rsidP="00CC6493">
      <w:pPr>
        <w:pStyle w:val="1"/>
        <w:spacing w:before="0" w:after="0"/>
        <w:ind w:left="426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CC6493" w:rsidRDefault="00CC6493" w:rsidP="00CC6493">
      <w:pPr>
        <w:pStyle w:val="1"/>
        <w:spacing w:before="0" w:after="0"/>
        <w:ind w:left="426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10475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</w:t>
      </w:r>
    </w:p>
    <w:p w:rsidR="00CC6493" w:rsidRPr="0010475C" w:rsidRDefault="00CC6493" w:rsidP="00CC6493">
      <w:pPr>
        <w:pStyle w:val="1"/>
        <w:spacing w:before="0" w:after="0"/>
        <w:ind w:left="426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spellStart"/>
      <w:r w:rsidRPr="0010475C">
        <w:rPr>
          <w:rFonts w:ascii="Times New Roman" w:hAnsi="Times New Roman" w:cs="Times New Roman"/>
          <w:b w:val="0"/>
          <w:color w:val="auto"/>
          <w:sz w:val="28"/>
          <w:szCs w:val="28"/>
        </w:rPr>
        <w:t>Чамзинского</w:t>
      </w:r>
      <w:proofErr w:type="spellEnd"/>
      <w:r w:rsidRPr="0010475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</w:t>
      </w:r>
    </w:p>
    <w:p w:rsidR="00CC6493" w:rsidRDefault="00CC6493" w:rsidP="00CC6493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C6493" w:rsidRDefault="00CC6493" w:rsidP="00CC6493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CC6493" w:rsidRPr="0010475C" w:rsidRDefault="00CC6493" w:rsidP="00CC6493">
      <w:pPr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475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C6493" w:rsidRPr="0010475C" w:rsidRDefault="00CC6493" w:rsidP="00CC6493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13.05.2019г.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№ 38</w:t>
      </w:r>
    </w:p>
    <w:p w:rsidR="00CC6493" w:rsidRPr="0010475C" w:rsidRDefault="00CC6493" w:rsidP="00CC6493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ольшое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</w:p>
    <w:p w:rsidR="00CC6493" w:rsidRPr="0010475C" w:rsidRDefault="00CC6493" w:rsidP="00CC6493">
      <w:pPr>
        <w:pStyle w:val="1"/>
        <w:spacing w:before="0" w:after="0"/>
        <w:ind w:left="426"/>
        <w:rPr>
          <w:rFonts w:ascii="Times New Roman" w:hAnsi="Times New Roman" w:cs="Times New Roman"/>
          <w:color w:val="auto"/>
          <w:sz w:val="28"/>
          <w:szCs w:val="28"/>
        </w:rPr>
      </w:pPr>
      <w:r w:rsidRPr="0010475C">
        <w:rPr>
          <w:rFonts w:ascii="Times New Roman" w:hAnsi="Times New Roman" w:cs="Times New Roman"/>
          <w:color w:val="auto"/>
          <w:sz w:val="28"/>
          <w:szCs w:val="28"/>
        </w:rPr>
        <w:t xml:space="preserve">О порядке определения нормативных затрат на обеспечение функций органов местного самоуправления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Большемаресевского</w:t>
      </w:r>
      <w:proofErr w:type="spellEnd"/>
      <w:r w:rsidRPr="0098253D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поселения </w:t>
      </w:r>
      <w:proofErr w:type="spellStart"/>
      <w:r w:rsidRPr="0010475C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10475C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</w:t>
      </w:r>
    </w:p>
    <w:p w:rsidR="00CC6493" w:rsidRPr="0010475C" w:rsidRDefault="00CC6493" w:rsidP="00CC6493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475C">
        <w:rPr>
          <w:rFonts w:ascii="Times New Roman" w:hAnsi="Times New Roman" w:cs="Times New Roman"/>
          <w:sz w:val="28"/>
          <w:szCs w:val="28"/>
        </w:rPr>
        <w:t>В соответствии с пунктом 2 части 4 статьи 19 Федерального закона «О контрактной системе в сфере закупок товаров, работ, услуг для обеспечения государственных и муниципальных нужд», Постановлением Правительства Республики Мордовия от 11 сентября 2015 г. №516 «О порядке определения нормативных затрат на обеспечение функций государственных органов Республики Мордовия, в том числе подведомственных им казенных учреждений», администрация</w:t>
      </w:r>
      <w:r w:rsidRPr="0098253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98253D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104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475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proofErr w:type="gramEnd"/>
      <w:r w:rsidRPr="0010475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75C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10475C">
        <w:rPr>
          <w:rFonts w:ascii="Times New Roman" w:hAnsi="Times New Roman" w:cs="Times New Roman"/>
          <w:sz w:val="28"/>
          <w:szCs w:val="28"/>
        </w:rPr>
        <w:t>1. Утвердить прилагаемые Требования к определению нормативных затрат на обеспечение функций органов местного самоуправления</w:t>
      </w:r>
      <w:r w:rsidRPr="0098253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98253D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104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475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0475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 xml:space="preserve">2. </w:t>
      </w:r>
      <w:bookmarkStart w:id="1" w:name="sub_2"/>
      <w:bookmarkEnd w:id="0"/>
      <w:r w:rsidRPr="0010475C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</w:t>
      </w:r>
      <w:r w:rsidRPr="0098253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98253D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104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475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0475C">
        <w:rPr>
          <w:rFonts w:ascii="Times New Roman" w:hAnsi="Times New Roman" w:cs="Times New Roman"/>
          <w:sz w:val="28"/>
          <w:szCs w:val="28"/>
        </w:rPr>
        <w:t xml:space="preserve"> муниципального района, и распространяет свое действие на правоотношения, возникшие с </w:t>
      </w:r>
      <w:r>
        <w:rPr>
          <w:rFonts w:ascii="Times New Roman" w:hAnsi="Times New Roman" w:cs="Times New Roman"/>
          <w:sz w:val="28"/>
          <w:szCs w:val="28"/>
        </w:rPr>
        <w:t xml:space="preserve"> 01.01.</w:t>
      </w:r>
      <w:r w:rsidRPr="0010475C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0475C">
        <w:rPr>
          <w:rFonts w:ascii="Times New Roman" w:hAnsi="Times New Roman" w:cs="Times New Roman"/>
          <w:sz w:val="28"/>
          <w:szCs w:val="28"/>
        </w:rPr>
        <w:t xml:space="preserve"> года.</w:t>
      </w:r>
      <w:bookmarkEnd w:id="1"/>
    </w:p>
    <w:p w:rsidR="00CC6493" w:rsidRPr="0010475C" w:rsidRDefault="00CC6493" w:rsidP="00CC6493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CC6493" w:rsidRPr="00CC6493" w:rsidRDefault="00CC6493" w:rsidP="00CC6493">
      <w:pPr>
        <w:pStyle w:val="affff3"/>
        <w:rPr>
          <w:rFonts w:ascii="Times New Roman" w:hAnsi="Times New Roman" w:cs="Times New Roman"/>
          <w:sz w:val="28"/>
          <w:szCs w:val="28"/>
        </w:rPr>
      </w:pPr>
      <w:r w:rsidRPr="00CC6493">
        <w:rPr>
          <w:rFonts w:ascii="Times New Roman" w:hAnsi="Times New Roman" w:cs="Times New Roman"/>
          <w:sz w:val="28"/>
          <w:szCs w:val="28"/>
        </w:rPr>
        <w:t xml:space="preserve">И.о. Главы администрации </w:t>
      </w:r>
    </w:p>
    <w:p w:rsidR="00CC6493" w:rsidRPr="00CC6493" w:rsidRDefault="00CC6493" w:rsidP="00CC6493">
      <w:pPr>
        <w:pStyle w:val="affff3"/>
        <w:rPr>
          <w:rFonts w:ascii="Times New Roman" w:hAnsi="Times New Roman" w:cs="Times New Roman"/>
          <w:sz w:val="28"/>
          <w:szCs w:val="28"/>
        </w:rPr>
      </w:pPr>
      <w:proofErr w:type="spellStart"/>
      <w:r w:rsidRPr="00CC6493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CC64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6493" w:rsidRPr="00CC6493" w:rsidRDefault="00CC6493" w:rsidP="00CC6493">
      <w:pPr>
        <w:pStyle w:val="affff3"/>
        <w:rPr>
          <w:rFonts w:ascii="Times New Roman" w:hAnsi="Times New Roman" w:cs="Times New Roman"/>
          <w:sz w:val="28"/>
          <w:szCs w:val="28"/>
        </w:rPr>
      </w:pPr>
      <w:r w:rsidRPr="00CC6493">
        <w:rPr>
          <w:rFonts w:ascii="Times New Roman" w:hAnsi="Times New Roman" w:cs="Times New Roman"/>
          <w:sz w:val="28"/>
          <w:szCs w:val="28"/>
        </w:rPr>
        <w:t>сельского</w:t>
      </w:r>
      <w:r w:rsidRPr="00CC64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6493">
        <w:rPr>
          <w:rFonts w:ascii="Times New Roman" w:hAnsi="Times New Roman" w:cs="Times New Roman"/>
          <w:sz w:val="28"/>
          <w:szCs w:val="28"/>
        </w:rPr>
        <w:t xml:space="preserve">поселения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CC6493"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spellStart"/>
      <w:r w:rsidRPr="00CC6493">
        <w:rPr>
          <w:rFonts w:ascii="Times New Roman" w:hAnsi="Times New Roman" w:cs="Times New Roman"/>
          <w:sz w:val="28"/>
          <w:szCs w:val="28"/>
        </w:rPr>
        <w:t>С.А.Макушкина</w:t>
      </w:r>
      <w:proofErr w:type="spellEnd"/>
    </w:p>
    <w:p w:rsidR="00CC6493" w:rsidRPr="0010475C" w:rsidRDefault="00CC6493" w:rsidP="00CC6493">
      <w:pPr>
        <w:pStyle w:val="1"/>
        <w:spacing w:before="0" w:after="0"/>
        <w:ind w:left="426"/>
        <w:rPr>
          <w:rFonts w:ascii="Times New Roman" w:hAnsi="Times New Roman" w:cs="Times New Roman"/>
          <w:color w:val="auto"/>
          <w:sz w:val="28"/>
          <w:szCs w:val="28"/>
        </w:rPr>
      </w:pPr>
    </w:p>
    <w:p w:rsidR="00CC6493" w:rsidRPr="00CC6493" w:rsidRDefault="00CC6493" w:rsidP="00CC6493">
      <w:pPr>
        <w:pStyle w:val="affff3"/>
        <w:jc w:val="right"/>
        <w:rPr>
          <w:rFonts w:ascii="Times New Roman" w:hAnsi="Times New Roman" w:cs="Times New Roman"/>
        </w:rPr>
      </w:pPr>
      <w:r w:rsidRPr="00CC6493">
        <w:rPr>
          <w:rFonts w:ascii="Times New Roman" w:hAnsi="Times New Roman" w:cs="Times New Roman"/>
        </w:rPr>
        <w:lastRenderedPageBreak/>
        <w:t>Приложение</w:t>
      </w:r>
    </w:p>
    <w:p w:rsidR="00CC6493" w:rsidRPr="00CC6493" w:rsidRDefault="00CC6493" w:rsidP="00CC6493">
      <w:pPr>
        <w:pStyle w:val="affff3"/>
        <w:jc w:val="right"/>
        <w:rPr>
          <w:rFonts w:ascii="Times New Roman" w:hAnsi="Times New Roman" w:cs="Times New Roman"/>
        </w:rPr>
      </w:pPr>
      <w:r w:rsidRPr="00CC6493">
        <w:rPr>
          <w:rFonts w:ascii="Times New Roman" w:hAnsi="Times New Roman" w:cs="Times New Roman"/>
        </w:rPr>
        <w:t>УТВЕРЖДЕНО</w:t>
      </w:r>
    </w:p>
    <w:p w:rsidR="00CC6493" w:rsidRPr="00CC6493" w:rsidRDefault="00CC6493" w:rsidP="00CC6493">
      <w:pPr>
        <w:pStyle w:val="affff3"/>
        <w:jc w:val="right"/>
        <w:rPr>
          <w:rFonts w:ascii="Times New Roman" w:hAnsi="Times New Roman" w:cs="Times New Roman"/>
        </w:rPr>
      </w:pPr>
      <w:r w:rsidRPr="00CC6493">
        <w:rPr>
          <w:rFonts w:ascii="Times New Roman" w:hAnsi="Times New Roman" w:cs="Times New Roman"/>
        </w:rPr>
        <w:t>Постановлением администрации</w:t>
      </w:r>
    </w:p>
    <w:p w:rsidR="00CC6493" w:rsidRPr="00CC6493" w:rsidRDefault="00CC6493" w:rsidP="00CC6493">
      <w:pPr>
        <w:pStyle w:val="affff3"/>
        <w:jc w:val="right"/>
        <w:rPr>
          <w:rFonts w:ascii="Times New Roman" w:hAnsi="Times New Roman" w:cs="Times New Roman"/>
        </w:rPr>
      </w:pPr>
      <w:proofErr w:type="spellStart"/>
      <w:r w:rsidRPr="00CC6493">
        <w:rPr>
          <w:rFonts w:ascii="Times New Roman" w:hAnsi="Times New Roman" w:cs="Times New Roman"/>
        </w:rPr>
        <w:t>Большемаресевского</w:t>
      </w:r>
      <w:proofErr w:type="spellEnd"/>
      <w:r w:rsidRPr="00CC6493">
        <w:rPr>
          <w:rFonts w:ascii="Times New Roman" w:hAnsi="Times New Roman" w:cs="Times New Roman"/>
        </w:rPr>
        <w:t xml:space="preserve"> сельского поселения</w:t>
      </w:r>
    </w:p>
    <w:p w:rsidR="00CC6493" w:rsidRPr="00CC6493" w:rsidRDefault="00CC6493" w:rsidP="00CC6493">
      <w:pPr>
        <w:pStyle w:val="affff3"/>
        <w:jc w:val="right"/>
        <w:rPr>
          <w:rFonts w:ascii="Times New Roman" w:hAnsi="Times New Roman" w:cs="Times New Roman"/>
        </w:rPr>
      </w:pPr>
      <w:proofErr w:type="spellStart"/>
      <w:r w:rsidRPr="00CC6493">
        <w:rPr>
          <w:rFonts w:ascii="Times New Roman" w:hAnsi="Times New Roman" w:cs="Times New Roman"/>
        </w:rPr>
        <w:t>Чамзинского</w:t>
      </w:r>
      <w:proofErr w:type="spellEnd"/>
      <w:r w:rsidRPr="00CC6493">
        <w:rPr>
          <w:rFonts w:ascii="Times New Roman" w:hAnsi="Times New Roman" w:cs="Times New Roman"/>
        </w:rPr>
        <w:t xml:space="preserve"> муниципального</w:t>
      </w:r>
    </w:p>
    <w:p w:rsidR="00CC6493" w:rsidRPr="00CC6493" w:rsidRDefault="00CC6493" w:rsidP="00CC6493">
      <w:pPr>
        <w:pStyle w:val="affff3"/>
        <w:jc w:val="right"/>
        <w:rPr>
          <w:rFonts w:ascii="Times New Roman" w:hAnsi="Times New Roman" w:cs="Times New Roman"/>
        </w:rPr>
      </w:pPr>
      <w:r w:rsidRPr="00CC6493">
        <w:rPr>
          <w:rFonts w:ascii="Times New Roman" w:hAnsi="Times New Roman" w:cs="Times New Roman"/>
        </w:rPr>
        <w:t>района Республики Мордовия</w:t>
      </w:r>
    </w:p>
    <w:p w:rsidR="00CC6493" w:rsidRPr="00CC6493" w:rsidRDefault="00CC6493" w:rsidP="00CC6493">
      <w:pPr>
        <w:pStyle w:val="affff3"/>
        <w:jc w:val="right"/>
        <w:rPr>
          <w:rFonts w:ascii="Times New Roman" w:hAnsi="Times New Roman" w:cs="Times New Roman"/>
          <w:b/>
        </w:rPr>
      </w:pPr>
      <w:r w:rsidRPr="00CC6493">
        <w:rPr>
          <w:rFonts w:ascii="Times New Roman" w:hAnsi="Times New Roman" w:cs="Times New Roman"/>
        </w:rPr>
        <w:t xml:space="preserve">   </w:t>
      </w:r>
      <w:r w:rsidRPr="00CC6493">
        <w:rPr>
          <w:rFonts w:ascii="Times New Roman" w:hAnsi="Times New Roman" w:cs="Times New Roman"/>
          <w:b/>
        </w:rPr>
        <w:t xml:space="preserve">от </w:t>
      </w:r>
      <w:r>
        <w:rPr>
          <w:rFonts w:ascii="Times New Roman" w:hAnsi="Times New Roman" w:cs="Times New Roman"/>
          <w:b/>
        </w:rPr>
        <w:t>13.05.</w:t>
      </w:r>
      <w:r w:rsidRPr="00CC6493">
        <w:rPr>
          <w:rFonts w:ascii="Times New Roman" w:hAnsi="Times New Roman" w:cs="Times New Roman"/>
          <w:b/>
        </w:rPr>
        <w:t>201</w:t>
      </w:r>
      <w:r>
        <w:rPr>
          <w:rFonts w:ascii="Times New Roman" w:hAnsi="Times New Roman" w:cs="Times New Roman"/>
          <w:b/>
        </w:rPr>
        <w:t>9</w:t>
      </w:r>
      <w:r w:rsidRPr="00CC6493">
        <w:rPr>
          <w:rFonts w:ascii="Times New Roman" w:hAnsi="Times New Roman" w:cs="Times New Roman"/>
          <w:b/>
        </w:rPr>
        <w:t>г. №</w:t>
      </w:r>
      <w:r>
        <w:rPr>
          <w:rFonts w:ascii="Times New Roman" w:hAnsi="Times New Roman" w:cs="Times New Roman"/>
          <w:b/>
        </w:rPr>
        <w:t xml:space="preserve"> 38</w:t>
      </w:r>
    </w:p>
    <w:p w:rsidR="00CC6493" w:rsidRDefault="00CC6493" w:rsidP="00CC6493">
      <w:pPr>
        <w:pStyle w:val="1"/>
        <w:spacing w:before="0" w:after="0"/>
        <w:ind w:left="426"/>
        <w:rPr>
          <w:rFonts w:ascii="Times New Roman" w:hAnsi="Times New Roman" w:cs="Times New Roman"/>
          <w:color w:val="auto"/>
          <w:sz w:val="28"/>
          <w:szCs w:val="28"/>
        </w:rPr>
      </w:pPr>
      <w:r w:rsidRPr="0010475C">
        <w:rPr>
          <w:rFonts w:ascii="Times New Roman" w:hAnsi="Times New Roman" w:cs="Times New Roman"/>
          <w:color w:val="auto"/>
          <w:sz w:val="28"/>
          <w:szCs w:val="28"/>
        </w:rPr>
        <w:t>Требования</w:t>
      </w:r>
      <w:r w:rsidRPr="0010475C">
        <w:rPr>
          <w:rFonts w:ascii="Times New Roman" w:hAnsi="Times New Roman" w:cs="Times New Roman"/>
          <w:color w:val="auto"/>
          <w:sz w:val="28"/>
          <w:szCs w:val="28"/>
        </w:rPr>
        <w:br/>
        <w:t>к определению нормативных затрат на обеспечение функций органов местного самоуправления</w:t>
      </w:r>
      <w:r w:rsidRPr="0098253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Большемаресевского</w:t>
      </w:r>
      <w:proofErr w:type="spellEnd"/>
      <w:r w:rsidRPr="0098253D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поселения </w:t>
      </w:r>
      <w:proofErr w:type="spellStart"/>
      <w:r w:rsidRPr="0010475C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10475C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</w:t>
      </w:r>
    </w:p>
    <w:p w:rsidR="00CC6493" w:rsidRPr="00CC6493" w:rsidRDefault="00CC6493" w:rsidP="00CC6493"/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1"/>
      <w:r w:rsidRPr="0010475C">
        <w:rPr>
          <w:rFonts w:ascii="Times New Roman" w:hAnsi="Times New Roman" w:cs="Times New Roman"/>
          <w:sz w:val="28"/>
          <w:szCs w:val="28"/>
        </w:rPr>
        <w:t xml:space="preserve">1. Настоящий документ устанавливает порядок определения нормативных затрат на обеспечение функций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98253D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10475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0475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- орган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10475C">
        <w:rPr>
          <w:rFonts w:ascii="Times New Roman" w:hAnsi="Times New Roman" w:cs="Times New Roman"/>
          <w:sz w:val="28"/>
          <w:szCs w:val="28"/>
        </w:rPr>
        <w:t xml:space="preserve">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2"/>
      <w:bookmarkEnd w:id="2"/>
      <w:r w:rsidRPr="0010475C">
        <w:rPr>
          <w:rFonts w:ascii="Times New Roman" w:hAnsi="Times New Roman" w:cs="Times New Roman"/>
          <w:sz w:val="28"/>
          <w:szCs w:val="28"/>
        </w:rPr>
        <w:t xml:space="preserve">2. Нормативные затраты применяются для обоснования объекта и (или) объектов закупки соответствующего </w:t>
      </w:r>
      <w:r>
        <w:rPr>
          <w:rFonts w:ascii="Times New Roman" w:hAnsi="Times New Roman" w:cs="Times New Roman"/>
          <w:sz w:val="28"/>
          <w:szCs w:val="28"/>
        </w:rPr>
        <w:t>органа местного самоуправления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3"/>
      <w:bookmarkEnd w:id="3"/>
      <w:r w:rsidRPr="0010475C">
        <w:rPr>
          <w:rFonts w:ascii="Times New Roman" w:hAnsi="Times New Roman" w:cs="Times New Roman"/>
          <w:sz w:val="28"/>
          <w:szCs w:val="28"/>
        </w:rPr>
        <w:t xml:space="preserve">3. Нормативные затраты в части затрат на обеспечение функций казенных учреждений, которым в установленном порядке утверждено </w:t>
      </w:r>
      <w:r>
        <w:rPr>
          <w:rFonts w:ascii="Times New Roman" w:hAnsi="Times New Roman" w:cs="Times New Roman"/>
          <w:sz w:val="28"/>
          <w:szCs w:val="28"/>
        </w:rPr>
        <w:t>муниципальное</w:t>
      </w:r>
      <w:r w:rsidRPr="0010475C">
        <w:rPr>
          <w:rFonts w:ascii="Times New Roman" w:hAnsi="Times New Roman" w:cs="Times New Roman"/>
          <w:sz w:val="28"/>
          <w:szCs w:val="28"/>
        </w:rPr>
        <w:t xml:space="preserve"> задание на оказание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10475C">
        <w:rPr>
          <w:rFonts w:ascii="Times New Roman" w:hAnsi="Times New Roman" w:cs="Times New Roman"/>
          <w:sz w:val="28"/>
          <w:szCs w:val="28"/>
        </w:rPr>
        <w:t xml:space="preserve"> услуг (выполнение работ), определяются в порядке, установленном</w:t>
      </w:r>
      <w:r>
        <w:rPr>
          <w:rFonts w:ascii="Times New Roman" w:hAnsi="Times New Roman" w:cs="Times New Roman"/>
          <w:sz w:val="28"/>
          <w:szCs w:val="28"/>
        </w:rPr>
        <w:t xml:space="preserve"> Бюджетным кодексом </w:t>
      </w:r>
      <w:r w:rsidRPr="0010475C">
        <w:rPr>
          <w:rFonts w:ascii="Times New Roman" w:hAnsi="Times New Roman" w:cs="Times New Roman"/>
          <w:sz w:val="28"/>
          <w:szCs w:val="28"/>
        </w:rPr>
        <w:t xml:space="preserve">Российской Федерации для расчета нормативных затрат, применяемых при определении объема финансового обеспечения выполнения указанного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10475C">
        <w:rPr>
          <w:rFonts w:ascii="Times New Roman" w:hAnsi="Times New Roman" w:cs="Times New Roman"/>
          <w:sz w:val="28"/>
          <w:szCs w:val="28"/>
        </w:rPr>
        <w:t xml:space="preserve"> задания.</w:t>
      </w:r>
    </w:p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4"/>
      <w:bookmarkEnd w:id="4"/>
      <w:r w:rsidRPr="0010475C">
        <w:rPr>
          <w:rFonts w:ascii="Times New Roman" w:hAnsi="Times New Roman" w:cs="Times New Roman"/>
          <w:sz w:val="28"/>
          <w:szCs w:val="28"/>
        </w:rPr>
        <w:t xml:space="preserve">4. Нормативные затраты, порядок определения которых не установлен Правилами определения нормативных затрат на обеспечение функций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98253D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10475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0475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0475C">
        <w:rPr>
          <w:rFonts w:ascii="Times New Roman" w:hAnsi="Times New Roman" w:cs="Times New Roman"/>
          <w:sz w:val="28"/>
          <w:szCs w:val="28"/>
        </w:rPr>
        <w:t xml:space="preserve"> (далее - Правила), согласно</w:t>
      </w:r>
      <w:r>
        <w:rPr>
          <w:rFonts w:ascii="Times New Roman" w:hAnsi="Times New Roman" w:cs="Times New Roman"/>
          <w:sz w:val="28"/>
          <w:szCs w:val="28"/>
        </w:rPr>
        <w:t xml:space="preserve"> приложению </w:t>
      </w:r>
      <w:r w:rsidRPr="0010475C">
        <w:rPr>
          <w:rFonts w:ascii="Times New Roman" w:hAnsi="Times New Roman" w:cs="Times New Roman"/>
          <w:sz w:val="28"/>
          <w:szCs w:val="28"/>
        </w:rPr>
        <w:t xml:space="preserve">определяются в порядке, устанавливаемом </w:t>
      </w:r>
      <w:r>
        <w:rPr>
          <w:rFonts w:ascii="Times New Roman" w:hAnsi="Times New Roman" w:cs="Times New Roman"/>
          <w:sz w:val="28"/>
          <w:szCs w:val="28"/>
        </w:rPr>
        <w:t>органами местного самоуправления</w:t>
      </w:r>
      <w:r w:rsidRPr="0010475C">
        <w:rPr>
          <w:rFonts w:ascii="Times New Roman" w:hAnsi="Times New Roman" w:cs="Times New Roman"/>
          <w:sz w:val="28"/>
          <w:szCs w:val="28"/>
        </w:rPr>
        <w:t>.</w:t>
      </w:r>
    </w:p>
    <w:bookmarkEnd w:id="5"/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 xml:space="preserve">При утверждении нормативных затрат в отношении проведения текущего ремонта </w:t>
      </w:r>
      <w:r>
        <w:rPr>
          <w:rFonts w:ascii="Times New Roman" w:hAnsi="Times New Roman" w:cs="Times New Roman"/>
          <w:sz w:val="28"/>
          <w:szCs w:val="28"/>
        </w:rPr>
        <w:t>органы местного самоуправления</w:t>
      </w:r>
      <w:r w:rsidRPr="0010475C">
        <w:rPr>
          <w:rFonts w:ascii="Times New Roman" w:hAnsi="Times New Roman" w:cs="Times New Roman"/>
          <w:sz w:val="28"/>
          <w:szCs w:val="28"/>
        </w:rPr>
        <w:t xml:space="preserve"> учитывают его периодичность, предусмотренную</w:t>
      </w:r>
      <w:r>
        <w:rPr>
          <w:rFonts w:ascii="Times New Roman" w:hAnsi="Times New Roman" w:cs="Times New Roman"/>
          <w:sz w:val="28"/>
          <w:szCs w:val="28"/>
        </w:rPr>
        <w:t xml:space="preserve"> пунктом 61 </w:t>
      </w:r>
      <w:r w:rsidRPr="0010475C">
        <w:rPr>
          <w:rFonts w:ascii="Times New Roman" w:hAnsi="Times New Roman" w:cs="Times New Roman"/>
          <w:sz w:val="28"/>
          <w:szCs w:val="28"/>
        </w:rPr>
        <w:t>Правил.</w:t>
      </w:r>
    </w:p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33"/>
      <w:proofErr w:type="gramStart"/>
      <w:r w:rsidRPr="0010475C">
        <w:rPr>
          <w:rFonts w:ascii="Times New Roman" w:hAnsi="Times New Roman" w:cs="Times New Roman"/>
          <w:sz w:val="28"/>
          <w:szCs w:val="28"/>
        </w:rPr>
        <w:t xml:space="preserve">Общий объем затрат, связанных с закупкой товаров, работ, услуг, рассчитанный на основе нормативных затрат, не может превышать объем доведенных </w:t>
      </w:r>
      <w:r>
        <w:rPr>
          <w:rFonts w:ascii="Times New Roman" w:hAnsi="Times New Roman" w:cs="Times New Roman"/>
          <w:sz w:val="28"/>
          <w:szCs w:val="28"/>
        </w:rPr>
        <w:t>органам местного самоуправления</w:t>
      </w:r>
      <w:r w:rsidRPr="0010475C">
        <w:rPr>
          <w:rFonts w:ascii="Times New Roman" w:hAnsi="Times New Roman" w:cs="Times New Roman"/>
          <w:sz w:val="28"/>
          <w:szCs w:val="28"/>
        </w:rPr>
        <w:t xml:space="preserve"> и находящимся в их ведении казенным учреждениям, как получателям бюджетных средств лимитов бюджетных обязательств на закупку товаров, работ, услуг в рамках исполнения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98253D">
        <w:rPr>
          <w:rFonts w:ascii="Times New Roman" w:hAnsi="Times New Roman" w:cs="Times New Roman"/>
          <w:sz w:val="28"/>
          <w:szCs w:val="28"/>
        </w:rPr>
        <w:t xml:space="preserve"> </w:t>
      </w:r>
      <w:r w:rsidRPr="0098253D">
        <w:rPr>
          <w:rFonts w:ascii="Times New Roman" w:hAnsi="Times New Roman" w:cs="Times New Roman"/>
          <w:sz w:val="28"/>
          <w:szCs w:val="28"/>
        </w:rPr>
        <w:lastRenderedPageBreak/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10475C">
        <w:rPr>
          <w:rFonts w:ascii="Times New Roman" w:hAnsi="Times New Roman" w:cs="Times New Roman"/>
          <w:sz w:val="28"/>
          <w:szCs w:val="28"/>
        </w:rPr>
        <w:t>Республики Мордовия.</w:t>
      </w:r>
      <w:proofErr w:type="gramEnd"/>
    </w:p>
    <w:bookmarkEnd w:id="6"/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 xml:space="preserve">При определении нормативных затрат </w:t>
      </w:r>
      <w:r>
        <w:rPr>
          <w:rFonts w:ascii="Times New Roman" w:hAnsi="Times New Roman" w:cs="Times New Roman"/>
          <w:sz w:val="28"/>
          <w:szCs w:val="28"/>
        </w:rPr>
        <w:t>органы местного самоуправления</w:t>
      </w:r>
      <w:r w:rsidRPr="0010475C">
        <w:rPr>
          <w:rFonts w:ascii="Times New Roman" w:hAnsi="Times New Roman" w:cs="Times New Roman"/>
          <w:sz w:val="28"/>
          <w:szCs w:val="28"/>
        </w:rPr>
        <w:t xml:space="preserve"> применяют национальные стандарты, технические регламенты, технические условия и иные документы, а также учитывают регулируемые цены (тарифы) и положения</w:t>
      </w:r>
      <w:r>
        <w:rPr>
          <w:rFonts w:ascii="Times New Roman" w:hAnsi="Times New Roman" w:cs="Times New Roman"/>
          <w:sz w:val="28"/>
          <w:szCs w:val="28"/>
        </w:rPr>
        <w:t xml:space="preserve"> абзаца третьего </w:t>
      </w:r>
      <w:r w:rsidRPr="0010475C">
        <w:rPr>
          <w:rFonts w:ascii="Times New Roman" w:hAnsi="Times New Roman" w:cs="Times New Roman"/>
          <w:sz w:val="28"/>
          <w:szCs w:val="28"/>
        </w:rPr>
        <w:t>настоящего пункта.</w:t>
      </w:r>
    </w:p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5"/>
      <w:r w:rsidRPr="0010475C">
        <w:rPr>
          <w:rFonts w:ascii="Times New Roman" w:hAnsi="Times New Roman" w:cs="Times New Roman"/>
          <w:sz w:val="28"/>
          <w:szCs w:val="28"/>
        </w:rPr>
        <w:t>5. Для определения нормативных затрат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разделами 1 и 2 </w:t>
      </w:r>
      <w:r w:rsidRPr="0010475C">
        <w:rPr>
          <w:rFonts w:ascii="Times New Roman" w:hAnsi="Times New Roman" w:cs="Times New Roman"/>
          <w:sz w:val="28"/>
          <w:szCs w:val="28"/>
        </w:rPr>
        <w:t xml:space="preserve">Правил в формулах используются нормативы цены товаров, работ, услуг, устанавливаемые </w:t>
      </w:r>
      <w:r>
        <w:rPr>
          <w:rFonts w:ascii="Times New Roman" w:hAnsi="Times New Roman" w:cs="Times New Roman"/>
          <w:sz w:val="28"/>
          <w:szCs w:val="28"/>
        </w:rPr>
        <w:t>органами местного самоуправления</w:t>
      </w:r>
      <w:r w:rsidRPr="0010475C">
        <w:rPr>
          <w:rFonts w:ascii="Times New Roman" w:hAnsi="Times New Roman" w:cs="Times New Roman"/>
          <w:sz w:val="28"/>
          <w:szCs w:val="28"/>
        </w:rPr>
        <w:t>, если эти нормативы не предусмотрены</w:t>
      </w:r>
      <w:r>
        <w:rPr>
          <w:rFonts w:ascii="Times New Roman" w:hAnsi="Times New Roman" w:cs="Times New Roman"/>
          <w:sz w:val="28"/>
          <w:szCs w:val="28"/>
        </w:rPr>
        <w:t xml:space="preserve"> приложениями 1 и 2 к </w:t>
      </w:r>
      <w:r w:rsidRPr="0010475C">
        <w:rPr>
          <w:rFonts w:ascii="Times New Roman" w:hAnsi="Times New Roman" w:cs="Times New Roman"/>
          <w:sz w:val="28"/>
          <w:szCs w:val="28"/>
        </w:rPr>
        <w:t>Правилам.</w:t>
      </w:r>
    </w:p>
    <w:bookmarkEnd w:id="7"/>
    <w:p w:rsidR="00CC6493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Для определения нормативных затрат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разделами 1 и 2 </w:t>
      </w:r>
      <w:r w:rsidRPr="0010475C">
        <w:rPr>
          <w:rFonts w:ascii="Times New Roman" w:hAnsi="Times New Roman" w:cs="Times New Roman"/>
          <w:sz w:val="28"/>
          <w:szCs w:val="28"/>
        </w:rPr>
        <w:t xml:space="preserve">Правил в формулах используются нормативы количества товаров, работ, услуг, устанавливаемые государственными органами, ТФОМС, если эти нормативы не предусмотрены </w:t>
      </w:r>
      <w:bookmarkStart w:id="8" w:name="sub_1006"/>
      <w:r>
        <w:rPr>
          <w:rFonts w:ascii="Times New Roman" w:hAnsi="Times New Roman" w:cs="Times New Roman"/>
          <w:sz w:val="28"/>
          <w:szCs w:val="28"/>
        </w:rPr>
        <w:t xml:space="preserve">приложениями 1 и 2 к </w:t>
      </w:r>
      <w:r w:rsidRPr="0010475C">
        <w:rPr>
          <w:rFonts w:ascii="Times New Roman" w:hAnsi="Times New Roman" w:cs="Times New Roman"/>
          <w:sz w:val="28"/>
          <w:szCs w:val="28"/>
        </w:rPr>
        <w:t>Правилам.</w:t>
      </w:r>
    </w:p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</w:rPr>
        <w:t xml:space="preserve">Органы местного самоуправления </w:t>
      </w:r>
      <w:r w:rsidRPr="0010475C">
        <w:rPr>
          <w:rFonts w:ascii="Times New Roman" w:hAnsi="Times New Roman" w:cs="Times New Roman"/>
          <w:sz w:val="28"/>
          <w:szCs w:val="28"/>
        </w:rPr>
        <w:t xml:space="preserve">разрабатывают и утверждают индивидуальные (установленные для каждого работника) и (или) коллективные (установленные для нескольких работников), формируемые по категориям или группам должностей (исходя из специфики функций и полномочий </w:t>
      </w:r>
      <w:r>
        <w:rPr>
          <w:rFonts w:ascii="Times New Roman" w:hAnsi="Times New Roman" w:cs="Times New Roman"/>
          <w:sz w:val="28"/>
          <w:szCs w:val="28"/>
        </w:rPr>
        <w:t>органов местного самоуправления</w:t>
      </w:r>
      <w:r w:rsidRPr="0010475C">
        <w:rPr>
          <w:rFonts w:ascii="Times New Roman" w:hAnsi="Times New Roman" w:cs="Times New Roman"/>
          <w:sz w:val="28"/>
          <w:szCs w:val="28"/>
        </w:rPr>
        <w:t xml:space="preserve"> должностных обязанностей его работников) нормативы:</w:t>
      </w:r>
    </w:p>
    <w:bookmarkEnd w:id="8"/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количества абонентских номеров пользовательского (оконечного) оборудования, подключенного к сети подвижной связи;</w:t>
      </w:r>
    </w:p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цены услуг подвижной связи с учетом нормативов, предусмотренных</w:t>
      </w:r>
      <w:r>
        <w:rPr>
          <w:rFonts w:ascii="Times New Roman" w:hAnsi="Times New Roman" w:cs="Times New Roman"/>
          <w:sz w:val="28"/>
          <w:szCs w:val="28"/>
        </w:rPr>
        <w:t xml:space="preserve"> приложением 1 </w:t>
      </w:r>
      <w:r w:rsidRPr="0010475C">
        <w:rPr>
          <w:rFonts w:ascii="Times New Roman" w:hAnsi="Times New Roman" w:cs="Times New Roman"/>
          <w:sz w:val="28"/>
          <w:szCs w:val="28"/>
        </w:rPr>
        <w:t>к Правилам;</w:t>
      </w:r>
    </w:p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количества SIM-карт, используемых в планшетных компьютерах;</w:t>
      </w:r>
    </w:p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цены и количества принтеров, многофункциональных устройств и копировальных аппаратов и иной оргтехники;</w:t>
      </w:r>
    </w:p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количества и цены средств подвижной связи с учетом нормативов, предусмотренных</w:t>
      </w:r>
      <w:r>
        <w:rPr>
          <w:rFonts w:ascii="Times New Roman" w:hAnsi="Times New Roman" w:cs="Times New Roman"/>
          <w:sz w:val="28"/>
          <w:szCs w:val="28"/>
        </w:rPr>
        <w:t xml:space="preserve"> приложением 1 </w:t>
      </w:r>
      <w:r w:rsidRPr="0010475C">
        <w:rPr>
          <w:rFonts w:ascii="Times New Roman" w:hAnsi="Times New Roman" w:cs="Times New Roman"/>
          <w:sz w:val="28"/>
          <w:szCs w:val="28"/>
        </w:rPr>
        <w:t>к Правилам;</w:t>
      </w:r>
    </w:p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количества и цены планшетных компьютеров;</w:t>
      </w:r>
    </w:p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количества и цены носителей информации;</w:t>
      </w:r>
    </w:p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lastRenderedPageBreak/>
        <w:t>цены и объема потребления расходных материалов для различных типов принтеров, многофункциональных устройств, копировальных аппаратов (оргтехники);</w:t>
      </w:r>
    </w:p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перечня периодических печатных изданий и справочной литературы;</w:t>
      </w:r>
    </w:p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количества и цены транспортных средств с учетом нормативов, предусмотренных</w:t>
      </w:r>
      <w:r>
        <w:rPr>
          <w:rFonts w:ascii="Times New Roman" w:hAnsi="Times New Roman" w:cs="Times New Roman"/>
          <w:sz w:val="28"/>
          <w:szCs w:val="28"/>
        </w:rPr>
        <w:t xml:space="preserve"> приложением 2 </w:t>
      </w:r>
      <w:r w:rsidRPr="0010475C">
        <w:rPr>
          <w:rFonts w:ascii="Times New Roman" w:hAnsi="Times New Roman" w:cs="Times New Roman"/>
          <w:sz w:val="28"/>
          <w:szCs w:val="28"/>
        </w:rPr>
        <w:t>к Правилам;</w:t>
      </w:r>
    </w:p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количества и цены мебели;</w:t>
      </w:r>
    </w:p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количества и цены канцелярских принадлежностей;</w:t>
      </w:r>
    </w:p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количества и цены хозяйственных товаров и принадлежностей;</w:t>
      </w:r>
    </w:p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количества и цены материальных запасов для нужд гражданской обороны;</w:t>
      </w:r>
    </w:p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количества и цены рабочих станций;</w:t>
      </w:r>
    </w:p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0475C">
        <w:rPr>
          <w:rFonts w:ascii="Times New Roman" w:hAnsi="Times New Roman" w:cs="Times New Roman"/>
          <w:sz w:val="28"/>
          <w:szCs w:val="28"/>
        </w:rPr>
        <w:t>количества и цены иных товаров и услуг.</w:t>
      </w:r>
    </w:p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07"/>
      <w:r w:rsidRPr="0010475C">
        <w:rPr>
          <w:rFonts w:ascii="Times New Roman" w:hAnsi="Times New Roman" w:cs="Times New Roman"/>
          <w:sz w:val="28"/>
          <w:szCs w:val="28"/>
        </w:rPr>
        <w:t xml:space="preserve">7. 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учитываемых на балансе у </w:t>
      </w:r>
      <w:r>
        <w:rPr>
          <w:rFonts w:ascii="Times New Roman" w:hAnsi="Times New Roman" w:cs="Times New Roman"/>
          <w:sz w:val="28"/>
          <w:szCs w:val="28"/>
        </w:rPr>
        <w:t>органов местного самоуправления</w:t>
      </w:r>
      <w:r w:rsidRPr="0010475C">
        <w:rPr>
          <w:rFonts w:ascii="Times New Roman" w:hAnsi="Times New Roman" w:cs="Times New Roman"/>
          <w:sz w:val="28"/>
          <w:szCs w:val="28"/>
        </w:rPr>
        <w:t xml:space="preserve"> и подведомственных им казенных учреждений.</w:t>
      </w:r>
    </w:p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08"/>
      <w:bookmarkEnd w:id="9"/>
      <w:r w:rsidRPr="0010475C">
        <w:rPr>
          <w:rFonts w:ascii="Times New Roman" w:hAnsi="Times New Roman" w:cs="Times New Roman"/>
          <w:sz w:val="28"/>
          <w:szCs w:val="28"/>
        </w:rPr>
        <w:t>8. В отношении товаров, относящихся к основным средствам, устанавливаются сроки их полезного использования в соответствии с требованиями</w:t>
      </w:r>
      <w:r>
        <w:rPr>
          <w:rFonts w:ascii="Times New Roman" w:hAnsi="Times New Roman" w:cs="Times New Roman"/>
          <w:sz w:val="28"/>
          <w:szCs w:val="28"/>
        </w:rPr>
        <w:t xml:space="preserve"> законодательства </w:t>
      </w:r>
      <w:r w:rsidRPr="0010475C">
        <w:rPr>
          <w:rFonts w:ascii="Times New Roman" w:hAnsi="Times New Roman" w:cs="Times New Roman"/>
          <w:sz w:val="28"/>
          <w:szCs w:val="28"/>
        </w:rPr>
        <w:t>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bookmarkEnd w:id="10"/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Органами местного самоуправления</w:t>
      </w:r>
      <w:r w:rsidRPr="0010475C">
        <w:rPr>
          <w:rFonts w:ascii="Times New Roman" w:hAnsi="Times New Roman" w:cs="Times New Roman"/>
          <w:sz w:val="28"/>
          <w:szCs w:val="28"/>
        </w:rPr>
        <w:t xml:space="preserve"> может быть установлена периодичность выполнения (оказания) работ (услуг), если такая периодичность в отношении соответствующих работ (услуг) не определена нормативными правовыми (правовыми) актами.</w:t>
      </w:r>
    </w:p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09"/>
      <w:r w:rsidRPr="0010475C">
        <w:rPr>
          <w:rFonts w:ascii="Times New Roman" w:hAnsi="Times New Roman" w:cs="Times New Roman"/>
          <w:sz w:val="28"/>
          <w:szCs w:val="28"/>
        </w:rPr>
        <w:t>9. Значения нормативов цены и нормативов количества товаров, работ и услуг для руководителей казенных учреждений не могут превышать нормативов цены и нормативов количества соответствующих товаров, работ и услуг, предусмотренных</w:t>
      </w:r>
      <w:r>
        <w:rPr>
          <w:rFonts w:ascii="Times New Roman" w:hAnsi="Times New Roman" w:cs="Times New Roman"/>
          <w:sz w:val="28"/>
          <w:szCs w:val="28"/>
        </w:rPr>
        <w:t xml:space="preserve"> Правилами</w:t>
      </w:r>
      <w:r w:rsidRPr="0010475C">
        <w:rPr>
          <w:rFonts w:ascii="Times New Roman" w:hAnsi="Times New Roman" w:cs="Times New Roman"/>
          <w:sz w:val="28"/>
          <w:szCs w:val="28"/>
        </w:rPr>
        <w:t xml:space="preserve">, </w:t>
      </w:r>
      <w:r w:rsidRPr="001716CB">
        <w:rPr>
          <w:rFonts w:ascii="Times New Roman" w:hAnsi="Times New Roman" w:cs="Times New Roman"/>
          <w:sz w:val="28"/>
          <w:szCs w:val="28"/>
        </w:rPr>
        <w:t>для муниципального служащего, замещающего должность, относящуюся к главной группе должностей.</w:t>
      </w:r>
    </w:p>
    <w:p w:rsidR="00CC6493" w:rsidRPr="0010475C" w:rsidRDefault="00CC6493" w:rsidP="00CC6493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10"/>
      <w:bookmarkEnd w:id="11"/>
      <w:r w:rsidRPr="0010475C">
        <w:rPr>
          <w:rFonts w:ascii="Times New Roman" w:hAnsi="Times New Roman" w:cs="Times New Roman"/>
          <w:sz w:val="28"/>
          <w:szCs w:val="28"/>
        </w:rPr>
        <w:lastRenderedPageBreak/>
        <w:t>10. Нормативные затраты подлежат размещению в единой информационной системе в сфере закупок.</w:t>
      </w:r>
    </w:p>
    <w:bookmarkEnd w:id="12"/>
    <w:p w:rsidR="00CC6493" w:rsidRDefault="00CC6493" w:rsidP="00CC6493">
      <w:pPr>
        <w:jc w:val="both"/>
      </w:pPr>
    </w:p>
    <w:p w:rsidR="00CC6493" w:rsidRDefault="00CC6493" w:rsidP="00CC6493">
      <w:pPr>
        <w:ind w:firstLine="698"/>
        <w:jc w:val="both"/>
        <w:rPr>
          <w:rStyle w:val="a3"/>
          <w:bCs/>
        </w:rPr>
      </w:pPr>
    </w:p>
    <w:p w:rsidR="00CC6493" w:rsidRDefault="00CC6493" w:rsidP="00CC6493">
      <w:pPr>
        <w:ind w:firstLine="698"/>
        <w:jc w:val="both"/>
        <w:rPr>
          <w:rStyle w:val="a3"/>
          <w:bCs/>
        </w:rPr>
      </w:pPr>
    </w:p>
    <w:p w:rsidR="00CC6493" w:rsidRDefault="00CC6493" w:rsidP="00CC6493">
      <w:pPr>
        <w:ind w:firstLine="698"/>
        <w:jc w:val="both"/>
        <w:rPr>
          <w:rStyle w:val="a3"/>
          <w:bCs/>
        </w:rPr>
      </w:pPr>
    </w:p>
    <w:p w:rsidR="00CC6493" w:rsidRDefault="00CC6493" w:rsidP="00CC6493">
      <w:pPr>
        <w:ind w:firstLine="698"/>
        <w:jc w:val="both"/>
        <w:rPr>
          <w:rStyle w:val="a3"/>
          <w:bCs/>
        </w:rPr>
      </w:pPr>
    </w:p>
    <w:p w:rsidR="00CC6493" w:rsidRDefault="00CC6493" w:rsidP="00CC6493">
      <w:pPr>
        <w:ind w:firstLine="698"/>
        <w:jc w:val="both"/>
        <w:rPr>
          <w:rStyle w:val="a3"/>
          <w:bCs/>
        </w:rPr>
      </w:pPr>
    </w:p>
    <w:p w:rsidR="00CC6493" w:rsidRDefault="00CC6493" w:rsidP="00CC6493">
      <w:pPr>
        <w:ind w:firstLine="698"/>
        <w:jc w:val="both"/>
        <w:rPr>
          <w:rStyle w:val="a3"/>
          <w:bCs/>
        </w:rPr>
      </w:pPr>
    </w:p>
    <w:p w:rsidR="00CC6493" w:rsidRDefault="00CC6493" w:rsidP="00CC6493">
      <w:pPr>
        <w:ind w:firstLine="698"/>
        <w:jc w:val="both"/>
        <w:rPr>
          <w:rStyle w:val="a3"/>
          <w:bCs/>
        </w:rPr>
      </w:pPr>
    </w:p>
    <w:p w:rsidR="00CC6493" w:rsidRDefault="00CC6493" w:rsidP="00CC6493">
      <w:pPr>
        <w:ind w:firstLine="698"/>
        <w:jc w:val="both"/>
        <w:rPr>
          <w:rStyle w:val="a3"/>
          <w:bCs/>
        </w:rPr>
      </w:pPr>
    </w:p>
    <w:p w:rsidR="00CC6493" w:rsidRDefault="00CC6493" w:rsidP="00CC6493">
      <w:pPr>
        <w:ind w:firstLine="698"/>
        <w:jc w:val="both"/>
        <w:rPr>
          <w:rStyle w:val="a3"/>
          <w:bCs/>
        </w:rPr>
      </w:pPr>
    </w:p>
    <w:p w:rsidR="00CC6493" w:rsidRDefault="00CC6493" w:rsidP="00CC6493">
      <w:pPr>
        <w:ind w:firstLine="698"/>
        <w:jc w:val="both"/>
        <w:rPr>
          <w:rStyle w:val="a3"/>
          <w:bCs/>
        </w:rPr>
      </w:pPr>
    </w:p>
    <w:p w:rsidR="00CC6493" w:rsidRDefault="00CC6493" w:rsidP="00CC6493">
      <w:pPr>
        <w:ind w:firstLine="698"/>
        <w:jc w:val="both"/>
        <w:rPr>
          <w:rStyle w:val="a3"/>
          <w:bCs/>
        </w:rPr>
      </w:pPr>
    </w:p>
    <w:p w:rsidR="00CC6493" w:rsidRDefault="00CC6493" w:rsidP="00CC6493">
      <w:pPr>
        <w:ind w:firstLine="698"/>
        <w:jc w:val="both"/>
        <w:rPr>
          <w:rStyle w:val="a3"/>
          <w:bCs/>
        </w:rPr>
      </w:pPr>
    </w:p>
    <w:p w:rsidR="00CC6493" w:rsidRDefault="00CC6493" w:rsidP="00CC6493">
      <w:pPr>
        <w:ind w:firstLine="698"/>
        <w:jc w:val="both"/>
        <w:rPr>
          <w:rStyle w:val="a3"/>
          <w:bCs/>
        </w:rPr>
      </w:pPr>
    </w:p>
    <w:p w:rsidR="00CC6493" w:rsidRDefault="00CC6493" w:rsidP="00CC6493">
      <w:pPr>
        <w:ind w:firstLine="698"/>
        <w:jc w:val="right"/>
        <w:rPr>
          <w:rStyle w:val="a3"/>
          <w:bCs/>
        </w:rPr>
      </w:pPr>
    </w:p>
    <w:p w:rsidR="00CC6493" w:rsidRDefault="00CC6493" w:rsidP="00CC6493">
      <w:pPr>
        <w:ind w:firstLine="698"/>
        <w:jc w:val="right"/>
        <w:rPr>
          <w:rStyle w:val="a3"/>
          <w:bCs/>
        </w:rPr>
      </w:pPr>
    </w:p>
    <w:p w:rsidR="00CC6493" w:rsidRDefault="00CC6493" w:rsidP="00CC6493">
      <w:pPr>
        <w:ind w:firstLine="698"/>
        <w:jc w:val="right"/>
        <w:rPr>
          <w:rStyle w:val="a3"/>
          <w:bCs/>
        </w:rPr>
      </w:pPr>
    </w:p>
    <w:p w:rsidR="00CC6493" w:rsidRDefault="00CC6493" w:rsidP="00CC6493">
      <w:pPr>
        <w:ind w:firstLine="698"/>
        <w:jc w:val="right"/>
        <w:rPr>
          <w:rStyle w:val="a3"/>
          <w:bCs/>
        </w:rPr>
      </w:pPr>
    </w:p>
    <w:p w:rsidR="00CC6493" w:rsidRDefault="00CC6493" w:rsidP="00CC6493">
      <w:pPr>
        <w:ind w:firstLine="698"/>
        <w:jc w:val="right"/>
        <w:rPr>
          <w:rStyle w:val="a3"/>
          <w:bCs/>
        </w:rPr>
      </w:pPr>
    </w:p>
    <w:p w:rsidR="00CC6493" w:rsidRDefault="00CC6493" w:rsidP="00CC6493">
      <w:pPr>
        <w:ind w:firstLine="698"/>
        <w:jc w:val="right"/>
        <w:rPr>
          <w:rStyle w:val="a3"/>
          <w:bCs/>
        </w:rPr>
      </w:pPr>
    </w:p>
    <w:p w:rsidR="00CC6493" w:rsidRDefault="00CC6493" w:rsidP="00CC6493">
      <w:pPr>
        <w:ind w:firstLine="698"/>
        <w:jc w:val="right"/>
        <w:rPr>
          <w:rStyle w:val="a3"/>
          <w:bCs/>
        </w:rPr>
      </w:pPr>
    </w:p>
    <w:p w:rsidR="00CC6493" w:rsidRDefault="00CC6493" w:rsidP="00CC6493">
      <w:pPr>
        <w:ind w:firstLine="698"/>
        <w:jc w:val="right"/>
        <w:rPr>
          <w:rStyle w:val="a3"/>
          <w:bCs/>
        </w:rPr>
      </w:pPr>
    </w:p>
    <w:p w:rsidR="00CC6493" w:rsidRDefault="00CC6493" w:rsidP="00CC6493">
      <w:pPr>
        <w:ind w:firstLine="698"/>
        <w:jc w:val="right"/>
        <w:rPr>
          <w:rStyle w:val="a3"/>
          <w:bCs/>
        </w:rPr>
      </w:pPr>
    </w:p>
    <w:p w:rsidR="00CC6493" w:rsidRDefault="00CC6493" w:rsidP="00CC6493">
      <w:pPr>
        <w:ind w:firstLine="698"/>
        <w:jc w:val="right"/>
        <w:rPr>
          <w:rStyle w:val="a3"/>
          <w:bCs/>
        </w:rPr>
      </w:pPr>
    </w:p>
    <w:p w:rsidR="00CC6493" w:rsidRDefault="00CC6493" w:rsidP="00CC6493">
      <w:pPr>
        <w:rPr>
          <w:rStyle w:val="a3"/>
          <w:bCs/>
        </w:rPr>
      </w:pPr>
    </w:p>
    <w:p w:rsidR="00CC6493" w:rsidRDefault="00CC6493" w:rsidP="00CC6493">
      <w:pPr>
        <w:ind w:firstLine="698"/>
        <w:jc w:val="right"/>
        <w:rPr>
          <w:rStyle w:val="a3"/>
          <w:bCs/>
        </w:rPr>
      </w:pPr>
    </w:p>
    <w:p w:rsidR="00CC6493" w:rsidRDefault="00CC6493" w:rsidP="00CC6493">
      <w:pPr>
        <w:ind w:firstLine="698"/>
        <w:jc w:val="right"/>
        <w:rPr>
          <w:rStyle w:val="a3"/>
          <w:bCs/>
        </w:rPr>
      </w:pPr>
    </w:p>
    <w:p w:rsidR="00CC6493" w:rsidRPr="00CC6493" w:rsidRDefault="00CC6493" w:rsidP="00CC6493">
      <w:pPr>
        <w:pStyle w:val="affff3"/>
        <w:jc w:val="right"/>
        <w:rPr>
          <w:rFonts w:ascii="Times New Roman" w:hAnsi="Times New Roman" w:cs="Times New Roman"/>
        </w:rPr>
      </w:pPr>
      <w:r w:rsidRPr="00CC6493"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lastRenderedPageBreak/>
        <w:t>Приложение</w:t>
      </w:r>
      <w:r w:rsidRPr="00CC6493">
        <w:rPr>
          <w:rStyle w:val="a3"/>
          <w:rFonts w:ascii="Times New Roman" w:hAnsi="Times New Roman" w:cs="Times New Roman"/>
          <w:b w:val="0"/>
          <w:bCs/>
          <w:sz w:val="24"/>
          <w:szCs w:val="24"/>
        </w:rPr>
        <w:br/>
        <w:t xml:space="preserve">к </w:t>
      </w:r>
      <w:r w:rsidRPr="00CC6493">
        <w:rPr>
          <w:rFonts w:ascii="Times New Roman" w:hAnsi="Times New Roman" w:cs="Times New Roman"/>
        </w:rPr>
        <w:t xml:space="preserve">Требованиям к определению </w:t>
      </w:r>
    </w:p>
    <w:p w:rsidR="00CC6493" w:rsidRPr="00CC6493" w:rsidRDefault="00CC6493" w:rsidP="00CC6493">
      <w:pPr>
        <w:pStyle w:val="affff3"/>
        <w:jc w:val="right"/>
        <w:rPr>
          <w:rFonts w:ascii="Times New Roman" w:hAnsi="Times New Roman" w:cs="Times New Roman"/>
        </w:rPr>
      </w:pPr>
      <w:r w:rsidRPr="00CC6493">
        <w:rPr>
          <w:rFonts w:ascii="Times New Roman" w:hAnsi="Times New Roman" w:cs="Times New Roman"/>
        </w:rPr>
        <w:t xml:space="preserve">нормативных затрат на обеспечение </w:t>
      </w:r>
    </w:p>
    <w:p w:rsidR="00CC6493" w:rsidRPr="00CC6493" w:rsidRDefault="00CC6493" w:rsidP="00CC6493">
      <w:pPr>
        <w:pStyle w:val="affff3"/>
        <w:jc w:val="right"/>
        <w:rPr>
          <w:rFonts w:ascii="Times New Roman" w:hAnsi="Times New Roman" w:cs="Times New Roman"/>
        </w:rPr>
      </w:pPr>
      <w:r w:rsidRPr="00CC6493">
        <w:rPr>
          <w:rFonts w:ascii="Times New Roman" w:hAnsi="Times New Roman" w:cs="Times New Roman"/>
        </w:rPr>
        <w:t xml:space="preserve">функций органов местного самоуправления </w:t>
      </w:r>
    </w:p>
    <w:p w:rsidR="00CC6493" w:rsidRPr="00CC6493" w:rsidRDefault="00CC6493" w:rsidP="00CC6493">
      <w:pPr>
        <w:pStyle w:val="affff3"/>
        <w:jc w:val="right"/>
        <w:rPr>
          <w:rFonts w:ascii="Times New Roman" w:hAnsi="Times New Roman" w:cs="Times New Roman"/>
        </w:rPr>
      </w:pPr>
      <w:proofErr w:type="spellStart"/>
      <w:r w:rsidRPr="00CC6493">
        <w:rPr>
          <w:rFonts w:ascii="Times New Roman" w:hAnsi="Times New Roman" w:cs="Times New Roman"/>
        </w:rPr>
        <w:t>Большемаресевского</w:t>
      </w:r>
      <w:proofErr w:type="spellEnd"/>
      <w:r w:rsidRPr="00CC6493">
        <w:rPr>
          <w:rFonts w:ascii="Times New Roman" w:hAnsi="Times New Roman" w:cs="Times New Roman"/>
        </w:rPr>
        <w:t xml:space="preserve"> сельского</w:t>
      </w:r>
      <w:r w:rsidRPr="00CC6493">
        <w:rPr>
          <w:rFonts w:ascii="Times New Roman" w:hAnsi="Times New Roman" w:cs="Times New Roman"/>
          <w:sz w:val="28"/>
          <w:szCs w:val="28"/>
        </w:rPr>
        <w:t xml:space="preserve"> </w:t>
      </w:r>
      <w:r w:rsidRPr="00CC6493">
        <w:rPr>
          <w:rFonts w:ascii="Times New Roman" w:hAnsi="Times New Roman" w:cs="Times New Roman"/>
        </w:rPr>
        <w:t>поселения</w:t>
      </w:r>
    </w:p>
    <w:p w:rsidR="00CC6493" w:rsidRPr="00CC6493" w:rsidRDefault="00CC6493" w:rsidP="00CC6493">
      <w:pPr>
        <w:pStyle w:val="affff3"/>
        <w:jc w:val="right"/>
        <w:rPr>
          <w:rFonts w:ascii="Times New Roman" w:hAnsi="Times New Roman" w:cs="Times New Roman"/>
        </w:rPr>
      </w:pPr>
      <w:proofErr w:type="spellStart"/>
      <w:r w:rsidRPr="00CC6493">
        <w:rPr>
          <w:rFonts w:ascii="Times New Roman" w:hAnsi="Times New Roman" w:cs="Times New Roman"/>
        </w:rPr>
        <w:t>Чамзинского</w:t>
      </w:r>
      <w:proofErr w:type="spellEnd"/>
      <w:r w:rsidRPr="00CC6493">
        <w:rPr>
          <w:rFonts w:ascii="Times New Roman" w:hAnsi="Times New Roman" w:cs="Times New Roman"/>
        </w:rPr>
        <w:t xml:space="preserve"> муниципального района </w:t>
      </w:r>
    </w:p>
    <w:p w:rsidR="00CC6493" w:rsidRPr="00CC6493" w:rsidRDefault="00CC6493" w:rsidP="00CC6493">
      <w:pPr>
        <w:pStyle w:val="affff3"/>
        <w:jc w:val="right"/>
        <w:rPr>
          <w:rFonts w:ascii="Times New Roman" w:hAnsi="Times New Roman" w:cs="Times New Roman"/>
        </w:rPr>
      </w:pPr>
      <w:r w:rsidRPr="00CC6493">
        <w:rPr>
          <w:rFonts w:ascii="Times New Roman" w:hAnsi="Times New Roman" w:cs="Times New Roman"/>
        </w:rPr>
        <w:t>Республики Мордовия</w:t>
      </w:r>
    </w:p>
    <w:p w:rsidR="00CC6493" w:rsidRDefault="00CC6493" w:rsidP="00CC6493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</w:p>
    <w:p w:rsidR="00CC6493" w:rsidRDefault="00CC6493" w:rsidP="00CC6493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Правила</w:t>
      </w:r>
      <w:r w:rsidRPr="00C469F2">
        <w:rPr>
          <w:rFonts w:ascii="Times New Roman" w:hAnsi="Times New Roman" w:cs="Times New Roman"/>
          <w:sz w:val="24"/>
          <w:szCs w:val="24"/>
        </w:rPr>
        <w:br/>
        <w:t xml:space="preserve">определения нормативных затрат на обеспечение функций органов местного самоуправления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CC6493" w:rsidRPr="00C469F2" w:rsidRDefault="00CC6493" w:rsidP="00CC6493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</w:p>
    <w:p w:rsidR="00CC6493" w:rsidRPr="00C469F2" w:rsidRDefault="00CC6493" w:rsidP="00CC6493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bookmarkStart w:id="13" w:name="sub_10010"/>
      <w:r w:rsidRPr="00C469F2">
        <w:rPr>
          <w:rFonts w:ascii="Times New Roman" w:hAnsi="Times New Roman" w:cs="Times New Roman"/>
          <w:sz w:val="24"/>
          <w:szCs w:val="24"/>
        </w:rPr>
        <w:t>1. Затраты на информационно-коммуникационные технологии</w:t>
      </w:r>
    </w:p>
    <w:bookmarkEnd w:id="13"/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</w:p>
    <w:p w:rsidR="00CC6493" w:rsidRPr="00C469F2" w:rsidRDefault="00CC6493" w:rsidP="00CC6493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Затраты на услуги связи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14" w:name="sub_20001"/>
      <w:r w:rsidRPr="00C469F2">
        <w:rPr>
          <w:rFonts w:ascii="Times New Roman" w:hAnsi="Times New Roman" w:cs="Times New Roman"/>
          <w:sz w:val="24"/>
          <w:szCs w:val="24"/>
        </w:rPr>
        <w:t>1. Затраты на абонентскую плату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14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81175" cy="6191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абонентской платой;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ежемесячная i-я абонентская плата в расчете на 1 абонентский номер для передачи голосовой информации;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 с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абонентской платой.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15" w:name="sub_20002"/>
      <w:r w:rsidRPr="00C469F2">
        <w:rPr>
          <w:rFonts w:ascii="Times New Roman" w:hAnsi="Times New Roman" w:cs="Times New Roman"/>
          <w:sz w:val="24"/>
          <w:szCs w:val="24"/>
        </w:rPr>
        <w:t>2. Затраты на повременную оплату местных, междугородних и международных телефонных соединений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15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53100" cy="6191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3812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47650" cy="23812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продолжительность местных телефонных соединений в месяц в расчете на 1 абонентский номер для передачи голосовой информации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g-му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тарифу;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минуты разговора при местных телефонных соединениях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g-му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тарифу;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 местной телефонной связи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g-му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тарифу;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3812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продолжительность междугородних телефонных соединений в месяц в расчете на 1 абонентский телефонный номер для передачи голосовой информации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тарифу;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минуты разговора при междугородних телефонных соединениях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тарифу;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 междугородней телефонной связи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тарифу;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3812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продолжительность международных телефонных соединений в месяц в расчете на 1 абонентский номер для передачи голосовой информации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j-му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тарифу;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минуты разговора при международных телефонных соединениях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j-му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тарифу;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38125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 международной телефонной связи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j-му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тарифу.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16" w:name="sub_20003"/>
      <w:r w:rsidRPr="00C469F2">
        <w:rPr>
          <w:rFonts w:ascii="Times New Roman" w:hAnsi="Times New Roman" w:cs="Times New Roman"/>
          <w:sz w:val="24"/>
          <w:szCs w:val="24"/>
        </w:rPr>
        <w:t>3. Затраты на оплату услуг подвижной связи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16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33575" cy="61912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должности в соответствии с нормативами, определяемыми органами</w:t>
      </w:r>
      <w:r>
        <w:rPr>
          <w:rFonts w:ascii="Times New Roman" w:hAnsi="Times New Roman" w:cs="Times New Roman"/>
          <w:sz w:val="24"/>
          <w:szCs w:val="24"/>
        </w:rPr>
        <w:t xml:space="preserve"> местного самоуправления </w:t>
      </w:r>
      <w:r w:rsidRPr="00C469F2">
        <w:rPr>
          <w:rFonts w:ascii="Times New Roman" w:hAnsi="Times New Roman" w:cs="Times New Roman"/>
          <w:sz w:val="24"/>
          <w:szCs w:val="24"/>
        </w:rPr>
        <w:t>в соответствии с</w:t>
      </w:r>
      <w:r>
        <w:rPr>
          <w:rFonts w:ascii="Times New Roman" w:hAnsi="Times New Roman" w:cs="Times New Roman"/>
          <w:sz w:val="24"/>
          <w:szCs w:val="24"/>
        </w:rPr>
        <w:t xml:space="preserve"> пунктом 5 </w:t>
      </w:r>
      <w:r w:rsidRPr="00C469F2">
        <w:rPr>
          <w:rFonts w:ascii="Times New Roman" w:hAnsi="Times New Roman" w:cs="Times New Roman"/>
          <w:sz w:val="24"/>
          <w:szCs w:val="24"/>
        </w:rPr>
        <w:t>требований к определению нормативных затрат на обеспечение функций орган</w:t>
      </w:r>
      <w:r>
        <w:rPr>
          <w:rFonts w:ascii="Times New Roman" w:hAnsi="Times New Roman" w:cs="Times New Roman"/>
          <w:sz w:val="24"/>
          <w:szCs w:val="24"/>
        </w:rPr>
        <w:t>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 xml:space="preserve"> (далее - нормативы орган</w:t>
      </w:r>
      <w:r>
        <w:rPr>
          <w:rFonts w:ascii="Times New Roman" w:hAnsi="Times New Roman" w:cs="Times New Roman"/>
          <w:sz w:val="24"/>
          <w:szCs w:val="24"/>
        </w:rPr>
        <w:t>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>), с учетом нормативов обеспечения функций орган</w:t>
      </w:r>
      <w:r>
        <w:rPr>
          <w:rFonts w:ascii="Times New Roman" w:hAnsi="Times New Roman" w:cs="Times New Roman"/>
          <w:sz w:val="24"/>
          <w:szCs w:val="24"/>
        </w:rPr>
        <w:t>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 xml:space="preserve">, применяемых при расчете </w:t>
      </w:r>
      <w:r w:rsidRPr="00C469F2">
        <w:rPr>
          <w:rFonts w:ascii="Times New Roman" w:hAnsi="Times New Roman" w:cs="Times New Roman"/>
          <w:sz w:val="24"/>
          <w:szCs w:val="24"/>
        </w:rPr>
        <w:lastRenderedPageBreak/>
        <w:t>нормативных затрат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 xml:space="preserve"> на приобретение средств подвижной связи и услуг подвижной связи, предусмотренных</w:t>
      </w:r>
      <w:r>
        <w:rPr>
          <w:rFonts w:ascii="Times New Roman" w:hAnsi="Times New Roman" w:cs="Times New Roman"/>
          <w:sz w:val="24"/>
          <w:szCs w:val="24"/>
        </w:rPr>
        <w:t xml:space="preserve"> приложением №1 </w:t>
      </w:r>
      <w:r w:rsidRPr="00C469F2">
        <w:rPr>
          <w:rFonts w:ascii="Times New Roman" w:hAnsi="Times New Roman" w:cs="Times New Roman"/>
          <w:sz w:val="24"/>
          <w:szCs w:val="24"/>
        </w:rPr>
        <w:t>(далее - нормативы затрат на приобретение сре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язи);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38125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ежемесячная цена услуги подвижной связи в расчете на 1 номер сотовой абонентской станции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должности в соответствии с нормативами орган</w:t>
      </w:r>
      <w:r>
        <w:rPr>
          <w:rFonts w:ascii="Times New Roman" w:hAnsi="Times New Roman" w:cs="Times New Roman"/>
          <w:sz w:val="24"/>
          <w:szCs w:val="24"/>
        </w:rPr>
        <w:t>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>, определенными с учетом нормативов затрат на приобретение сре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язи;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 подвижной связи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должности.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17" w:name="sub_20004"/>
      <w:r w:rsidRPr="00C469F2">
        <w:rPr>
          <w:rFonts w:ascii="Times New Roman" w:hAnsi="Times New Roman" w:cs="Times New Roman"/>
          <w:sz w:val="24"/>
          <w:szCs w:val="24"/>
        </w:rPr>
        <w:t xml:space="preserve">4. Затраты на передачу данных с использованием информационно-телекоммуникационной сети "Интернет" (далее - сеть "Интернет") и услуги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интернет-провайдеров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для планшетных компьютеров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17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81175" cy="61912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SIM-карт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должности в соответствии с нормативами орган</w:t>
      </w:r>
      <w:r>
        <w:rPr>
          <w:rFonts w:ascii="Times New Roman" w:hAnsi="Times New Roman" w:cs="Times New Roman"/>
          <w:sz w:val="24"/>
          <w:szCs w:val="24"/>
        </w:rPr>
        <w:t>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>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1905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ежемесячная цена в расчете на 1 SIM-карту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должности;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38125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 передачи данных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должности.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18" w:name="sub_20005"/>
      <w:r w:rsidRPr="00C469F2">
        <w:rPr>
          <w:rFonts w:ascii="Times New Roman" w:hAnsi="Times New Roman" w:cs="Times New Roman"/>
          <w:sz w:val="24"/>
          <w:szCs w:val="24"/>
        </w:rPr>
        <w:t xml:space="preserve">5. Затраты на сеть "Интернет" и услуги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интернет-провайдеров</w:t>
      </w:r>
      <w:proofErr w:type="spellEnd"/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0500" cy="238125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18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52575" cy="61912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каналов передачи данных сети "Интернет" с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пропускной способностью;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1905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месячная цена аренды канала передачи данных сети "Интернет" с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пропускной способностью;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38125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- количество месяцев аренды канала передачи данных сети "Интернет" с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пропускной способностью.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19" w:name="sub_20006"/>
      <w:r w:rsidRPr="00C469F2">
        <w:rPr>
          <w:rFonts w:ascii="Times New Roman" w:hAnsi="Times New Roman" w:cs="Times New Roman"/>
          <w:sz w:val="24"/>
          <w:szCs w:val="24"/>
        </w:rPr>
        <w:t>6. Затраты на электросвязь, относящуюся к связи специального назначения, используемой на региональном уровне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19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495425" cy="238125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телефонных номеров электросвязи, относящейся к связи специального назначения, используемой на региональном уровне;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услуги электросвязи, относящейся к связи специального назначения, используемой на региональном уровне, в расчете на 1 телефонный номер, включая ежемесячную плату за организацию соответствующего 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>количества линий связи сети связи специального назначения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38125"/>
            <wp:effectExtent l="1905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20" w:name="sub_20007"/>
      <w:r w:rsidRPr="00C469F2">
        <w:rPr>
          <w:rFonts w:ascii="Times New Roman" w:hAnsi="Times New Roman" w:cs="Times New Roman"/>
          <w:sz w:val="24"/>
          <w:szCs w:val="24"/>
        </w:rPr>
        <w:t>7. Затраты на электросвязь, относящуюся к связи специального назначения, используемой на региональном уровне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19050" t="0" r="952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20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885825" cy="238125"/>
            <wp:effectExtent l="1905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1905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телефонных номеров электросвязи, относящейся к связи специального назначения, используемой на региональном уровне;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38125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в расчете на 1 телефонный номер электросвязи, относящейся к связи специального назначения, используемой на региональном уровне, определяемая по фактическим данным отчетного финансового года.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21" w:name="sub_20008"/>
      <w:r w:rsidRPr="00C469F2">
        <w:rPr>
          <w:rFonts w:ascii="Times New Roman" w:hAnsi="Times New Roman" w:cs="Times New Roman"/>
          <w:sz w:val="24"/>
          <w:szCs w:val="24"/>
        </w:rPr>
        <w:t>8. Затраты на оплату услуг по предоставлению цифровых потоков для коммутируемых телефонных соединений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1905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21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81175" cy="619125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1905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организованных цифровых потоков с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абонентской платой;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1905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ежемесячная i-я абонентская плата за цифровой поток;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38125"/>
            <wp:effectExtent l="1905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 с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абонентской платой.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22" w:name="sub_20009"/>
      <w:r w:rsidRPr="00C469F2">
        <w:rPr>
          <w:rFonts w:ascii="Times New Roman" w:hAnsi="Times New Roman" w:cs="Times New Roman"/>
          <w:sz w:val="24"/>
          <w:szCs w:val="24"/>
        </w:rPr>
        <w:t>9. Затраты на оплату иных услуг связи в сфере информационно-коммуникационных технологий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  <w:bookmarkEnd w:id="22"/>
    </w:p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990600" cy="619125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 xml:space="preserve">где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1905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иной услуге связи, определяемая по фактическим данным отчетного финансового года.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</w:p>
    <w:p w:rsidR="00CC6493" w:rsidRPr="00C469F2" w:rsidRDefault="00CC6493" w:rsidP="00CC6493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Затраты на содержание имущества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23" w:name="sub_20010"/>
      <w:r w:rsidRPr="00C469F2">
        <w:rPr>
          <w:rFonts w:ascii="Times New Roman" w:hAnsi="Times New Roman" w:cs="Times New Roman"/>
          <w:sz w:val="24"/>
          <w:szCs w:val="24"/>
        </w:rPr>
        <w:t xml:space="preserve">10. При определении затрат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ремонт, указанный в</w:t>
      </w:r>
      <w:r>
        <w:rPr>
          <w:rFonts w:ascii="Times New Roman" w:hAnsi="Times New Roman" w:cs="Times New Roman"/>
          <w:sz w:val="24"/>
          <w:szCs w:val="24"/>
        </w:rPr>
        <w:t xml:space="preserve"> пунктах 11-16 </w:t>
      </w:r>
      <w:r w:rsidRPr="00C469F2">
        <w:rPr>
          <w:rFonts w:ascii="Times New Roman" w:hAnsi="Times New Roman" w:cs="Times New Roman"/>
          <w:sz w:val="24"/>
          <w:szCs w:val="24"/>
        </w:rPr>
        <w:t xml:space="preserve">настоящих Правил, применяется перечень работ по техническому обслуживанию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регламентно-профилактическому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ремонту и нормативным трудозатратам на их выполнение, установленный в эксплуатационной документации или утвержденном регламенте выполнения таких работ.</w:t>
      </w:r>
    </w:p>
    <w:bookmarkEnd w:id="23"/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 xml:space="preserve">11.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вычислительной техники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1905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00200" cy="685800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475" cy="257175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фактическое количество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вычислительной техники, но не 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>более предельного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 xml:space="preserve"> количества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вычислительной техники;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57175"/>
            <wp:effectExtent l="1905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ремонта в расчете на 1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i-ю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вычислительную технику в год.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 xml:space="preserve">Предельное количество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вычислительной техники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33425" cy="257175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определяется с округлением до целого по формулам:</w:t>
      </w:r>
    </w:p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95425" cy="257175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для закрытого контура обработки информации,</w:t>
      </w:r>
    </w:p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04925" cy="257175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для открытого контура обработки информации,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 xml:space="preserve">где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38125"/>
            <wp:effectExtent l="1905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фактическая численность основных работников.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24" w:name="sub_20012"/>
      <w:r w:rsidRPr="00C469F2">
        <w:rPr>
          <w:rFonts w:ascii="Times New Roman" w:hAnsi="Times New Roman" w:cs="Times New Roman"/>
          <w:sz w:val="24"/>
          <w:szCs w:val="24"/>
        </w:rPr>
        <w:t xml:space="preserve">12.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оборудования по обеспечению безопасности информации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1905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24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514475" cy="619125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1905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единиц i-го оборудования по обеспечению безопасности информации;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38125"/>
            <wp:effectExtent l="1905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ремонта 1 единицы i-го оборудования в год.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25" w:name="sub_20013"/>
      <w:r w:rsidRPr="00C469F2">
        <w:rPr>
          <w:rFonts w:ascii="Times New Roman" w:hAnsi="Times New Roman" w:cs="Times New Roman"/>
          <w:sz w:val="24"/>
          <w:szCs w:val="24"/>
        </w:rPr>
        <w:t xml:space="preserve">13.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системы телефонной связи (автоматизированных телефонных станций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>)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38125"/>
            <wp:effectExtent l="1905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25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57325" cy="619125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38125"/>
            <wp:effectExtent l="1905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автоматизированных телефонных станций i-го вида;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38125"/>
            <wp:effectExtent l="1905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ремонта 1 автоматизированной телефонной станции i-го вида в год.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26" w:name="sub_20014"/>
      <w:r w:rsidRPr="00C469F2">
        <w:rPr>
          <w:rFonts w:ascii="Times New Roman" w:hAnsi="Times New Roman" w:cs="Times New Roman"/>
          <w:sz w:val="24"/>
          <w:szCs w:val="24"/>
        </w:rPr>
        <w:t xml:space="preserve">14.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локальных вычислительных сетей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1905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26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24000" cy="619125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1905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устройств локальных вычислительных сетей i-го вида;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38125"/>
            <wp:effectExtent l="1905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ремонта 1 устройства локальных вычислительных сетей i-го вида в год.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27" w:name="sub_20015"/>
      <w:r w:rsidRPr="00C469F2">
        <w:rPr>
          <w:rFonts w:ascii="Times New Roman" w:hAnsi="Times New Roman" w:cs="Times New Roman"/>
          <w:sz w:val="24"/>
          <w:szCs w:val="24"/>
        </w:rPr>
        <w:t xml:space="preserve">15.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систем бесперебойного питания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1905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27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14475" cy="619125"/>
            <wp:effectExtent l="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61950" cy="238125"/>
            <wp:effectExtent l="1905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модулей бесперебойного питания i-го вида;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38125"/>
            <wp:effectExtent l="1905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ремонта 1 модуля бесперебойного питания i-го вида в год.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28" w:name="sub_20016"/>
      <w:r w:rsidRPr="00C469F2">
        <w:rPr>
          <w:rFonts w:ascii="Times New Roman" w:hAnsi="Times New Roman" w:cs="Times New Roman"/>
          <w:sz w:val="24"/>
          <w:szCs w:val="24"/>
        </w:rPr>
        <w:t xml:space="preserve">16.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принтеров, многофункциональных устройств и копировальных аппаратов (оргтехники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>)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38125"/>
            <wp:effectExtent l="1905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28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00200" cy="619125"/>
            <wp:effectExtent l="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0525" cy="238125"/>
            <wp:effectExtent l="1905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принтеров, многофункциональных устройств и копировальных аппаратов (оргтехники) в соответствии с нормативами орган</w:t>
      </w:r>
      <w:r>
        <w:rPr>
          <w:rFonts w:ascii="Times New Roman" w:hAnsi="Times New Roman" w:cs="Times New Roman"/>
          <w:sz w:val="24"/>
          <w:szCs w:val="24"/>
        </w:rPr>
        <w:t>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>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475" cy="238125"/>
            <wp:effectExtent l="1905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ремонта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принтеров, многофункциональных устройств и копировальных аппаратов (оргтехники) в год.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</w:p>
    <w:p w:rsidR="00CC6493" w:rsidRPr="00C469F2" w:rsidRDefault="00CC6493" w:rsidP="00CC6493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Затраты на приобретение прочих работ и услуг, не относящиеся к затратам на услуги связи, аренду и содержание имущества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29" w:name="sub_20017"/>
      <w:r w:rsidRPr="00C469F2">
        <w:rPr>
          <w:rFonts w:ascii="Times New Roman" w:hAnsi="Times New Roman" w:cs="Times New Roman"/>
          <w:sz w:val="24"/>
          <w:szCs w:val="24"/>
        </w:rPr>
        <w:t>17.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1905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29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95375" cy="238125"/>
            <wp:effectExtent l="19050" t="0" r="9525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38125"/>
            <wp:effectExtent l="19050" t="0" r="9525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оплату услуг по сопровождению справочно-правовых систем;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19050" t="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оплату услуг по сопровождению и приобретению иного программного обеспечения.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30" w:name="sub_20018"/>
      <w:r w:rsidRPr="00C469F2">
        <w:rPr>
          <w:rFonts w:ascii="Times New Roman" w:hAnsi="Times New Roman" w:cs="Times New Roman"/>
          <w:sz w:val="24"/>
          <w:szCs w:val="24"/>
        </w:rPr>
        <w:t>18. Затраты на оплату услуг по сопровождению справочно-правовых систем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38125"/>
            <wp:effectExtent l="19050" t="0" r="9525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30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143000" cy="619125"/>
            <wp:effectExtent l="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 xml:space="preserve">где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1000" cy="238125"/>
            <wp:effectExtent l="1905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сопровождения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31" w:name="sub_20019"/>
      <w:r w:rsidRPr="00C469F2">
        <w:rPr>
          <w:rFonts w:ascii="Times New Roman" w:hAnsi="Times New Roman" w:cs="Times New Roman"/>
          <w:sz w:val="24"/>
          <w:szCs w:val="24"/>
        </w:rPr>
        <w:t>19. Затраты на оплату услуг по сопровождению и приобретению иного программного обеспечения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1905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31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28800" cy="619125"/>
            <wp:effectExtent l="0" t="0" r="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475" cy="238125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сопровождения g-го иного программного обеспечения, за исключением справочно-правовых систем, определяемая согласно перечню работ по сопровождению g-го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g-го иного программного обеспечения;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32" w:name="sub_20020"/>
      <w:r w:rsidRPr="00C469F2">
        <w:rPr>
          <w:rFonts w:ascii="Times New Roman" w:hAnsi="Times New Roman" w:cs="Times New Roman"/>
          <w:sz w:val="24"/>
          <w:szCs w:val="24"/>
        </w:rPr>
        <w:t>20. Затраты на оплату услуг, связанных с обеспечением безопасности информации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1905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32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52500" cy="238125"/>
            <wp:effectExtent l="1905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38125"/>
            <wp:effectExtent l="1905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проведение аттестационных, проверочных и контрольных мероприятий;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1905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33" w:name="sub_20021"/>
      <w:r w:rsidRPr="00C469F2">
        <w:rPr>
          <w:rFonts w:ascii="Times New Roman" w:hAnsi="Times New Roman" w:cs="Times New Roman"/>
          <w:sz w:val="24"/>
          <w:szCs w:val="24"/>
        </w:rPr>
        <w:t>21. Затраты на проведение аттестационных, проверочных и контрольных мероприятий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38125"/>
            <wp:effectExtent l="19050" t="0" r="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33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09825" cy="619125"/>
            <wp:effectExtent l="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lastRenderedPageBreak/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1905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аттестуемых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объектов (помещений);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1905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проведения аттестации 1 i-го объекта (помещения);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38125"/>
            <wp:effectExtent l="1905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единиц j-го оборудования (устройств), требующих проверки;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1905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проведения проверки 1 единицы j-го оборудования (устройства).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34" w:name="sub_20022"/>
      <w:r w:rsidRPr="00C469F2">
        <w:rPr>
          <w:rFonts w:ascii="Times New Roman" w:hAnsi="Times New Roman" w:cs="Times New Roman"/>
          <w:sz w:val="24"/>
          <w:szCs w:val="24"/>
        </w:rPr>
        <w:t>22. Затраты на приобретение простых (неисключительных) лицензий на использование программного обеспечения по защите информации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1905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34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71600" cy="619125"/>
            <wp:effectExtent l="0" t="0" r="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1905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приобретаемых простых (неисключительных) лицензий на использование i-го программного обеспечения по защите информации;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19050" t="0" r="9525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единицы простой (неисключительной) лицензии на использование i-го программного обеспечения по защите информации.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35" w:name="sub_20023"/>
      <w:r w:rsidRPr="00C469F2">
        <w:rPr>
          <w:rFonts w:ascii="Times New Roman" w:hAnsi="Times New Roman" w:cs="Times New Roman"/>
          <w:sz w:val="24"/>
          <w:szCs w:val="24"/>
        </w:rPr>
        <w:t>23. Затраты на оплату работ по монтажу (установке), дооборудованию и наладке оборудования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0025" cy="238125"/>
            <wp:effectExtent l="19050" t="0" r="0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35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28725" cy="619125"/>
            <wp:effectExtent l="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38125"/>
            <wp:effectExtent l="19050" t="0" r="0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i-го оборудования, подлежащего монтажу (установке), дооборудованию и наладке;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19050" t="0" r="0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монтажа (установки), дооборудования и наладки 1 единицы i-го оборудования.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</w:p>
    <w:p w:rsidR="00CC6493" w:rsidRPr="00C469F2" w:rsidRDefault="00CC6493" w:rsidP="00CC6493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Затраты на приобретение основных средств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24. Затраты на приобретение рабочих станций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1905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933575" cy="685800"/>
            <wp:effectExtent l="0" t="0" r="0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23900" cy="257175"/>
            <wp:effectExtent l="0" t="0" r="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рабочих станций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должности, не превышающее предельное количество рабочих станций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должности;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57175"/>
            <wp:effectExtent l="1905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приобретения 1 рабочей станции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должности в соответствии с нормативами орган</w:t>
      </w:r>
      <w:r>
        <w:rPr>
          <w:rFonts w:ascii="Times New Roman" w:hAnsi="Times New Roman" w:cs="Times New Roman"/>
          <w:sz w:val="24"/>
          <w:szCs w:val="24"/>
        </w:rPr>
        <w:t>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>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 xml:space="preserve">Предельное количество рабочих станций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должности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23900" cy="257175"/>
            <wp:effectExtent l="0" t="0" r="0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определяется по формулам:</w:t>
      </w:r>
    </w:p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95425" cy="257175"/>
            <wp:effectExtent l="0" t="0" r="0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для закрытого контура обработки информации,</w:t>
      </w:r>
    </w:p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04925" cy="257175"/>
            <wp:effectExtent l="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для открытого контура обработки информации,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 xml:space="preserve">где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38125"/>
            <wp:effectExtent l="19050" t="0" r="0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фактическая численность основных работников.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25. Затраты на приобретение принтеров, многофункциональных устройств и копировальных аппаратов (оргтехники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>)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19050" t="0" r="9525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57325" cy="685800"/>
            <wp:effectExtent l="0" t="0" r="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57175"/>
            <wp:effectExtent l="1905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принтеров, многофункциональных устройств, копировальных аппаратов и иной оргтехники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должности в соответствии с нормативами орган</w:t>
      </w:r>
      <w:r>
        <w:rPr>
          <w:rFonts w:ascii="Times New Roman" w:hAnsi="Times New Roman" w:cs="Times New Roman"/>
          <w:sz w:val="24"/>
          <w:szCs w:val="24"/>
        </w:rPr>
        <w:t>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>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57175"/>
            <wp:effectExtent l="19050" t="0" r="0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1 i-го типа принтера, многофункционального устройства, копировального аппарата и иной оргтехники в соответствии с нормативами орган</w:t>
      </w:r>
      <w:r>
        <w:rPr>
          <w:rFonts w:ascii="Times New Roman" w:hAnsi="Times New Roman" w:cs="Times New Roman"/>
          <w:sz w:val="24"/>
          <w:szCs w:val="24"/>
        </w:rPr>
        <w:t>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>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36" w:name="sub_20026"/>
      <w:r w:rsidRPr="00C469F2">
        <w:rPr>
          <w:rFonts w:ascii="Times New Roman" w:hAnsi="Times New Roman" w:cs="Times New Roman"/>
          <w:sz w:val="24"/>
          <w:szCs w:val="24"/>
        </w:rPr>
        <w:t>26. Затраты на приобретение средств подвижной связи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9575" cy="238125"/>
            <wp:effectExtent l="19050" t="0" r="0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36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57375" cy="619125"/>
            <wp:effectExtent l="0" t="0" r="0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76250" cy="238125"/>
            <wp:effectExtent l="19050" t="0" r="0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средств подвижной связи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должности в соответствии с нормативами орган</w:t>
      </w:r>
      <w:r>
        <w:rPr>
          <w:rFonts w:ascii="Times New Roman" w:hAnsi="Times New Roman" w:cs="Times New Roman"/>
          <w:sz w:val="24"/>
          <w:szCs w:val="24"/>
        </w:rPr>
        <w:t>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>, определенными с учетом нормативов затрат на приобретение сре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язи;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57200" cy="238125"/>
            <wp:effectExtent l="1905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стоимость 1 средства подвижной связи для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должности в соответствии с нормативами орган</w:t>
      </w:r>
      <w:r>
        <w:rPr>
          <w:rFonts w:ascii="Times New Roman" w:hAnsi="Times New Roman" w:cs="Times New Roman"/>
          <w:sz w:val="24"/>
          <w:szCs w:val="24"/>
        </w:rPr>
        <w:t>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>, определенными с учетом нормативов затрат на приобретение сре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язи.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37" w:name="sub_20027"/>
      <w:r w:rsidRPr="00C469F2">
        <w:rPr>
          <w:rFonts w:ascii="Times New Roman" w:hAnsi="Times New Roman" w:cs="Times New Roman"/>
          <w:sz w:val="24"/>
          <w:szCs w:val="24"/>
        </w:rPr>
        <w:t>27. Затраты на приобретение планшетных компьютеров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475" cy="238125"/>
            <wp:effectExtent l="19050" t="0" r="0" b="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37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43075" cy="619125"/>
            <wp:effectExtent l="0" t="0" r="0" b="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38150" cy="238125"/>
            <wp:effectExtent l="19050" t="0" r="0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планшетных компьютеров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должности в соответствии с нормативами орган</w:t>
      </w:r>
      <w:r>
        <w:rPr>
          <w:rFonts w:ascii="Times New Roman" w:hAnsi="Times New Roman" w:cs="Times New Roman"/>
          <w:sz w:val="24"/>
          <w:szCs w:val="24"/>
        </w:rPr>
        <w:t>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>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9100" cy="238125"/>
            <wp:effectExtent l="19050" t="0" r="0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- цена 1 планшетного компьютера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должности в соответствии с нормативами орган</w:t>
      </w:r>
      <w:r>
        <w:rPr>
          <w:rFonts w:ascii="Times New Roman" w:hAnsi="Times New Roman" w:cs="Times New Roman"/>
          <w:sz w:val="24"/>
          <w:szCs w:val="24"/>
        </w:rPr>
        <w:t>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>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38" w:name="sub_20028"/>
      <w:r w:rsidRPr="00C469F2">
        <w:rPr>
          <w:rFonts w:ascii="Times New Roman" w:hAnsi="Times New Roman" w:cs="Times New Roman"/>
          <w:sz w:val="24"/>
          <w:szCs w:val="24"/>
        </w:rPr>
        <w:t>28. Затраты на приобретение оборудования по обеспечению безопасности информации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19050" t="0" r="0" b="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38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14500" cy="619125"/>
            <wp:effectExtent l="0" t="0" r="0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8625" cy="238125"/>
            <wp:effectExtent l="19050" t="0" r="0" b="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i-го оборудования по обеспечению безопасности информации;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9575" cy="238125"/>
            <wp:effectExtent l="19050" t="0" r="9525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приобретаемого i-го оборудования по обеспечению безопасности информации.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</w:p>
    <w:p w:rsidR="00CC6493" w:rsidRPr="006D5185" w:rsidRDefault="00CC6493" w:rsidP="00CC6493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6D5185">
        <w:rPr>
          <w:rFonts w:ascii="Times New Roman" w:hAnsi="Times New Roman" w:cs="Times New Roman"/>
          <w:sz w:val="24"/>
          <w:szCs w:val="24"/>
        </w:rPr>
        <w:t>Затраты на приобретение материальных запасов</w:t>
      </w:r>
    </w:p>
    <w:p w:rsidR="00CC6493" w:rsidRPr="006D5185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39" w:name="sub_20029"/>
      <w:r w:rsidRPr="006D5185">
        <w:rPr>
          <w:rFonts w:ascii="Times New Roman" w:hAnsi="Times New Roman" w:cs="Times New Roman"/>
          <w:sz w:val="24"/>
          <w:szCs w:val="24"/>
        </w:rPr>
        <w:t>29. Затраты на приобретение мониторов</w:t>
      </w:r>
      <w:proofErr w:type="gramStart"/>
      <w:r w:rsidRPr="006D5185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19050" t="0" r="9525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5185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6D5185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39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71625" cy="619125"/>
            <wp:effectExtent l="0" t="0" r="0" b="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5185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81000" cy="238125"/>
            <wp:effectExtent l="19050" t="0" r="0" b="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мониторов для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должности;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19050" t="0" r="0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одного монитора для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должности.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40" w:name="sub_20030"/>
      <w:r w:rsidRPr="00C469F2">
        <w:rPr>
          <w:rFonts w:ascii="Times New Roman" w:hAnsi="Times New Roman" w:cs="Times New Roman"/>
          <w:sz w:val="24"/>
          <w:szCs w:val="24"/>
        </w:rPr>
        <w:t>30. Затраты на приобретение системных блоков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19050" t="0" r="0" b="0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40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43025" cy="619125"/>
            <wp:effectExtent l="0" t="0" r="0" b="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19050" t="0" r="0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системных блоков;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19050" t="0" r="0" b="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одного i-го системного блока.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41" w:name="sub_20031"/>
      <w:r w:rsidRPr="00C469F2">
        <w:rPr>
          <w:rFonts w:ascii="Times New Roman" w:hAnsi="Times New Roman" w:cs="Times New Roman"/>
          <w:sz w:val="24"/>
          <w:szCs w:val="24"/>
        </w:rPr>
        <w:t>31. Затраты на приобретение других запасных частей для вычислительной техники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19050" t="0" r="0" b="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41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14475" cy="619125"/>
            <wp:effectExtent l="0" t="0" r="0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19050" t="0" r="0" b="0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- планируемое к приобретению количество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запасных частей для вычислительной техники, которое определяется по средним фактическим данным за 3 предыдущих финансовых года;</w:t>
      </w:r>
      <w:proofErr w:type="gramEnd"/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38125"/>
            <wp:effectExtent l="19050" t="0" r="0" b="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1 единицы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запасной части для вычислительной техники.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32. Затраты на приобретение носителей информации, в том числе магнитных и оптических носителей информации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19050" t="0" r="9525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57325" cy="685800"/>
            <wp:effectExtent l="0" t="0" r="0" b="0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57175"/>
            <wp:effectExtent l="19050" t="0" r="0" b="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носителей информации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должности в соответствии с нормативами </w:t>
      </w:r>
      <w:r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>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57175"/>
            <wp:effectExtent l="19050" t="0" r="0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1 единицы носителя информации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должности в соответствии с нормативами </w:t>
      </w:r>
      <w:r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>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42" w:name="sub_20033"/>
      <w:r w:rsidRPr="00C469F2">
        <w:rPr>
          <w:rFonts w:ascii="Times New Roman" w:hAnsi="Times New Roman" w:cs="Times New Roman"/>
          <w:sz w:val="24"/>
          <w:szCs w:val="24"/>
        </w:rPr>
        <w:lastRenderedPageBreak/>
        <w:t>33. Затраты на приобретение деталей для содержания принтеров, многофункциональных устройств и копировальных аппаратов (оргтехники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>)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19050" t="0" r="0" b="0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42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71550" cy="238125"/>
            <wp:effectExtent l="19050" t="0" r="0" b="0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38125"/>
            <wp:effectExtent l="19050" t="0" r="0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приобретение расходных материалов для принтеров, многофункциональных устройств и копировальных аппаратов (оргтехники);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19050" t="0" r="9525" b="0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приобретение запасных частей для принтеров, многофункциональных устройств и копировальных аппаратов (оргтехники).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43" w:name="sub_20034"/>
      <w:r w:rsidRPr="00C469F2">
        <w:rPr>
          <w:rFonts w:ascii="Times New Roman" w:hAnsi="Times New Roman" w:cs="Times New Roman"/>
          <w:sz w:val="24"/>
          <w:szCs w:val="24"/>
        </w:rPr>
        <w:t>34. Затраты на приобретение расходных материалов для принтеров, многофункциональных устройств и копировальных аппаратов (оргтехники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>)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38125"/>
            <wp:effectExtent l="19050" t="0" r="0" b="0"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43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57375" cy="619125"/>
            <wp:effectExtent l="0" t="0" r="0" b="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38125"/>
            <wp:effectExtent l="19050" t="0" r="0" b="0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фактическое количество принтеров, многофункциональных устройств и копировальных аппаратов (оргтехники) i-го типа в соответствии с нормативами </w:t>
      </w:r>
      <w:r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>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38125"/>
            <wp:effectExtent l="19050" t="0" r="0" b="0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норматив потребления расходных материалов i-м типом принтеров, многофункциональных устройств и копировальных аппаратов (оргтехники) в соответствии с нормативами </w:t>
      </w:r>
      <w:r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>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19050" t="0" r="0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расходного материала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типу принтеров, многофункциональных устройств и копировальных аппаратов (оргтехники) в соответствии с нормативами </w:t>
      </w:r>
      <w:r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>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44" w:name="sub_20035"/>
      <w:r w:rsidRPr="00C469F2">
        <w:rPr>
          <w:rFonts w:ascii="Times New Roman" w:hAnsi="Times New Roman" w:cs="Times New Roman"/>
          <w:sz w:val="24"/>
          <w:szCs w:val="24"/>
        </w:rPr>
        <w:t>35. Затраты на приобретение запасных частей для принтеров, многофункциональных устройств и копировальных аппаратов (оргтехники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>)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38125"/>
            <wp:effectExtent l="19050" t="0" r="0" b="0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44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43025" cy="619125"/>
            <wp:effectExtent l="0" t="0" r="0" b="0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19050" t="0" r="0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запасных частей для принтеров, многофункциональных устройств и копировальных аппаратов (оргтехники);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85750" cy="238125"/>
            <wp:effectExtent l="19050" t="0" r="0" b="0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1 единицы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запасной части.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45" w:name="sub_20036"/>
      <w:r w:rsidRPr="00C469F2">
        <w:rPr>
          <w:rFonts w:ascii="Times New Roman" w:hAnsi="Times New Roman" w:cs="Times New Roman"/>
          <w:sz w:val="24"/>
          <w:szCs w:val="24"/>
        </w:rPr>
        <w:t>36. Затраты на приобретение материальных запасов по обеспечению безопасности информации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19050" t="0" r="9525" b="0"/>
            <wp:docPr id="162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45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71625" cy="619125"/>
            <wp:effectExtent l="0" t="0" r="0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1000" cy="238125"/>
            <wp:effectExtent l="19050" t="0" r="0" b="0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i-го материального запаса;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19050" t="0" r="0" b="0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1 единицы i-го материального запаса.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</w:p>
    <w:p w:rsidR="00CC6493" w:rsidRPr="00C469F2" w:rsidRDefault="00CC6493" w:rsidP="00CC6493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bookmarkStart w:id="46" w:name="sub_10020"/>
      <w:r w:rsidRPr="00C469F2">
        <w:rPr>
          <w:rFonts w:ascii="Times New Roman" w:hAnsi="Times New Roman" w:cs="Times New Roman"/>
          <w:sz w:val="24"/>
          <w:szCs w:val="24"/>
        </w:rPr>
        <w:t>2. Прочие затраты</w:t>
      </w:r>
    </w:p>
    <w:bookmarkEnd w:id="46"/>
    <w:p w:rsidR="00CC6493" w:rsidRPr="00C469F2" w:rsidRDefault="00CC6493" w:rsidP="00CC6493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Затраты на услуги связи, не отнесенные к затратам на услуги связи в рамках затрат на информационно-коммуникационные технологии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47" w:name="sub_20037"/>
      <w:r w:rsidRPr="00C469F2">
        <w:rPr>
          <w:rFonts w:ascii="Times New Roman" w:hAnsi="Times New Roman" w:cs="Times New Roman"/>
          <w:sz w:val="24"/>
          <w:szCs w:val="24"/>
        </w:rPr>
        <w:t>37. Затраты на услуги связи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95275"/>
            <wp:effectExtent l="19050" t="0" r="0" b="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47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895350" cy="295275"/>
            <wp:effectExtent l="0" t="0" r="0" b="0"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0500" cy="238125"/>
            <wp:effectExtent l="19050" t="0" r="0" b="0"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оплату услуг почтовой связи;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38125"/>
            <wp:effectExtent l="19050" t="0" r="0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оплату услуг специальной связи.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48" w:name="sub_20038"/>
      <w:r w:rsidRPr="00C469F2">
        <w:rPr>
          <w:rFonts w:ascii="Times New Roman" w:hAnsi="Times New Roman" w:cs="Times New Roman"/>
          <w:sz w:val="24"/>
          <w:szCs w:val="24"/>
        </w:rPr>
        <w:t>38. Затраты на оплату услуг почтовой связи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0500" cy="238125"/>
            <wp:effectExtent l="19050" t="0" r="0" b="0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48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00150" cy="619125"/>
            <wp:effectExtent l="0" t="0" r="0" b="0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19050" t="0" r="0" b="0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планируемое количество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почтовых отправлений в год;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19050" t="0" r="0" b="0"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1 i-го почтового отправления.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49" w:name="sub_20039"/>
      <w:r w:rsidRPr="00C469F2">
        <w:rPr>
          <w:rFonts w:ascii="Times New Roman" w:hAnsi="Times New Roman" w:cs="Times New Roman"/>
          <w:sz w:val="24"/>
          <w:szCs w:val="24"/>
        </w:rPr>
        <w:t>39. Затраты на оплату услуг специальной связи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38125"/>
            <wp:effectExtent l="19050" t="0" r="0" b="0"/>
            <wp:docPr id="174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49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857250" cy="238125"/>
            <wp:effectExtent l="19050" t="0" r="0" b="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lastRenderedPageBreak/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19050" t="0" r="0" b="0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планируемое количество листов (пакетов) исходящей информации в год;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9075" cy="238125"/>
            <wp:effectExtent l="0" t="0" r="0" b="0"/>
            <wp:docPr id="177" name="Рисунок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1 листа (пакета) исходящей информации, отправляемой по каналам специальной связи.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</w:p>
    <w:p w:rsidR="00CC6493" w:rsidRPr="00C469F2" w:rsidRDefault="00CC6493" w:rsidP="00CC6493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Затраты на транспортные услуги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50" w:name="sub_20040"/>
      <w:r w:rsidRPr="00C469F2">
        <w:rPr>
          <w:rFonts w:ascii="Times New Roman" w:hAnsi="Times New Roman" w:cs="Times New Roman"/>
          <w:sz w:val="24"/>
          <w:szCs w:val="24"/>
        </w:rPr>
        <w:t>40. Затраты по договору об оказании услуг перевозки (транспортировки) грузов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19050" t="0" r="0" b="0"/>
            <wp:docPr id="17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50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43025" cy="619125"/>
            <wp:effectExtent l="0" t="0" r="0" b="0"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19050" t="0" r="0" b="0"/>
            <wp:docPr id="180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услуг перевозки (транспортировки) грузов;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19050" t="0" r="0" b="0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1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услуги перевозки (транспортировки) груза.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41. Затраты на оплату услуг аренды транспортных средств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19050" t="0" r="0" b="0"/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71675" cy="619125"/>
            <wp:effectExtent l="0" t="0" r="0" b="0"/>
            <wp:docPr id="183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19050" t="0" r="0" b="0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планируемое к аренде количество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транспортных средств. При этом фактическое количество транспортных средств на балансе с учетом планируемых к аренде транспортных средств в один и тот же период времени не должно превышать количество транспортных средств, установленное нормативами обеспечения функций </w:t>
      </w:r>
      <w:r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 xml:space="preserve">, применяемыми при расчете нормативных затрат на приобретение служебного легкового автотранспорта, предусмотренными </w:t>
      </w:r>
      <w:r>
        <w:rPr>
          <w:rFonts w:ascii="Times New Roman" w:hAnsi="Times New Roman" w:cs="Times New Roman"/>
          <w:sz w:val="24"/>
          <w:szCs w:val="24"/>
        </w:rPr>
        <w:t>Приложением №2</w:t>
      </w:r>
      <w:r w:rsidRPr="00C469F2">
        <w:rPr>
          <w:rFonts w:ascii="Times New Roman" w:hAnsi="Times New Roman" w:cs="Times New Roman"/>
          <w:sz w:val="24"/>
          <w:szCs w:val="24"/>
        </w:rPr>
        <w:t>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38125"/>
            <wp:effectExtent l="19050" t="0" r="0" b="0"/>
            <wp:docPr id="185" name="Рисунок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аренды i-го транспортного средства в месяц, при этом мощность арендуемого транспортного средства должна соответствовать мощности приобретаемых транспортных средств, определенной </w:t>
      </w:r>
      <w:r>
        <w:rPr>
          <w:rFonts w:ascii="Times New Roman" w:hAnsi="Times New Roman" w:cs="Times New Roman"/>
          <w:sz w:val="24"/>
          <w:szCs w:val="24"/>
        </w:rPr>
        <w:t>Приложением 2</w:t>
      </w:r>
      <w:r w:rsidRPr="00C469F2">
        <w:rPr>
          <w:rFonts w:ascii="Times New Roman" w:hAnsi="Times New Roman" w:cs="Times New Roman"/>
          <w:sz w:val="24"/>
          <w:szCs w:val="24"/>
        </w:rPr>
        <w:t xml:space="preserve"> к настоящим Правилам;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475" cy="238125"/>
            <wp:effectExtent l="19050" t="0" r="0" b="0"/>
            <wp:docPr id="186" name="Рисунок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планируемое количество месяцев аренды i-го транспортного средства.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51" w:name="sub_20042"/>
      <w:r w:rsidRPr="00C469F2">
        <w:rPr>
          <w:rFonts w:ascii="Times New Roman" w:hAnsi="Times New Roman" w:cs="Times New Roman"/>
          <w:sz w:val="24"/>
          <w:szCs w:val="24"/>
        </w:rPr>
        <w:t>42. Затраты на оплату разовых услуг пассажирских перевозок при проведении совещания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19050" t="0" r="0" b="0"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51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609725" cy="619125"/>
            <wp:effectExtent l="0" t="0" r="0" b="0"/>
            <wp:docPr id="188" name="Рисунок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38125"/>
            <wp:effectExtent l="19050" t="0" r="0" b="0"/>
            <wp:docPr id="189" name="Рисунок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планируемое количество к приобретению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разовых услуг пассажирских перевозок;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19050" t="0" r="0" b="0"/>
            <wp:docPr id="190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среднее количество часов аренды транспортного средства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разовой услуге;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19050" t="0" r="0" b="0"/>
            <wp:docPr id="191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1 часа аренды транспортного средства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разовой услуге.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52" w:name="sub_20043"/>
      <w:r w:rsidRPr="00C469F2">
        <w:rPr>
          <w:rFonts w:ascii="Times New Roman" w:hAnsi="Times New Roman" w:cs="Times New Roman"/>
          <w:sz w:val="24"/>
          <w:szCs w:val="24"/>
        </w:rPr>
        <w:t>43. Затраты на оплату проезда работника к месту нахождения учебного заведения и обратно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19050" t="0" r="0" b="0"/>
            <wp:docPr id="192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52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0700" cy="619125"/>
            <wp:effectExtent l="0" t="0" r="0" b="0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1000" cy="238125"/>
            <wp:effectExtent l="19050" t="0" r="0" b="0"/>
            <wp:docPr id="194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1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работников, имеющих право на компенсацию расходов,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направлению;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19050" t="0" r="0" b="0"/>
            <wp:docPr id="195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1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проезда к месту нахождения учебного заведения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направлению.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</w:p>
    <w:p w:rsidR="00CC6493" w:rsidRPr="00C469F2" w:rsidRDefault="00CC6493" w:rsidP="00CC6493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53" w:name="sub_20044"/>
      <w:r w:rsidRPr="00C469F2">
        <w:rPr>
          <w:rFonts w:ascii="Times New Roman" w:hAnsi="Times New Roman" w:cs="Times New Roman"/>
          <w:sz w:val="24"/>
          <w:szCs w:val="24"/>
        </w:rPr>
        <w:t>44. 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19050" t="0" r="0" b="0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1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53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57300" cy="238125"/>
            <wp:effectExtent l="19050" t="0" r="0" b="0"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2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66725" cy="238125"/>
            <wp:effectExtent l="19050" t="0" r="9525" b="0"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2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по договору на проезд к месту командирования и обратно;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19050" t="0" r="0" b="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2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по договору на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найм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жилого помещения на период командирования.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54" w:name="sub_20045"/>
      <w:r w:rsidRPr="00C469F2">
        <w:rPr>
          <w:rFonts w:ascii="Times New Roman" w:hAnsi="Times New Roman" w:cs="Times New Roman"/>
          <w:sz w:val="24"/>
          <w:szCs w:val="24"/>
        </w:rPr>
        <w:t>45. Затраты по договору на проезд к месту командирования и обратно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66725" cy="238125"/>
            <wp:effectExtent l="19050" t="0" r="9525" b="0"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2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54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247900" cy="619125"/>
            <wp:effectExtent l="0" t="0" r="0" b="0"/>
            <wp:docPr id="201" name="Рисунок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2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33400" cy="238125"/>
            <wp:effectExtent l="19050" t="0" r="0" b="0"/>
            <wp:docPr id="202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2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командированных работников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14350" cy="238125"/>
            <wp:effectExtent l="19050" t="0" r="0" b="0"/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2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проезда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направлению командирования с учетом требований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C469F2">
        <w:rPr>
          <w:rFonts w:ascii="Times New Roman" w:hAnsi="Times New Roman" w:cs="Times New Roman"/>
          <w:sz w:val="24"/>
          <w:szCs w:val="24"/>
        </w:rPr>
        <w:t>орядк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469F2">
        <w:rPr>
          <w:rFonts w:ascii="Times New Roman" w:hAnsi="Times New Roman" w:cs="Times New Roman"/>
          <w:sz w:val="24"/>
          <w:szCs w:val="24"/>
        </w:rPr>
        <w:t xml:space="preserve"> и услови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C469F2">
        <w:rPr>
          <w:rFonts w:ascii="Times New Roman" w:hAnsi="Times New Roman" w:cs="Times New Roman"/>
          <w:sz w:val="24"/>
          <w:szCs w:val="24"/>
        </w:rPr>
        <w:t xml:space="preserve"> командирования лиц, замещающих </w:t>
      </w:r>
      <w:r>
        <w:rPr>
          <w:rFonts w:ascii="Times New Roman" w:hAnsi="Times New Roman" w:cs="Times New Roman"/>
          <w:sz w:val="24"/>
          <w:szCs w:val="24"/>
        </w:rPr>
        <w:t>муниципальные</w:t>
      </w:r>
      <w:r w:rsidRPr="00C469F2">
        <w:rPr>
          <w:rFonts w:ascii="Times New Roman" w:hAnsi="Times New Roman" w:cs="Times New Roman"/>
          <w:sz w:val="24"/>
          <w:szCs w:val="24"/>
        </w:rPr>
        <w:t xml:space="preserve"> должности и порядка возмещения расходов, связанных со служебными командировками, работникам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 w:rsidRPr="00C469F2">
        <w:rPr>
          <w:rFonts w:ascii="Times New Roman" w:hAnsi="Times New Roman" w:cs="Times New Roman"/>
          <w:sz w:val="24"/>
          <w:szCs w:val="24"/>
        </w:rPr>
        <w:t xml:space="preserve"> учреждений, утвержденным </w:t>
      </w:r>
      <w:r>
        <w:rPr>
          <w:rFonts w:ascii="Times New Roman" w:hAnsi="Times New Roman" w:cs="Times New Roman"/>
          <w:sz w:val="24"/>
          <w:szCs w:val="24"/>
        </w:rPr>
        <w:t xml:space="preserve">органами местного самоуправления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9F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55" w:name="sub_20046"/>
      <w:r w:rsidRPr="00C469F2">
        <w:rPr>
          <w:rFonts w:ascii="Times New Roman" w:hAnsi="Times New Roman" w:cs="Times New Roman"/>
          <w:sz w:val="24"/>
          <w:szCs w:val="24"/>
        </w:rPr>
        <w:t xml:space="preserve">46. Затраты по договору на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найм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жилого помещения на период командирования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19050" t="0" r="0" b="0"/>
            <wp:docPr id="204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2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55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38375" cy="619125"/>
            <wp:effectExtent l="0" t="0" r="0" b="0"/>
            <wp:docPr id="205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2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8625" cy="238125"/>
            <wp:effectExtent l="19050" t="0" r="0" b="0"/>
            <wp:docPr id="206" name="Рисунок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2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командированных работников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9575" cy="238125"/>
            <wp:effectExtent l="19050" t="0" r="9525" b="0"/>
            <wp:docPr id="207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2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найма жилого помещения в сутки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направлению командирования с учетом требований </w:t>
      </w:r>
      <w:r>
        <w:rPr>
          <w:rFonts w:ascii="Times New Roman" w:hAnsi="Times New Roman" w:cs="Times New Roman"/>
          <w:sz w:val="24"/>
          <w:szCs w:val="24"/>
        </w:rPr>
        <w:t xml:space="preserve">Указа </w:t>
      </w:r>
      <w:r w:rsidRPr="00C469F2">
        <w:rPr>
          <w:rFonts w:ascii="Times New Roman" w:hAnsi="Times New Roman" w:cs="Times New Roman"/>
          <w:sz w:val="24"/>
          <w:szCs w:val="24"/>
        </w:rPr>
        <w:t xml:space="preserve">Главы Республики Мордовия от 15 октября 2007 г. N 179-УГ "О порядке и условиях командирования лиц, замещающих государственные должности Республики Мордовия, и государственных гражданских служащих Республики Мордовия" работникам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 w:rsidRPr="00C469F2">
        <w:rPr>
          <w:rFonts w:ascii="Times New Roman" w:hAnsi="Times New Roman" w:cs="Times New Roman"/>
          <w:sz w:val="24"/>
          <w:szCs w:val="24"/>
        </w:rPr>
        <w:t xml:space="preserve"> учреждений, утвержденным </w:t>
      </w:r>
      <w:r>
        <w:rPr>
          <w:rFonts w:ascii="Times New Roman" w:hAnsi="Times New Roman" w:cs="Times New Roman"/>
          <w:sz w:val="24"/>
          <w:szCs w:val="24"/>
        </w:rPr>
        <w:t xml:space="preserve">органами местного самоуправления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9F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38150" cy="238125"/>
            <wp:effectExtent l="19050" t="0" r="0" b="0"/>
            <wp:docPr id="208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2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суток нахождения в командировке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направлению командирования.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</w:p>
    <w:p w:rsidR="00CC6493" w:rsidRPr="00C469F2" w:rsidRDefault="00CC6493" w:rsidP="00CC6493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Затраты на коммунальные услуги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56" w:name="sub_20047"/>
      <w:r w:rsidRPr="00C469F2">
        <w:rPr>
          <w:rFonts w:ascii="Times New Roman" w:hAnsi="Times New Roman" w:cs="Times New Roman"/>
          <w:sz w:val="24"/>
          <w:szCs w:val="24"/>
        </w:rPr>
        <w:t>47. Затраты на коммунальные услуги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19050" t="0" r="9525" b="0"/>
            <wp:docPr id="209" name="Рисунок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2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56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43150" cy="238125"/>
            <wp:effectExtent l="19050" t="0" r="0" b="0"/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2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38125"/>
            <wp:effectExtent l="19050" t="0" r="0" b="0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2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газоснабжение и иные виды топлива;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28600" cy="238125"/>
            <wp:effectExtent l="19050" t="0" r="0" b="0"/>
            <wp:docPr id="212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2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электроснабжение;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38125"/>
            <wp:effectExtent l="19050" t="0" r="0" b="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2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теплоснабжение;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19050" t="0" r="0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2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горячее водоснабжение;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19050" t="0" r="0" b="0"/>
            <wp:docPr id="215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2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холодное водоснабжение и водоотведение;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19050" t="0" r="0" b="0"/>
            <wp:docPr id="216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2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оплату услуг лиц, привлекаемых на основании гражданско-правовых договоров (далее - внештатный сотрудник).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57" w:name="sub_20048"/>
      <w:r w:rsidRPr="00C469F2">
        <w:rPr>
          <w:rFonts w:ascii="Times New Roman" w:hAnsi="Times New Roman" w:cs="Times New Roman"/>
          <w:sz w:val="24"/>
          <w:szCs w:val="24"/>
        </w:rPr>
        <w:t>48. Затраты на газоснабжение и иные виды топлива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38125"/>
            <wp:effectExtent l="19050" t="0" r="0" b="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2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57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85925" cy="619125"/>
            <wp:effectExtent l="0" t="0" r="0" b="0"/>
            <wp:docPr id="21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2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19050" t="0" r="9525" b="0"/>
            <wp:docPr id="219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2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расчетная потребность в i-м виде топлива (газе и ином виде топлива);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19050" t="0" r="0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2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тариф на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вид топлива, утвержденный в установленном порядке органом государственного регулирования тарифов (далее - регулируемый тариф) (если тарифы на соответствующий вид топлива подлежат государственному регулированию);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0" t="0" r="9525" b="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2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поправочный коэффициент, учитывающий затраты на транспортировку i-го вида топлива.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58" w:name="sub_20049"/>
      <w:r w:rsidRPr="00C469F2">
        <w:rPr>
          <w:rFonts w:ascii="Times New Roman" w:hAnsi="Times New Roman" w:cs="Times New Roman"/>
          <w:sz w:val="24"/>
          <w:szCs w:val="24"/>
        </w:rPr>
        <w:t>49. Затраты на электроснабжение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38125"/>
            <wp:effectExtent l="19050" t="0" r="0" b="0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2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58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43025" cy="619125"/>
            <wp:effectExtent l="0" t="0" r="0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2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19050" t="0" r="0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2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регулируемый тариф на электроэнергию (в рамках применяемого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одноставочного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, дифференцированного по зонам суток или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двуставочного</w:t>
      </w:r>
      <w:hyperlink r:id="rId228" w:history="1">
        <w:r w:rsidRPr="00C469F2">
          <w:rPr>
            <w:rStyle w:val="a4"/>
            <w:rFonts w:ascii="Times New Roman" w:hAnsi="Times New Roman"/>
            <w:sz w:val="24"/>
            <w:szCs w:val="24"/>
            <w:shd w:val="clear" w:color="auto" w:fill="F0F0F0"/>
          </w:rPr>
          <w:t>#</w:t>
        </w:r>
        <w:proofErr w:type="spellEnd"/>
      </w:hyperlink>
      <w:r w:rsidRPr="00C469F2">
        <w:rPr>
          <w:rFonts w:ascii="Times New Roman" w:hAnsi="Times New Roman" w:cs="Times New Roman"/>
          <w:sz w:val="24"/>
          <w:szCs w:val="24"/>
        </w:rPr>
        <w:t xml:space="preserve"> тарифа);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19050" t="0" r="9525" b="0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2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расчетная потребность электроэнергии в год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тарифу (цене) на электроэнергию (в рамках применяемого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одноставочного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, дифференцированного по зонам суток или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двуставочного</w:t>
      </w:r>
      <w:hyperlink r:id="rId230" w:history="1">
        <w:r w:rsidRPr="00C469F2">
          <w:rPr>
            <w:rStyle w:val="a4"/>
            <w:rFonts w:ascii="Times New Roman" w:hAnsi="Times New Roman"/>
            <w:sz w:val="24"/>
            <w:szCs w:val="24"/>
            <w:shd w:val="clear" w:color="auto" w:fill="F0F0F0"/>
          </w:rPr>
          <w:t>#</w:t>
        </w:r>
        <w:proofErr w:type="spellEnd"/>
      </w:hyperlink>
      <w:r w:rsidRPr="00C469F2">
        <w:rPr>
          <w:rFonts w:ascii="Times New Roman" w:hAnsi="Times New Roman" w:cs="Times New Roman"/>
          <w:sz w:val="24"/>
          <w:szCs w:val="24"/>
        </w:rPr>
        <w:t xml:space="preserve"> тарифа).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59" w:name="sub_20050"/>
      <w:r w:rsidRPr="00C469F2">
        <w:rPr>
          <w:rFonts w:ascii="Times New Roman" w:hAnsi="Times New Roman" w:cs="Times New Roman"/>
          <w:sz w:val="24"/>
          <w:szCs w:val="24"/>
        </w:rPr>
        <w:t>50. Затраты на теплоснабжение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38125"/>
            <wp:effectExtent l="19050" t="0" r="0" b="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2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59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009650" cy="238125"/>
            <wp:effectExtent l="19050" t="0" r="0" b="0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2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1000" cy="238125"/>
            <wp:effectExtent l="19050" t="0" r="0" b="0"/>
            <wp:docPr id="22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2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расчетная потребность в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теплоэнергии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на отопление зданий, помещений и сооружений;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38125"/>
            <wp:effectExtent l="19050" t="0" r="0" b="0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2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регулируемый тариф на теплоснабжение.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60" w:name="sub_20051"/>
      <w:r w:rsidRPr="00C469F2">
        <w:rPr>
          <w:rFonts w:ascii="Times New Roman" w:hAnsi="Times New Roman" w:cs="Times New Roman"/>
          <w:sz w:val="24"/>
          <w:szCs w:val="24"/>
        </w:rPr>
        <w:t>51. Затраты на горячее водоснабжение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19050" t="0" r="0" b="0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2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60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14400" cy="238125"/>
            <wp:effectExtent l="19050" t="0" r="0" b="0"/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2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38125"/>
            <wp:effectExtent l="19050" t="0" r="0" b="0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2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расчетная потребность в горячей воде;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19050" t="0" r="0" b="0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2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регулируемый тариф на горячее водоснабжение.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61" w:name="sub_20052"/>
      <w:r w:rsidRPr="00C469F2">
        <w:rPr>
          <w:rFonts w:ascii="Times New Roman" w:hAnsi="Times New Roman" w:cs="Times New Roman"/>
          <w:sz w:val="24"/>
          <w:szCs w:val="24"/>
        </w:rPr>
        <w:t>52. Затраты на холодное водоснабжение и водоотведение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19050" t="0" r="0" b="0"/>
            <wp:docPr id="234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2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61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09725" cy="238125"/>
            <wp:effectExtent l="19050" t="0" r="0" b="0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2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38125"/>
            <wp:effectExtent l="19050" t="0" r="0" b="0"/>
            <wp:docPr id="23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2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расчетная потребность в холодном водоснабжении;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19050" t="0" r="0" b="0"/>
            <wp:docPr id="237" name="Рисунок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2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регулируемый тариф на холодное водоснабжение;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38125"/>
            <wp:effectExtent l="19050" t="0" r="0" b="0"/>
            <wp:docPr id="238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2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расчетная потребность в водоотведении;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19050" t="0" r="0" b="0"/>
            <wp:docPr id="239" name="Рисунок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2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регулируемый тариф на водоотведение.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62" w:name="sub_20053"/>
      <w:r w:rsidRPr="00C469F2">
        <w:rPr>
          <w:rFonts w:ascii="Times New Roman" w:hAnsi="Times New Roman" w:cs="Times New Roman"/>
          <w:sz w:val="24"/>
          <w:szCs w:val="24"/>
        </w:rPr>
        <w:t>53. Затраты на оплату услуг внештатных сотрудников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19050" t="0" r="0" b="0"/>
            <wp:docPr id="240" name="Рисунок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2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62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43175" cy="619125"/>
            <wp:effectExtent l="0" t="0" r="0" b="0"/>
            <wp:docPr id="241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2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66725" cy="238125"/>
            <wp:effectExtent l="19050" t="0" r="0" b="0"/>
            <wp:docPr id="242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2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планируемое количество месяцев работы внештатного сотрудника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должности;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0050" cy="238125"/>
            <wp:effectExtent l="19050" t="0" r="0" b="0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2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стоимость 1 месяца работы внештатного сотрудника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должности;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0" t="0" r="0" b="0"/>
            <wp:docPr id="244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2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процентная ставка страховых взносов в государственные внебюджетные фонды.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lastRenderedPageBreak/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коммунальных услуг (договорам гражданско-правового характера, заключенным с кочегарами, сезонными истопниками и др.).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</w:p>
    <w:p w:rsidR="00CC6493" w:rsidRPr="00C469F2" w:rsidRDefault="00CC6493" w:rsidP="00CC6493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Затраты на аренду помещений и оборудования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63" w:name="sub_20054"/>
      <w:r w:rsidRPr="00C469F2">
        <w:rPr>
          <w:rFonts w:ascii="Times New Roman" w:hAnsi="Times New Roman" w:cs="Times New Roman"/>
          <w:sz w:val="24"/>
          <w:szCs w:val="24"/>
        </w:rPr>
        <w:t>54. Затраты на аренду помещений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19050" t="0" r="9525" b="0"/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2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63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71675" cy="619125"/>
            <wp:effectExtent l="0" t="0" r="0" b="0"/>
            <wp:docPr id="246" name="Рисунок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2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19050" t="0" r="0" b="0"/>
            <wp:docPr id="247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2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численность работников, размещаемых на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арендуемой площади;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 xml:space="preserve">S - площадь в пределах установленных нормативов площадей для </w:t>
      </w:r>
      <w:r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>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19050" t="0" r="0" b="0"/>
            <wp:docPr id="248" name="Рисунок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2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ежемесячной аренды за 1 кв. метр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арендуемой площади;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19050" t="0" r="9525" b="0"/>
            <wp:docPr id="249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2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планируемое количество месяцев аренды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арендуемой площади.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64" w:name="sub_20055"/>
      <w:r w:rsidRPr="00C469F2">
        <w:rPr>
          <w:rFonts w:ascii="Times New Roman" w:hAnsi="Times New Roman" w:cs="Times New Roman"/>
          <w:sz w:val="24"/>
          <w:szCs w:val="24"/>
        </w:rPr>
        <w:t>55. Затраты на аренду помещения (зала) для проведения совещания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19050" t="0" r="0" b="0"/>
            <wp:docPr id="250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2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64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85900" cy="619125"/>
            <wp:effectExtent l="0" t="0" r="0" b="0"/>
            <wp:docPr id="251" name="Рисунок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2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19050" t="0" r="0" b="0"/>
            <wp:docPr id="252" name="Рисунок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2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планируемое количество суток аренды i-го помещения (зала);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38125"/>
            <wp:effectExtent l="19050" t="0" r="0" b="0"/>
            <wp:docPr id="253" name="Рисунок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2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аренды i-го помещения (зала) в сутки.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65" w:name="sub_20056"/>
      <w:r w:rsidRPr="00C469F2">
        <w:rPr>
          <w:rFonts w:ascii="Times New Roman" w:hAnsi="Times New Roman" w:cs="Times New Roman"/>
          <w:sz w:val="24"/>
          <w:szCs w:val="24"/>
        </w:rPr>
        <w:t>56. Затраты на аренду оборудования для проведения совещания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19050" t="0" r="0" b="0"/>
            <wp:docPr id="254" name="Рисунок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2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65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05025" cy="619125"/>
            <wp:effectExtent l="0" t="0" r="0" b="0"/>
            <wp:docPr id="255" name="Рисунок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2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14325" cy="238125"/>
            <wp:effectExtent l="19050" t="0" r="0" b="0"/>
            <wp:docPr id="256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2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арендуемого i-го оборудования;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19050" t="0" r="0" b="0"/>
            <wp:docPr id="257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2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дней аренды i-го оборудования;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19050" t="0" r="0" b="0"/>
            <wp:docPr id="258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2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часов аренды в день i-го оборудования;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19050" t="0" r="0" b="0"/>
            <wp:docPr id="259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1 часа аренды i-го оборудования.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</w:p>
    <w:p w:rsidR="00CC6493" w:rsidRPr="00C469F2" w:rsidRDefault="00CC6493" w:rsidP="00CC6493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Затраты на содержание имущества, не отнесенные к затратам на содержание имущества в рамках затрат на информационно-коммуникационные технологии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66" w:name="sub_20057"/>
      <w:r w:rsidRPr="00C469F2">
        <w:rPr>
          <w:rFonts w:ascii="Times New Roman" w:hAnsi="Times New Roman" w:cs="Times New Roman"/>
          <w:sz w:val="24"/>
          <w:szCs w:val="24"/>
        </w:rPr>
        <w:t>57. Затраты на содержание и техническое обслуживание помещений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19050" t="0" r="9525" b="0"/>
            <wp:docPr id="260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2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66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33825" cy="238125"/>
            <wp:effectExtent l="19050" t="0" r="9525" b="0"/>
            <wp:docPr id="261" name="Рисунок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2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19050" t="0" r="9525" b="0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2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систем охранно-тревожной сигнализации;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19050" t="0" r="0" b="0"/>
            <wp:docPr id="263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2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проведение текущего ремонта помещения;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38125"/>
            <wp:effectExtent l="19050" t="0" r="0" b="0"/>
            <wp:docPr id="264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2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содержание прилегающей территории;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19050" t="0" r="0" b="0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2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оплату услуг по обслуживанию и уборке помещения;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19050" t="0" r="0" b="0"/>
            <wp:docPr id="26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2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вывоз твердых бытовых отходов;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0025" cy="238125"/>
            <wp:effectExtent l="19050" t="0" r="0" b="0"/>
            <wp:docPr id="267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2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лифтов;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19050" t="0" r="0" b="0"/>
            <wp:docPr id="268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2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водонапорной насосной станции хозяйственно-питьевого и противопожарного водоснабжения;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19050" t="0" r="9525" b="0"/>
            <wp:docPr id="269" name="Рисунок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2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водонапорной насосной станции пожаротушения;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19050" t="0" r="0" b="0"/>
            <wp:docPr id="270" name="Рисунок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2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индивидуального теплового пункта, в том числе на подготовку отопительной системы к зимнему сезону;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76225" cy="238125"/>
            <wp:effectExtent l="19050" t="0" r="0" b="0"/>
            <wp:docPr id="271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2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электрооборудования (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электроподстанций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, трансформаторных подстанций,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электрощитовых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>) административного здания (помещения).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67" w:name="sub_20058"/>
      <w:r w:rsidRPr="00C469F2">
        <w:rPr>
          <w:rFonts w:ascii="Times New Roman" w:hAnsi="Times New Roman" w:cs="Times New Roman"/>
          <w:sz w:val="24"/>
          <w:szCs w:val="24"/>
        </w:rPr>
        <w:t>58. Затраты на закупку услуг управляющей компании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19050" t="0" r="0" b="0"/>
            <wp:docPr id="272" name="Рисунок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2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67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19275" cy="619125"/>
            <wp:effectExtent l="0" t="0" r="0" b="0"/>
            <wp:docPr id="273" name="Рисунок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2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38125"/>
            <wp:effectExtent l="19050" t="0" r="0" b="0"/>
            <wp:docPr id="274" name="Рисунок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2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объем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услуги управляющей компании;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19050" t="0" r="0" b="0"/>
            <wp:docPr id="275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2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услуги управляющей компании в месяц;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38125"/>
            <wp:effectExtent l="19050" t="0" r="0" b="0"/>
            <wp:docPr id="276" name="Рисунок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2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планируемое количество месяцев использования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услуги управляющей компании.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68" w:name="sub_20059"/>
      <w:r w:rsidRPr="00C469F2">
        <w:rPr>
          <w:rFonts w:ascii="Times New Roman" w:hAnsi="Times New Roman" w:cs="Times New Roman"/>
          <w:sz w:val="24"/>
          <w:szCs w:val="24"/>
        </w:rPr>
        <w:t>59. В формулах для расчета затрат, указанных в</w:t>
      </w:r>
      <w:r>
        <w:rPr>
          <w:rFonts w:ascii="Times New Roman" w:hAnsi="Times New Roman" w:cs="Times New Roman"/>
          <w:sz w:val="24"/>
          <w:szCs w:val="24"/>
        </w:rPr>
        <w:t xml:space="preserve"> пунктах 61, 63 и 66-68 </w:t>
      </w:r>
      <w:r w:rsidRPr="00C469F2">
        <w:rPr>
          <w:rFonts w:ascii="Times New Roman" w:hAnsi="Times New Roman" w:cs="Times New Roman"/>
          <w:sz w:val="24"/>
          <w:szCs w:val="24"/>
        </w:rPr>
        <w:t xml:space="preserve">настоящих Правил, значение показателя площади помещений должно находиться в пределах установленных нормативов площадей для </w:t>
      </w:r>
      <w:r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>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69" w:name="sub_20060"/>
      <w:bookmarkEnd w:id="68"/>
      <w:r w:rsidRPr="00C469F2">
        <w:rPr>
          <w:rFonts w:ascii="Times New Roman" w:hAnsi="Times New Roman" w:cs="Times New Roman"/>
          <w:sz w:val="24"/>
          <w:szCs w:val="24"/>
        </w:rPr>
        <w:t xml:space="preserve">60.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систем охранно-тревожной сигнализации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19050" t="0" r="9525" b="0"/>
            <wp:docPr id="277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 noChangeAspect="1" noChangeArrowheads="1"/>
                    </pic:cNvPicPr>
                  </pic:nvPicPr>
                  <pic:blipFill>
                    <a:blip r:embed="rId2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69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43025" cy="619125"/>
            <wp:effectExtent l="0" t="0" r="0" b="0"/>
            <wp:docPr id="278" name="Рисунок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 noChangeAspect="1" noChangeArrowheads="1"/>
                    </pic:cNvPicPr>
                  </pic:nvPicPr>
                  <pic:blipFill>
                    <a:blip r:embed="rId2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19050" t="0" r="0" b="0"/>
            <wp:docPr id="279" name="Рисунок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 noChangeAspect="1" noChangeArrowheads="1"/>
                    </pic:cNvPicPr>
                  </pic:nvPicPr>
                  <pic:blipFill>
                    <a:blip r:embed="rId2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обслуживаемых устройств в составе системы охранно-тревожной сигнализации;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19050" t="0" r="0" b="0"/>
            <wp:docPr id="280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2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обслуживания 1 i-го устройства.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 xml:space="preserve">61. 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>Затраты на проведение текущего ремонта помещения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19050" t="0" r="0" b="0"/>
            <wp:docPr id="281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 noChangeAspect="1" noChangeArrowheads="1"/>
                    </pic:cNvPicPr>
                  </pic:nvPicPr>
                  <pic:blipFill>
                    <a:blip r:embed="rId2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определяются исходя из установленной </w:t>
      </w:r>
      <w:r>
        <w:rPr>
          <w:rFonts w:ascii="Times New Roman" w:hAnsi="Times New Roman" w:cs="Times New Roman"/>
          <w:sz w:val="24"/>
          <w:szCs w:val="24"/>
        </w:rPr>
        <w:t>органом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 xml:space="preserve"> нормы проведения ремонта, но не более 1 раза в 3 года, с учетом требований</w:t>
      </w:r>
      <w:r>
        <w:rPr>
          <w:rFonts w:ascii="Times New Roman" w:hAnsi="Times New Roman" w:cs="Times New Roman"/>
          <w:sz w:val="24"/>
          <w:szCs w:val="24"/>
        </w:rPr>
        <w:t xml:space="preserve"> Положения </w:t>
      </w:r>
      <w:r w:rsidRPr="00C469F2">
        <w:rPr>
          <w:rFonts w:ascii="Times New Roman" w:hAnsi="Times New Roman" w:cs="Times New Roman"/>
          <w:sz w:val="24"/>
          <w:szCs w:val="24"/>
        </w:rPr>
        <w:t>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>), утвержденного</w:t>
      </w:r>
      <w:r>
        <w:rPr>
          <w:rFonts w:ascii="Times New Roman" w:hAnsi="Times New Roman" w:cs="Times New Roman"/>
          <w:sz w:val="24"/>
          <w:szCs w:val="24"/>
        </w:rPr>
        <w:t xml:space="preserve"> приказом </w:t>
      </w:r>
      <w:r w:rsidRPr="00C469F2">
        <w:rPr>
          <w:rFonts w:ascii="Times New Roman" w:hAnsi="Times New Roman" w:cs="Times New Roman"/>
          <w:sz w:val="24"/>
          <w:szCs w:val="24"/>
        </w:rPr>
        <w:t>Государственного комитета по архитектуре и градостроительству при Госстрое СССР от 23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 xml:space="preserve"> ноября 1988 г. N 312, по формуле:</w:t>
      </w:r>
    </w:p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343025" cy="619125"/>
            <wp:effectExtent l="0" t="0" r="0" b="0"/>
            <wp:docPr id="282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2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19050" t="0" r="0" b="0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2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площадь i-го здания, планируемая к проведению текущего ремонта;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19050" t="0" r="0" b="0"/>
            <wp:docPr id="284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2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текущего ремонта 1 кв. метра площади i-го здания.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70" w:name="sub_20062"/>
      <w:r w:rsidRPr="00C469F2">
        <w:rPr>
          <w:rFonts w:ascii="Times New Roman" w:hAnsi="Times New Roman" w:cs="Times New Roman"/>
          <w:sz w:val="24"/>
          <w:szCs w:val="24"/>
        </w:rPr>
        <w:t>62. Затраты на содержание прилегающей территории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38125"/>
            <wp:effectExtent l="19050" t="0" r="0" b="0"/>
            <wp:docPr id="285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2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70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76400" cy="619125"/>
            <wp:effectExtent l="0" t="0" r="0" b="0"/>
            <wp:docPr id="286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2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19050" t="0" r="0" b="0"/>
            <wp:docPr id="287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2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- площадь закрепленной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прилегающей территории;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38125"/>
            <wp:effectExtent l="19050" t="0" r="9525" b="0"/>
            <wp:docPr id="288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2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- цена содержания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прилегающей территории в месяц в расчете на 1 кв. метр площади;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19050" t="0" r="0" b="0"/>
            <wp:docPr id="289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2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- планируемое количество месяцев содержания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прилегающей территории в очередном финансовом году.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71" w:name="sub_20063"/>
      <w:r w:rsidRPr="00C469F2">
        <w:rPr>
          <w:rFonts w:ascii="Times New Roman" w:hAnsi="Times New Roman" w:cs="Times New Roman"/>
          <w:sz w:val="24"/>
          <w:szCs w:val="24"/>
        </w:rPr>
        <w:t>63. Затраты на оплату услуг по обслуживанию и уборке помещения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19050" t="0" r="0" b="0"/>
            <wp:docPr id="290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2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71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71700" cy="619125"/>
            <wp:effectExtent l="0" t="0" r="0" b="0"/>
            <wp:docPr id="291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2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9100" cy="238125"/>
            <wp:effectExtent l="19050" t="0" r="0" b="0"/>
            <wp:docPr id="292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2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0050" cy="238125"/>
            <wp:effectExtent l="19050" t="0" r="0" b="0"/>
            <wp:docPr id="293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2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услуги по обслуживанию и уборке i-го помещения в месяц;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8625" cy="238125"/>
            <wp:effectExtent l="19050" t="0" r="0" b="0"/>
            <wp:docPr id="294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2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месяцев использования услуги по обслуживанию и уборке i-го помещения в месяц.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72" w:name="sub_20064"/>
      <w:r w:rsidRPr="00C469F2">
        <w:rPr>
          <w:rFonts w:ascii="Times New Roman" w:hAnsi="Times New Roman" w:cs="Times New Roman"/>
          <w:sz w:val="24"/>
          <w:szCs w:val="24"/>
        </w:rPr>
        <w:t>64. Затраты на вывоз твердых бытовых отходов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19050" t="0" r="0" b="0"/>
            <wp:docPr id="295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3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72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57275" cy="238125"/>
            <wp:effectExtent l="19050" t="0" r="0" b="0"/>
            <wp:docPr id="296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3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lastRenderedPageBreak/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19050" t="0" r="0" b="0"/>
            <wp:docPr id="297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3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куб. метров твердых бытовых отходов в год;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19050" t="0" r="0" b="0"/>
            <wp:docPr id="298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3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вывоза 1 куб. метра твердых бытовых отходов.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73" w:name="sub_20065"/>
      <w:r w:rsidRPr="00C469F2">
        <w:rPr>
          <w:rFonts w:ascii="Times New Roman" w:hAnsi="Times New Roman" w:cs="Times New Roman"/>
          <w:sz w:val="24"/>
          <w:szCs w:val="24"/>
        </w:rPr>
        <w:t xml:space="preserve">65.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лифтов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0025" cy="238125"/>
            <wp:effectExtent l="19050" t="0" r="0" b="0"/>
            <wp:docPr id="299" name="Рисунок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3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73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09675" cy="619125"/>
            <wp:effectExtent l="0" t="0" r="0" b="0"/>
            <wp:docPr id="300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3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19050" t="0" r="0" b="0"/>
            <wp:docPr id="301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/>
                    <pic:cNvPicPr>
                      <a:picLocks noChangeAspect="1" noChangeArrowheads="1"/>
                    </pic:cNvPicPr>
                  </pic:nvPicPr>
                  <pic:blipFill>
                    <a:blip r:embed="rId3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лифтов i-го типа;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19050" t="0" r="0" b="0"/>
            <wp:docPr id="302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3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текущего ремонта 1 лифта i-го типа в год.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74" w:name="sub_20066"/>
      <w:r w:rsidRPr="00C469F2">
        <w:rPr>
          <w:rFonts w:ascii="Times New Roman" w:hAnsi="Times New Roman" w:cs="Times New Roman"/>
          <w:sz w:val="24"/>
          <w:szCs w:val="24"/>
        </w:rPr>
        <w:t xml:space="preserve">66.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водонапорной насосной станции хозяйственно-питьевого и противопожарного водоснабжения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19050" t="0" r="0" b="0"/>
            <wp:docPr id="303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3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74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00150" cy="238125"/>
            <wp:effectExtent l="19050" t="0" r="0" b="0"/>
            <wp:docPr id="304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3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38125"/>
            <wp:effectExtent l="19050" t="0" r="0" b="0"/>
            <wp:docPr id="305" name="Рисунок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/>
                    <pic:cNvPicPr>
                      <a:picLocks noChangeAspect="1" noChangeArrowheads="1"/>
                    </pic:cNvPicPr>
                  </pic:nvPicPr>
                  <pic:blipFill>
                    <a:blip r:embed="rId3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площадь административных помещений, водоснабжение которых осуществляется с использованием обслуживаемой водонапорной станции хозяйственно-питьевого и противопожарного водоснабжения;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38125"/>
            <wp:effectExtent l="19050" t="0" r="0" b="0"/>
            <wp:docPr id="306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3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текущего ремонта водонапорной насосной станции хозяйственно-питьевого и противопожарного водоснабжения в расчете на 1 кв. метр площади соответствующего административного помещения.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75" w:name="sub_20067"/>
      <w:r w:rsidRPr="00C469F2">
        <w:rPr>
          <w:rFonts w:ascii="Times New Roman" w:hAnsi="Times New Roman" w:cs="Times New Roman"/>
          <w:sz w:val="24"/>
          <w:szCs w:val="24"/>
        </w:rPr>
        <w:t xml:space="preserve">67.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водонапорной насосной станции пожаротушения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19050" t="0" r="9525" b="0"/>
            <wp:docPr id="307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3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75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00150" cy="238125"/>
            <wp:effectExtent l="19050" t="0" r="0" b="0"/>
            <wp:docPr id="308" name="Рисунок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/>
                    <pic:cNvPicPr>
                      <a:picLocks noChangeAspect="1" noChangeArrowheads="1"/>
                    </pic:cNvPicPr>
                  </pic:nvPicPr>
                  <pic:blipFill>
                    <a:blip r:embed="rId3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38125"/>
            <wp:effectExtent l="19050" t="0" r="9525" b="0"/>
            <wp:docPr id="309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/>
                    <pic:cNvPicPr>
                      <a:picLocks noChangeAspect="1" noChangeArrowheads="1"/>
                    </pic:cNvPicPr>
                  </pic:nvPicPr>
                  <pic:blipFill>
                    <a:blip r:embed="rId3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площадь административных помещений, для обслуживания которых предназначена водонапорная насосная станция пожаротушения;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42900" cy="238125"/>
            <wp:effectExtent l="19050" t="0" r="0" b="0"/>
            <wp:docPr id="310" name="Рисунок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/>
                    <pic:cNvPicPr>
                      <a:picLocks noChangeAspect="1" noChangeArrowheads="1"/>
                    </pic:cNvPicPr>
                  </pic:nvPicPr>
                  <pic:blipFill>
                    <a:blip r:embed="rId3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текущего ремонта водонапорной насосной станции пожаротушения в расчете на 1 кв. метр площади соответствующего административного помещения.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76" w:name="sub_20068"/>
      <w:r w:rsidRPr="00C469F2">
        <w:rPr>
          <w:rFonts w:ascii="Times New Roman" w:hAnsi="Times New Roman" w:cs="Times New Roman"/>
          <w:sz w:val="24"/>
          <w:szCs w:val="24"/>
        </w:rPr>
        <w:t xml:space="preserve">68.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индивидуального теплового пункта, в том числе на подготовку отопительной системы к зимнему сезону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19050" t="0" r="0" b="0"/>
            <wp:docPr id="311" name="Рисунок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/>
                    <pic:cNvPicPr>
                      <a:picLocks noChangeAspect="1" noChangeArrowheads="1"/>
                    </pic:cNvPicPr>
                  </pic:nvPicPr>
                  <pic:blipFill>
                    <a:blip r:embed="rId3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76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28700" cy="238125"/>
            <wp:effectExtent l="19050" t="0" r="0" b="0"/>
            <wp:docPr id="312" name="Рисунок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/>
                    <pic:cNvPicPr>
                      <a:picLocks noChangeAspect="1" noChangeArrowheads="1"/>
                    </pic:cNvPicPr>
                  </pic:nvPicPr>
                  <pic:blipFill>
                    <a:blip r:embed="rId3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38125"/>
            <wp:effectExtent l="19050" t="0" r="9525" b="0"/>
            <wp:docPr id="313" name="Рисунок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/>
                    <pic:cNvPicPr>
                      <a:picLocks noChangeAspect="1" noChangeArrowheads="1"/>
                    </pic:cNvPicPr>
                  </pic:nvPicPr>
                  <pic:blipFill>
                    <a:blip r:embed="rId3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19050" t="0" r="0" b="0"/>
            <wp:docPr id="314" name="Рисунок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/>
                    <pic:cNvPicPr>
                      <a:picLocks noChangeAspect="1" noChangeArrowheads="1"/>
                    </pic:cNvPicPr>
                  </pic:nvPicPr>
                  <pic:blipFill>
                    <a:blip r:embed="rId3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текущего ремонта индивидуального теплового пункта в расчете на 1 кв. метр площади соответствующих административных помещений.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77" w:name="sub_20069"/>
      <w:r w:rsidRPr="00C469F2">
        <w:rPr>
          <w:rFonts w:ascii="Times New Roman" w:hAnsi="Times New Roman" w:cs="Times New Roman"/>
          <w:sz w:val="24"/>
          <w:szCs w:val="24"/>
        </w:rPr>
        <w:t xml:space="preserve">69.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электрооборудования (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электроподстанций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, трансформаторных подстанций,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электрощитовых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>) административного здания (помещения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>)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38125"/>
            <wp:effectExtent l="19050" t="0" r="0" b="0"/>
            <wp:docPr id="315" name="Рисунок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/>
                    <pic:cNvPicPr>
                      <a:picLocks noChangeAspect="1" noChangeArrowheads="1"/>
                    </pic:cNvPicPr>
                  </pic:nvPicPr>
                  <pic:blipFill>
                    <a:blip r:embed="rId3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77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57325" cy="619125"/>
            <wp:effectExtent l="0" t="0" r="0" b="0"/>
            <wp:docPr id="316" name="Рисунок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/>
                    <pic:cNvPicPr>
                      <a:picLocks noChangeAspect="1" noChangeArrowheads="1"/>
                    </pic:cNvPicPr>
                  </pic:nvPicPr>
                  <pic:blipFill>
                    <a:blip r:embed="rId3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38125"/>
            <wp:effectExtent l="19050" t="0" r="0" b="0"/>
            <wp:docPr id="317" name="Рисунок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/>
                    <pic:cNvPicPr>
                      <a:picLocks noChangeAspect="1" noChangeArrowheads="1"/>
                    </pic:cNvPicPr>
                  </pic:nvPicPr>
                  <pic:blipFill>
                    <a:blip r:embed="rId3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стоимость технического обслуживания и текущего ремонта i-го электрооборудования (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электроподстанций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, трансформаторных подстанций,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электрощитовых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>) административного здания (помещения);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38125"/>
            <wp:effectExtent l="19050" t="0" r="0" b="0"/>
            <wp:docPr id="318" name="Рисунок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/>
                    <pic:cNvPicPr>
                      <a:picLocks noChangeAspect="1" noChangeArrowheads="1"/>
                    </pic:cNvPicPr>
                  </pic:nvPicPr>
                  <pic:blipFill>
                    <a:blip r:embed="rId3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i-го оборудования.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70. Затраты на техническое обслуживание и ремонт транспортных средств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0050" cy="238125"/>
            <wp:effectExtent l="19050" t="0" r="0" b="0"/>
            <wp:docPr id="319" name="Рисунок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/>
                    <pic:cNvPicPr>
                      <a:picLocks noChangeAspect="1" noChangeArrowheads="1"/>
                    </pic:cNvPicPr>
                  </pic:nvPicPr>
                  <pic:blipFill>
                    <a:blip r:embed="rId3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43075" cy="647700"/>
            <wp:effectExtent l="0" t="0" r="0" b="0"/>
            <wp:docPr id="320" name="Рисунок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3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9575" cy="238125"/>
            <wp:effectExtent l="19050" t="0" r="0" b="0"/>
            <wp:docPr id="321" name="Рисунок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/>
                    <pic:cNvPicPr>
                      <a:picLocks noChangeAspect="1" noChangeArrowheads="1"/>
                    </pic:cNvPicPr>
                  </pic:nvPicPr>
                  <pic:blipFill>
                    <a:blip r:embed="rId3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i-го транспортного средства;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90525" cy="238125"/>
            <wp:effectExtent l="19050" t="0" r="0" b="0"/>
            <wp:docPr id="322" name="Рисунок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/>
                    <pic:cNvPicPr>
                      <a:picLocks noChangeAspect="1" noChangeArrowheads="1"/>
                    </pic:cNvPicPr>
                  </pic:nvPicPr>
                  <pic:blipFill>
                    <a:blip r:embed="rId3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>- стоимость технического обслуживания и ремонта i-го транспортного средства, которая определяется по средним фактическим данным за 3 предыдущих финансовых года.</w:t>
      </w:r>
      <w:proofErr w:type="gramEnd"/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78" w:name="sub_20071"/>
      <w:r w:rsidRPr="00C469F2">
        <w:rPr>
          <w:rFonts w:ascii="Times New Roman" w:hAnsi="Times New Roman" w:cs="Times New Roman"/>
          <w:sz w:val="24"/>
          <w:szCs w:val="24"/>
        </w:rPr>
        <w:t xml:space="preserve">71.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бытового оборудования определяются по фактическим затратам в отчетном финансовом году.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79" w:name="sub_20072"/>
      <w:bookmarkEnd w:id="78"/>
      <w:r w:rsidRPr="00C469F2">
        <w:rPr>
          <w:rFonts w:ascii="Times New Roman" w:hAnsi="Times New Roman" w:cs="Times New Roman"/>
          <w:sz w:val="24"/>
          <w:szCs w:val="24"/>
        </w:rPr>
        <w:t xml:space="preserve">72.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иного оборудования - дизельных генераторных установок, систем газового пожаротушения, систем кондиционирования и вентиляции, систем пожарной сигнализации, систем контроля и управления доступом, систем автоматического диспетчерского управления, систем видеонаблюдения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19050" t="0" r="0" b="0"/>
            <wp:docPr id="323" name="Рисунок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/>
                    <pic:cNvPicPr>
                      <a:picLocks noChangeAspect="1" noChangeArrowheads="1"/>
                    </pic:cNvPicPr>
                  </pic:nvPicPr>
                  <pic:blipFill>
                    <a:blip r:embed="rId3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79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86100" cy="238125"/>
            <wp:effectExtent l="19050" t="0" r="0" b="0"/>
            <wp:docPr id="324" name="Рисунок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/>
                    <pic:cNvPicPr>
                      <a:picLocks noChangeAspect="1" noChangeArrowheads="1"/>
                    </pic:cNvPicPr>
                  </pic:nvPicPr>
                  <pic:blipFill>
                    <a:blip r:embed="rId3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19050" t="0" r="0" b="0"/>
            <wp:docPr id="325" name="Рисунок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3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дизельных генераторных установок;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19050" t="0" r="0" b="0"/>
            <wp:docPr id="326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/>
                    <pic:cNvPicPr>
                      <a:picLocks noChangeAspect="1" noChangeArrowheads="1"/>
                    </pic:cNvPicPr>
                  </pic:nvPicPr>
                  <pic:blipFill>
                    <a:blip r:embed="rId3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системы газового пожаротушения;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19050" t="0" r="0" b="0"/>
            <wp:docPr id="327" name="Рисунок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spect="1" noChangeArrowheads="1"/>
                    </pic:cNvPicPr>
                  </pic:nvPicPr>
                  <pic:blipFill>
                    <a:blip r:embed="rId3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систем кондиционирования и вентиляции;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19050" t="0" r="0" b="0"/>
            <wp:docPr id="328" name="Рисунок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3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систем пожарной сигнализации;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19050" t="0" r="0" b="0"/>
            <wp:docPr id="329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/>
                    <pic:cNvPicPr>
                      <a:picLocks noChangeAspect="1" noChangeArrowheads="1"/>
                    </pic:cNvPicPr>
                  </pic:nvPicPr>
                  <pic:blipFill>
                    <a:blip r:embed="rId3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систем контроля и управления доступом;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19050" t="0" r="0" b="0"/>
            <wp:docPr id="330" name="Рисунок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3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систем автоматического диспетчерского управления;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19050" t="0" r="0" b="0"/>
            <wp:docPr id="331" name="Рисунок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3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систем видеонаблюдения.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80" w:name="sub_20073"/>
      <w:r w:rsidRPr="00C469F2">
        <w:rPr>
          <w:rFonts w:ascii="Times New Roman" w:hAnsi="Times New Roman" w:cs="Times New Roman"/>
          <w:sz w:val="24"/>
          <w:szCs w:val="24"/>
        </w:rPr>
        <w:t xml:space="preserve">73.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дизельных генераторных установок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19050" t="0" r="0" b="0"/>
            <wp:docPr id="332" name="Рисунок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3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80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43050" cy="619125"/>
            <wp:effectExtent l="0" t="0" r="0" b="0"/>
            <wp:docPr id="333" name="Рисунок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/>
                    <pic:cNvPicPr>
                      <a:picLocks noChangeAspect="1" noChangeArrowheads="1"/>
                    </pic:cNvPicPr>
                  </pic:nvPicPr>
                  <pic:blipFill>
                    <a:blip r:embed="rId3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71475" cy="238125"/>
            <wp:effectExtent l="19050" t="0" r="0" b="0"/>
            <wp:docPr id="334" name="Рисунок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/>
                    <pic:cNvPicPr>
                      <a:picLocks noChangeAspect="1" noChangeArrowheads="1"/>
                    </pic:cNvPicPr>
                  </pic:nvPicPr>
                  <pic:blipFill>
                    <a:blip r:embed="rId3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дизельных генераторных установок;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19050" t="0" r="0" b="0"/>
            <wp:docPr id="335" name="Рисунок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/>
                    <pic:cNvPicPr>
                      <a:picLocks noChangeAspect="1" noChangeArrowheads="1"/>
                    </pic:cNvPicPr>
                  </pic:nvPicPr>
                  <pic:blipFill>
                    <a:blip r:embed="rId3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ремонта 1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дизельной генераторной установки в год.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81" w:name="sub_20074"/>
      <w:r w:rsidRPr="00C469F2">
        <w:rPr>
          <w:rFonts w:ascii="Times New Roman" w:hAnsi="Times New Roman" w:cs="Times New Roman"/>
          <w:sz w:val="24"/>
          <w:szCs w:val="24"/>
        </w:rPr>
        <w:t xml:space="preserve">74.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системы газового пожаротушения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19050" t="0" r="0" b="0"/>
            <wp:docPr id="336" name="Рисунок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3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81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85900" cy="619125"/>
            <wp:effectExtent l="0" t="0" r="0" b="0"/>
            <wp:docPr id="337" name="Рисунок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3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19050" t="0" r="0" b="0"/>
            <wp:docPr id="338" name="Рисунок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/>
                    <pic:cNvPicPr>
                      <a:picLocks noChangeAspect="1" noChangeArrowheads="1"/>
                    </pic:cNvPicPr>
                  </pic:nvPicPr>
                  <pic:blipFill>
                    <a:blip r:embed="rId3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датчиков системы газового пожаротушения;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3375" cy="238125"/>
            <wp:effectExtent l="19050" t="0" r="0" b="0"/>
            <wp:docPr id="339" name="Рисунок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3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ремонта 1 i-го датчика системы газового пожаротушения в год.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82" w:name="sub_20075"/>
      <w:r w:rsidRPr="00C469F2">
        <w:rPr>
          <w:rFonts w:ascii="Times New Roman" w:hAnsi="Times New Roman" w:cs="Times New Roman"/>
          <w:sz w:val="24"/>
          <w:szCs w:val="24"/>
        </w:rPr>
        <w:t xml:space="preserve">75.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систем кондиционирования и вентиляции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19050" t="0" r="0" b="0"/>
            <wp:docPr id="340" name="Рисунок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3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82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85925" cy="619125"/>
            <wp:effectExtent l="0" t="0" r="0" b="0"/>
            <wp:docPr id="341" name="Рисунок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3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9100" cy="238125"/>
            <wp:effectExtent l="19050" t="0" r="0" b="0"/>
            <wp:docPr id="342" name="Рисунок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/>
                    <pic:cNvPicPr>
                      <a:picLocks noChangeAspect="1" noChangeArrowheads="1"/>
                    </pic:cNvPicPr>
                  </pic:nvPicPr>
                  <pic:blipFill>
                    <a:blip r:embed="rId3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установок кондиционирования и элементов систем вентиляции;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0050" cy="238125"/>
            <wp:effectExtent l="19050" t="0" r="0" b="0"/>
            <wp:docPr id="343" name="Рисунок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/>
                    <pic:cNvPicPr>
                      <a:picLocks noChangeAspect="1" noChangeArrowheads="1"/>
                    </pic:cNvPicPr>
                  </pic:nvPicPr>
                  <pic:blipFill>
                    <a:blip r:embed="rId3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ремонта 1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установки кондиционирования и элементов вентиляции.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83" w:name="sub_20076"/>
      <w:r w:rsidRPr="00C469F2">
        <w:rPr>
          <w:rFonts w:ascii="Times New Roman" w:hAnsi="Times New Roman" w:cs="Times New Roman"/>
          <w:sz w:val="24"/>
          <w:szCs w:val="24"/>
        </w:rPr>
        <w:t xml:space="preserve">76.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систем пожарной сигнализации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19050" t="0" r="0" b="0"/>
            <wp:docPr id="344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3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83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85900" cy="619125"/>
            <wp:effectExtent l="0" t="0" r="0" b="0"/>
            <wp:docPr id="345" name="Рисунок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/>
                    <pic:cNvPicPr>
                      <a:picLocks noChangeAspect="1" noChangeArrowheads="1"/>
                    </pic:cNvPicPr>
                  </pic:nvPicPr>
                  <pic:blipFill>
                    <a:blip r:embed="rId3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19050" t="0" r="0" b="0"/>
            <wp:docPr id="346" name="Рисунок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/>
                    <pic:cNvPicPr>
                      <a:picLocks noChangeAspect="1" noChangeArrowheads="1"/>
                    </pic:cNvPicPr>
                  </pic:nvPicPr>
                  <pic:blipFill>
                    <a:blip r:embed="rId3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- количество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извещателей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пожарной сигнализации;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33375" cy="238125"/>
            <wp:effectExtent l="19050" t="0" r="0" b="0"/>
            <wp:docPr id="347" name="Рисунок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/>
                    <pic:cNvPicPr>
                      <a:picLocks noChangeAspect="1" noChangeArrowheads="1"/>
                    </pic:cNvPicPr>
                  </pic:nvPicPr>
                  <pic:blipFill>
                    <a:blip r:embed="rId3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- цена технического обслуживания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ремонта 1 i-го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извещателя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в год.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84" w:name="sub_20077"/>
      <w:r w:rsidRPr="00C469F2">
        <w:rPr>
          <w:rFonts w:ascii="Times New Roman" w:hAnsi="Times New Roman" w:cs="Times New Roman"/>
          <w:sz w:val="24"/>
          <w:szCs w:val="24"/>
        </w:rPr>
        <w:t xml:space="preserve">77.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систем контроля и управления доступом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19050" t="0" r="0" b="0"/>
            <wp:docPr id="348" name="Рисунок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/>
                    <pic:cNvPicPr>
                      <a:picLocks noChangeAspect="1" noChangeArrowheads="1"/>
                    </pic:cNvPicPr>
                  </pic:nvPicPr>
                  <pic:blipFill>
                    <a:blip r:embed="rId3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84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14500" cy="619125"/>
            <wp:effectExtent l="0" t="0" r="0" b="0"/>
            <wp:docPr id="349" name="Рисунок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/>
                    <pic:cNvPicPr>
                      <a:picLocks noChangeAspect="1" noChangeArrowheads="1"/>
                    </pic:cNvPicPr>
                  </pic:nvPicPr>
                  <pic:blipFill>
                    <a:blip r:embed="rId3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8625" cy="238125"/>
            <wp:effectExtent l="19050" t="0" r="9525" b="0"/>
            <wp:docPr id="350" name="Рисунок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spect="1" noChangeArrowheads="1"/>
                    </pic:cNvPicPr>
                  </pic:nvPicPr>
                  <pic:blipFill>
                    <a:blip r:embed="rId3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устройств в составе систем контроля и управления доступом;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9575" cy="238125"/>
            <wp:effectExtent l="19050" t="0" r="9525" b="0"/>
            <wp:docPr id="351" name="Рисунок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/>
                    <pic:cNvPicPr>
                      <a:picLocks noChangeAspect="1" noChangeArrowheads="1"/>
                    </pic:cNvPicPr>
                  </pic:nvPicPr>
                  <pic:blipFill>
                    <a:blip r:embed="rId3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текущего ремонта 1 i-го устройства в составе систем контроля и управления доступом в год.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85" w:name="sub_20078"/>
      <w:r w:rsidRPr="00C469F2">
        <w:rPr>
          <w:rFonts w:ascii="Times New Roman" w:hAnsi="Times New Roman" w:cs="Times New Roman"/>
          <w:sz w:val="24"/>
          <w:szCs w:val="24"/>
        </w:rPr>
        <w:t xml:space="preserve">78.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систем автоматического диспетчерского управления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19050" t="0" r="0" b="0"/>
            <wp:docPr id="352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/>
                    <pic:cNvPicPr>
                      <a:picLocks noChangeAspect="1" noChangeArrowheads="1"/>
                    </pic:cNvPicPr>
                  </pic:nvPicPr>
                  <pic:blipFill>
                    <a:blip r:embed="rId3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85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85925" cy="619125"/>
            <wp:effectExtent l="0" t="0" r="0" b="0"/>
            <wp:docPr id="353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/>
                    <pic:cNvPicPr>
                      <a:picLocks noChangeAspect="1" noChangeArrowheads="1"/>
                    </pic:cNvPicPr>
                  </pic:nvPicPr>
                  <pic:blipFill>
                    <a:blip r:embed="rId3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9100" cy="238125"/>
            <wp:effectExtent l="19050" t="0" r="0" b="0"/>
            <wp:docPr id="354" name="Рисунок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/>
                    <pic:cNvPicPr>
                      <a:picLocks noChangeAspect="1" noChangeArrowheads="1"/>
                    </pic:cNvPicPr>
                  </pic:nvPicPr>
                  <pic:blipFill>
                    <a:blip r:embed="rId3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обслуживаемых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устройств в составе систем автоматического диспетчерского управления;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0050" cy="238125"/>
            <wp:effectExtent l="19050" t="0" r="0" b="0"/>
            <wp:docPr id="355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/>
                    <pic:cNvPicPr>
                      <a:picLocks noChangeAspect="1" noChangeArrowheads="1"/>
                    </pic:cNvPicPr>
                  </pic:nvPicPr>
                  <pic:blipFill>
                    <a:blip r:embed="rId3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ремонта 1 i-го устройства в составе систем автоматического диспетчерского управления в год.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86" w:name="sub_20079"/>
      <w:r w:rsidRPr="00C469F2">
        <w:rPr>
          <w:rFonts w:ascii="Times New Roman" w:hAnsi="Times New Roman" w:cs="Times New Roman"/>
          <w:sz w:val="24"/>
          <w:szCs w:val="24"/>
        </w:rPr>
        <w:t xml:space="preserve">79. Затраты на техническое обслуживание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регламентно-профилактический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 систем видеонаблюдения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19050" t="0" r="0" b="0"/>
            <wp:docPr id="356" name="Рисунок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/>
                    <pic:cNvPicPr>
                      <a:picLocks noChangeAspect="1" noChangeArrowheads="1"/>
                    </pic:cNvPicPr>
                  </pic:nvPicPr>
                  <pic:blipFill>
                    <a:blip r:embed="rId3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86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14475" cy="619125"/>
            <wp:effectExtent l="0" t="0" r="0" b="0"/>
            <wp:docPr id="357" name="Рисунок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/>
                    <pic:cNvPicPr>
                      <a:picLocks noChangeAspect="1" noChangeArrowheads="1"/>
                    </pic:cNvPicPr>
                  </pic:nvPicPr>
                  <pic:blipFill>
                    <a:blip r:embed="rId3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19050" t="0" r="0" b="0"/>
            <wp:docPr id="358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/>
                    <pic:cNvPicPr>
                      <a:picLocks noChangeAspect="1" noChangeArrowheads="1"/>
                    </pic:cNvPicPr>
                  </pic:nvPicPr>
                  <pic:blipFill>
                    <a:blip r:embed="rId3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обслуживаемых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устройств в составе систем видеонаблюдения;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38125"/>
            <wp:effectExtent l="19050" t="0" r="0" b="0"/>
            <wp:docPr id="359" name="Рисунок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/>
                    <pic:cNvPicPr>
                      <a:picLocks noChangeAspect="1" noChangeArrowheads="1"/>
                    </pic:cNvPicPr>
                  </pic:nvPicPr>
                  <pic:blipFill>
                    <a:blip r:embed="rId3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регламентно-профилактического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ремонта 1 i-го устройства в составе систем видеонаблюдения в год.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87" w:name="sub_20080"/>
      <w:r w:rsidRPr="00C469F2">
        <w:rPr>
          <w:rFonts w:ascii="Times New Roman" w:hAnsi="Times New Roman" w:cs="Times New Roman"/>
          <w:sz w:val="24"/>
          <w:szCs w:val="24"/>
        </w:rPr>
        <w:lastRenderedPageBreak/>
        <w:t>80. Затраты на оплату услуг внештатных сотрудников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19050" t="0" r="9525" b="0"/>
            <wp:docPr id="360" name="Рисунок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/>
                    <pic:cNvPicPr>
                      <a:picLocks noChangeAspect="1" noChangeArrowheads="1"/>
                    </pic:cNvPicPr>
                  </pic:nvPicPr>
                  <pic:blipFill>
                    <a:blip r:embed="rId3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87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19375" cy="619125"/>
            <wp:effectExtent l="0" t="0" r="0" b="0"/>
            <wp:docPr id="361" name="Рисунок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1"/>
                    <pic:cNvPicPr>
                      <a:picLocks noChangeAspect="1" noChangeArrowheads="1"/>
                    </pic:cNvPicPr>
                  </pic:nvPicPr>
                  <pic:blipFill>
                    <a:blip r:embed="rId3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85775" cy="238125"/>
            <wp:effectExtent l="19050" t="0" r="0" b="0"/>
            <wp:docPr id="362" name="Рисунок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/>
                    <pic:cNvPicPr>
                      <a:picLocks noChangeAspect="1" noChangeArrowheads="1"/>
                    </pic:cNvPicPr>
                  </pic:nvPicPr>
                  <pic:blipFill>
                    <a:blip r:embed="rId3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планируемое количество месяцев работы внештатного сотрудника в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g-й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должности;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9100" cy="238125"/>
            <wp:effectExtent l="0" t="0" r="0" b="0"/>
            <wp:docPr id="363" name="Рисунок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/>
                    <pic:cNvPicPr>
                      <a:picLocks noChangeAspect="1" noChangeArrowheads="1"/>
                    </pic:cNvPicPr>
                  </pic:nvPicPr>
                  <pic:blipFill>
                    <a:blip r:embed="rId3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стоимость 1 месяца работы внештатного сотрудника в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g-й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должности;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475" cy="238125"/>
            <wp:effectExtent l="0" t="0" r="0" b="0"/>
            <wp:docPr id="364" name="Рисунок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/>
                    <pic:cNvPicPr>
                      <a:picLocks noChangeAspect="1" noChangeArrowheads="1"/>
                    </pic:cNvPicPr>
                  </pic:nvPicPr>
                  <pic:blipFill>
                    <a:blip r:embed="rId3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процентная ставка страховых взносов в государственные внебюджетные фонды.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</w:p>
    <w:p w:rsidR="00CC6493" w:rsidRPr="00C469F2" w:rsidRDefault="00CC6493" w:rsidP="00CC6493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C469F2">
        <w:rPr>
          <w:rFonts w:ascii="Times New Roman" w:hAnsi="Times New Roman" w:cs="Times New Roman"/>
          <w:sz w:val="24"/>
          <w:szCs w:val="24"/>
        </w:rPr>
        <w:t>Затраты на приобретение прочих работ и услуг, не относящиеся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оборудования, содержание имущества в рамках прочих затрат и затратам на приобретение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 xml:space="preserve"> прочих работ и услуг в рамках затрат на информационно-коммуникационные технологии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88" w:name="sub_20081"/>
      <w:r w:rsidRPr="00C469F2">
        <w:rPr>
          <w:rFonts w:ascii="Times New Roman" w:hAnsi="Times New Roman" w:cs="Times New Roman"/>
          <w:sz w:val="24"/>
          <w:szCs w:val="24"/>
        </w:rPr>
        <w:t>81. Затраты на оплату типографских работ и услуг, включая приобретение периодических печатных изданий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0975" cy="238125"/>
            <wp:effectExtent l="19050" t="0" r="0" b="0"/>
            <wp:docPr id="365" name="Рисунок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/>
                    <pic:cNvPicPr>
                      <a:picLocks noChangeAspect="1" noChangeArrowheads="1"/>
                    </pic:cNvPicPr>
                  </pic:nvPicPr>
                  <pic:blipFill>
                    <a:blip r:embed="rId3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88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819150" cy="238125"/>
            <wp:effectExtent l="19050" t="0" r="0" b="0"/>
            <wp:docPr id="366" name="Рисунок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/>
                    <pic:cNvPicPr>
                      <a:picLocks noChangeAspect="1" noChangeArrowheads="1"/>
                    </pic:cNvPicPr>
                  </pic:nvPicPr>
                  <pic:blipFill>
                    <a:blip r:embed="rId3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9550" cy="238125"/>
            <wp:effectExtent l="19050" t="0" r="0" b="0"/>
            <wp:docPr id="367" name="Рисунок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/>
                    <pic:cNvPicPr>
                      <a:picLocks noChangeAspect="1" noChangeArrowheads="1"/>
                    </pic:cNvPicPr>
                  </pic:nvPicPr>
                  <pic:blipFill>
                    <a:blip r:embed="rId3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приобретение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спецжурналов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>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19050" t="0" r="0" b="0"/>
            <wp:docPr id="368" name="Рисунок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/>
                    <pic:cNvPicPr>
                      <a:picLocks noChangeAspect="1" noChangeArrowheads="1"/>
                    </pic:cNvPicPr>
                  </pic:nvPicPr>
                  <pic:blipFill>
                    <a:blip r:embed="rId3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 xml:space="preserve">82. Затраты на приобретение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спецжурналов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и бланков строгой отчетности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38125"/>
            <wp:effectExtent l="19050" t="0" r="0" b="0"/>
            <wp:docPr id="369" name="Рисунок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/>
                    <pic:cNvPicPr>
                      <a:picLocks noChangeAspect="1" noChangeArrowheads="1"/>
                    </pic:cNvPicPr>
                  </pic:nvPicPr>
                  <pic:blipFill>
                    <a:blip r:embed="rId3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066925" cy="647700"/>
            <wp:effectExtent l="0" t="0" r="0" b="0"/>
            <wp:docPr id="370" name="Рисунок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>
                    <a:blip r:embed="rId3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38125"/>
            <wp:effectExtent l="19050" t="0" r="0" b="0"/>
            <wp:docPr id="371" name="Рисунок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3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>приобретаемых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спецжурналов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>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19050" t="0" r="0" b="0"/>
            <wp:docPr id="372" name="Рисунок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/>
                    <pic:cNvPicPr>
                      <a:picLocks noChangeAspect="1" noChangeArrowheads="1"/>
                    </pic:cNvPicPr>
                  </pic:nvPicPr>
                  <pic:blipFill>
                    <a:blip r:embed="rId3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1 i-го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спецжурнала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>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19050" t="0" r="0" b="0"/>
            <wp:docPr id="373" name="Рисунок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"/>
                    <pic:cNvPicPr>
                      <a:picLocks noChangeAspect="1" noChangeArrowheads="1"/>
                    </pic:cNvPicPr>
                  </pic:nvPicPr>
                  <pic:blipFill>
                    <a:blip r:embed="rId3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приобретаемых бланков строгой отчетности;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19050" t="0" r="0" b="0"/>
            <wp:docPr id="374" name="Рисунок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/>
                    <pic:cNvPicPr>
                      <a:picLocks noChangeAspect="1" noChangeArrowheads="1"/>
                    </pic:cNvPicPr>
                  </pic:nvPicPr>
                  <pic:blipFill>
                    <a:blip r:embed="rId3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1 бланка строгой отчетности.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89" w:name="sub_20083"/>
      <w:r w:rsidRPr="00C469F2">
        <w:rPr>
          <w:rFonts w:ascii="Times New Roman" w:hAnsi="Times New Roman" w:cs="Times New Roman"/>
          <w:sz w:val="24"/>
          <w:szCs w:val="24"/>
        </w:rPr>
        <w:t>83.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19050" t="0" r="0" b="0"/>
            <wp:docPr id="375" name="Рисунок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/>
                    <pic:cNvPicPr>
                      <a:picLocks noChangeAspect="1" noChangeArrowheads="1"/>
                    </pic:cNvPicPr>
                  </pic:nvPicPr>
                  <pic:blipFill>
                    <a:blip r:embed="rId3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фактическим затратам в отчетном финансовом году.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90" w:name="sub_20084"/>
      <w:bookmarkEnd w:id="89"/>
      <w:r w:rsidRPr="00C469F2">
        <w:rPr>
          <w:rFonts w:ascii="Times New Roman" w:hAnsi="Times New Roman" w:cs="Times New Roman"/>
          <w:sz w:val="24"/>
          <w:szCs w:val="24"/>
        </w:rPr>
        <w:t>84. Затраты на оплату услуг внештатных сотрудников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19050" t="0" r="9525" b="0"/>
            <wp:docPr id="376" name="Рисунок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/>
                    <pic:cNvPicPr>
                      <a:picLocks noChangeAspect="1" noChangeArrowheads="1"/>
                    </pic:cNvPicPr>
                  </pic:nvPicPr>
                  <pic:blipFill>
                    <a:blip r:embed="rId3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90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90800" cy="619125"/>
            <wp:effectExtent l="0" t="0" r="0" b="0"/>
            <wp:docPr id="377" name="Рисунок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/>
                    <pic:cNvPicPr>
                      <a:picLocks noChangeAspect="1" noChangeArrowheads="1"/>
                    </pic:cNvPicPr>
                  </pic:nvPicPr>
                  <pic:blipFill>
                    <a:blip r:embed="rId3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6250" cy="238125"/>
            <wp:effectExtent l="19050" t="0" r="0" b="0"/>
            <wp:docPr id="378" name="Рисунок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/>
                    <pic:cNvPicPr>
                      <a:picLocks noChangeAspect="1" noChangeArrowheads="1"/>
                    </pic:cNvPicPr>
                  </pic:nvPicPr>
                  <pic:blipFill>
                    <a:blip r:embed="rId3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планируемое количество месяцев работы внештатного сотрудника в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j-й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должности;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9575" cy="238125"/>
            <wp:effectExtent l="0" t="0" r="0" b="0"/>
            <wp:docPr id="379" name="Рисунок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/>
                    <pic:cNvPicPr>
                      <a:picLocks noChangeAspect="1" noChangeArrowheads="1"/>
                    </pic:cNvPicPr>
                  </pic:nvPicPr>
                  <pic:blipFill>
                    <a:blip r:embed="rId3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1 месяца работы внештатного сотрудника в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j-й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должности;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19050" t="0" r="0" b="0"/>
            <wp:docPr id="380" name="Рисунок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/>
                    <pic:cNvPicPr>
                      <a:picLocks noChangeAspect="1" noChangeArrowheads="1"/>
                    </pic:cNvPicPr>
                  </pic:nvPicPr>
                  <pic:blipFill>
                    <a:blip r:embed="rId3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процентная ставка страховых взносов в государственные внебюджетные фонды.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91" w:name="sub_20085"/>
      <w:r w:rsidRPr="00C469F2">
        <w:rPr>
          <w:rFonts w:ascii="Times New Roman" w:hAnsi="Times New Roman" w:cs="Times New Roman"/>
          <w:sz w:val="24"/>
          <w:szCs w:val="24"/>
        </w:rPr>
        <w:t xml:space="preserve">85. Затраты на проведение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предрейсового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послерейсового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осмотра водителей транспортных средств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19050" t="0" r="0" b="0"/>
            <wp:docPr id="381" name="Рисунок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/>
                    <pic:cNvPicPr>
                      <a:picLocks noChangeAspect="1" noChangeArrowheads="1"/>
                    </pic:cNvPicPr>
                  </pic:nvPicPr>
                  <pic:blipFill>
                    <a:blip r:embed="rId3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91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19250" cy="466725"/>
            <wp:effectExtent l="0" t="0" r="0" b="0"/>
            <wp:docPr id="382" name="Рисунок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/>
                    <pic:cNvPicPr>
                      <a:picLocks noChangeAspect="1" noChangeArrowheads="1"/>
                    </pic:cNvPicPr>
                  </pic:nvPicPr>
                  <pic:blipFill>
                    <a:blip r:embed="rId3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lastRenderedPageBreak/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19050" t="0" r="9525" b="0"/>
            <wp:docPr id="383" name="Рисунок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/>
                    <pic:cNvPicPr>
                      <a:picLocks noChangeAspect="1" noChangeArrowheads="1"/>
                    </pic:cNvPicPr>
                  </pic:nvPicPr>
                  <pic:blipFill>
                    <a:blip r:embed="rId3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водителей;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19050" t="0" r="9525" b="0"/>
            <wp:docPr id="384" name="Рисунок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/>
                    <pic:cNvPicPr>
                      <a:picLocks noChangeAspect="1" noChangeArrowheads="1"/>
                    </pic:cNvPicPr>
                  </pic:nvPicPr>
                  <pic:blipFill>
                    <a:blip r:embed="rId3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проведения 1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предрейсового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послерейсового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осмотра;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38125"/>
            <wp:effectExtent l="19050" t="0" r="0" b="0"/>
            <wp:docPr id="385" name="Рисунок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"/>
                    <pic:cNvPicPr>
                      <a:picLocks noChangeAspect="1" noChangeArrowheads="1"/>
                    </pic:cNvPicPr>
                  </pic:nvPicPr>
                  <pic:blipFill>
                    <a:blip r:embed="rId3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рабочих дней в году;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1,2 - поправочный коэффициент, учитывающий неявки на работу по причинам, установленным</w:t>
      </w:r>
      <w:r>
        <w:rPr>
          <w:rFonts w:ascii="Times New Roman" w:hAnsi="Times New Roman" w:cs="Times New Roman"/>
          <w:sz w:val="24"/>
          <w:szCs w:val="24"/>
        </w:rPr>
        <w:t xml:space="preserve"> трудовым законодательством </w:t>
      </w:r>
      <w:r w:rsidRPr="00C469F2">
        <w:rPr>
          <w:rFonts w:ascii="Times New Roman" w:hAnsi="Times New Roman" w:cs="Times New Roman"/>
          <w:sz w:val="24"/>
          <w:szCs w:val="24"/>
        </w:rPr>
        <w:t>Российской Федерации (отпуск, больничный лист).</w:t>
      </w:r>
    </w:p>
    <w:p w:rsidR="00CC6493" w:rsidRPr="005412FE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92" w:name="sub_20087"/>
      <w:r w:rsidRPr="005412FE">
        <w:rPr>
          <w:rFonts w:ascii="Times New Roman" w:hAnsi="Times New Roman" w:cs="Times New Roman"/>
          <w:sz w:val="24"/>
          <w:szCs w:val="24"/>
        </w:rPr>
        <w:t>87. Затраты на проведение диспансеризации работников</w:t>
      </w:r>
      <w:proofErr w:type="gramStart"/>
      <w:r w:rsidRPr="005412FE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19050" t="0" r="0" b="0"/>
            <wp:docPr id="386" name="Рисунок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/>
                    <pic:cNvPicPr>
                      <a:picLocks noChangeAspect="1" noChangeArrowheads="1"/>
                    </pic:cNvPicPr>
                  </pic:nvPicPr>
                  <pic:blipFill>
                    <a:blip r:embed="rId3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412FE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5412FE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92"/>
    <w:p w:rsidR="00CC6493" w:rsidRPr="005412FE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38250" cy="238125"/>
            <wp:effectExtent l="19050" t="0" r="0" b="0"/>
            <wp:docPr id="387" name="Рисунок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/>
                    <pic:cNvPicPr>
                      <a:picLocks noChangeAspect="1" noChangeArrowheads="1"/>
                    </pic:cNvPicPr>
                  </pic:nvPicPr>
                  <pic:blipFill>
                    <a:blip r:embed="rId3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412FE">
        <w:rPr>
          <w:rFonts w:ascii="Times New Roman" w:hAnsi="Times New Roman" w:cs="Times New Roman"/>
          <w:sz w:val="24"/>
          <w:szCs w:val="24"/>
        </w:rPr>
        <w:t>,</w:t>
      </w:r>
    </w:p>
    <w:p w:rsidR="00CC6493" w:rsidRPr="005412FE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5412FE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5412FE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475" cy="238125"/>
            <wp:effectExtent l="19050" t="0" r="0" b="0"/>
            <wp:docPr id="388" name="Рисунок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/>
                    <pic:cNvPicPr>
                      <a:picLocks noChangeAspect="1" noChangeArrowheads="1"/>
                    </pic:cNvPicPr>
                  </pic:nvPicPr>
                  <pic:blipFill>
                    <a:blip r:embed="rId3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412FE">
        <w:rPr>
          <w:rFonts w:ascii="Times New Roman" w:hAnsi="Times New Roman" w:cs="Times New Roman"/>
          <w:sz w:val="24"/>
          <w:szCs w:val="24"/>
        </w:rPr>
        <w:t xml:space="preserve"> - численность работников, подлежащих диспансеризации;</w:t>
      </w:r>
    </w:p>
    <w:p w:rsidR="00CC6493" w:rsidRPr="005412FE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38125"/>
            <wp:effectExtent l="19050" t="0" r="0" b="0"/>
            <wp:docPr id="389" name="Рисунок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/>
                    <pic:cNvPicPr>
                      <a:picLocks noChangeAspect="1" noChangeArrowheads="1"/>
                    </pic:cNvPicPr>
                  </pic:nvPicPr>
                  <pic:blipFill>
                    <a:blip r:embed="rId3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412FE">
        <w:rPr>
          <w:rFonts w:ascii="Times New Roman" w:hAnsi="Times New Roman" w:cs="Times New Roman"/>
          <w:sz w:val="24"/>
          <w:szCs w:val="24"/>
        </w:rPr>
        <w:t xml:space="preserve"> - цена проведения диспансеризации в расчете на 1 работника.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93" w:name="sub_20088"/>
      <w:r w:rsidRPr="005412FE">
        <w:rPr>
          <w:rFonts w:ascii="Times New Roman" w:hAnsi="Times New Roman" w:cs="Times New Roman"/>
          <w:sz w:val="24"/>
          <w:szCs w:val="24"/>
        </w:rPr>
        <w:t>88. Затраты</w:t>
      </w:r>
      <w:r w:rsidRPr="00C469F2">
        <w:rPr>
          <w:rFonts w:ascii="Times New Roman" w:hAnsi="Times New Roman" w:cs="Times New Roman"/>
          <w:sz w:val="24"/>
          <w:szCs w:val="24"/>
        </w:rPr>
        <w:t xml:space="preserve"> на оплату работ по монтажу (установке), дооборудованию и наладке оборудования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19050" t="0" r="0" b="0"/>
            <wp:docPr id="390" name="Рисунок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/>
                    <pic:cNvPicPr>
                      <a:picLocks noChangeAspect="1" noChangeArrowheads="1"/>
                    </pic:cNvPicPr>
                  </pic:nvPicPr>
                  <pic:blipFill>
                    <a:blip r:embed="rId3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93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28775" cy="619125"/>
            <wp:effectExtent l="0" t="0" r="0" b="0"/>
            <wp:docPr id="391" name="Рисунок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/>
                    <pic:cNvPicPr>
                      <a:picLocks noChangeAspect="1" noChangeArrowheads="1"/>
                    </pic:cNvPicPr>
                  </pic:nvPicPr>
                  <pic:blipFill>
                    <a:blip r:embed="rId3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0050" cy="238125"/>
            <wp:effectExtent l="19050" t="0" r="0" b="0"/>
            <wp:docPr id="392" name="Рисунок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/>
                    <pic:cNvPicPr>
                      <a:picLocks noChangeAspect="1" noChangeArrowheads="1"/>
                    </pic:cNvPicPr>
                  </pic:nvPicPr>
                  <pic:blipFill>
                    <a:blip r:embed="rId3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g-го оборудования, подлежащего монтажу (установке), дооборудованию и наладке;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1000" cy="238125"/>
            <wp:effectExtent l="0" t="0" r="0" b="0"/>
            <wp:docPr id="393" name="Рисунок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/>
                    <pic:cNvPicPr>
                      <a:picLocks noChangeAspect="1" noChangeArrowheads="1"/>
                    </pic:cNvPicPr>
                  </pic:nvPicPr>
                  <pic:blipFill>
                    <a:blip r:embed="rId3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монтажа (установки), дооборудования и наладки g-го оборудования.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94" w:name="sub_20089"/>
      <w:r w:rsidRPr="00C469F2">
        <w:rPr>
          <w:rFonts w:ascii="Times New Roman" w:hAnsi="Times New Roman" w:cs="Times New Roman"/>
          <w:sz w:val="24"/>
          <w:szCs w:val="24"/>
        </w:rPr>
        <w:t>89. Затраты на оплату услуг вневедомственной охраны определяются по фактическим затратам в отчетном финансовом году.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95" w:name="sub_20090"/>
      <w:bookmarkEnd w:id="94"/>
      <w:r w:rsidRPr="00C469F2">
        <w:rPr>
          <w:rFonts w:ascii="Times New Roman" w:hAnsi="Times New Roman" w:cs="Times New Roman"/>
          <w:sz w:val="24"/>
          <w:szCs w:val="24"/>
        </w:rPr>
        <w:t xml:space="preserve">90. 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>Затраты на приобретение полисов обязательного страхования гражданской ответственности владельцев транспортных средств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0525" cy="238125"/>
            <wp:effectExtent l="19050" t="0" r="0" b="0"/>
            <wp:docPr id="394" name="Рисунок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/>
                    <pic:cNvPicPr>
                      <a:picLocks noChangeAspect="1" noChangeArrowheads="1"/>
                    </pic:cNvPicPr>
                  </pic:nvPicPr>
                  <pic:blipFill>
                    <a:blip r:embed="rId3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r>
        <w:rPr>
          <w:rFonts w:ascii="Times New Roman" w:hAnsi="Times New Roman" w:cs="Times New Roman"/>
          <w:sz w:val="24"/>
          <w:szCs w:val="24"/>
        </w:rPr>
        <w:t xml:space="preserve">указанием </w:t>
      </w:r>
      <w:r w:rsidRPr="00C469F2">
        <w:rPr>
          <w:rFonts w:ascii="Times New Roman" w:hAnsi="Times New Roman" w:cs="Times New Roman"/>
          <w:sz w:val="24"/>
          <w:szCs w:val="24"/>
        </w:rPr>
        <w:t>Центрального банка Российской Федерации от 19 сентября 2014 г. N 3384-У "О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 xml:space="preserve"> страховой премии по обязательному страхованию гражданской ответственности владельцев транспортных средств", по формуле:</w:t>
      </w:r>
    </w:p>
    <w:bookmarkEnd w:id="95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924300" cy="619125"/>
            <wp:effectExtent l="0" t="0" r="0" b="0"/>
            <wp:docPr id="395" name="Рисунок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/>
                    <pic:cNvPicPr>
                      <a:picLocks noChangeAspect="1" noChangeArrowheads="1"/>
                    </pic:cNvPicPr>
                  </pic:nvPicPr>
                  <pic:blipFill>
                    <a:blip r:embed="rId4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238125"/>
            <wp:effectExtent l="19050" t="0" r="0" b="0"/>
            <wp:docPr id="396" name="Рисунок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/>
                    <pic:cNvPicPr>
                      <a:picLocks noChangeAspect="1" noChangeArrowheads="1"/>
                    </pic:cNvPicPr>
                  </pic:nvPicPr>
                  <pic:blipFill>
                    <a:blip r:embed="rId4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предельный размер базовой ставки страхового тарифа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транспортному средству;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38125"/>
            <wp:effectExtent l="19050" t="0" r="0" b="0"/>
            <wp:docPr id="397" name="Рисунок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/>
                    <pic:cNvPicPr>
                      <a:picLocks noChangeAspect="1" noChangeArrowheads="1"/>
                    </pic:cNvPicPr>
                  </pic:nvPicPr>
                  <pic:blipFill>
                    <a:blip r:embed="rId4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коэффициент страховых тарифов в зависимости от территории преимущественного использования i-го транспортного средства;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9100" cy="238125"/>
            <wp:effectExtent l="19050" t="0" r="0" b="0"/>
            <wp:docPr id="398" name="Рисунок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/>
                    <pic:cNvPicPr>
                      <a:picLocks noChangeAspect="1" noChangeArrowheads="1"/>
                    </pic:cNvPicPr>
                  </pic:nvPicPr>
                  <pic:blipFill>
                    <a:blip r:embed="rId4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транспортному средству;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19050" t="0" r="0" b="0"/>
            <wp:docPr id="399" name="Рисунок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/>
                    <pic:cNvPicPr>
                      <a:picLocks noChangeAspect="1" noChangeArrowheads="1"/>
                    </pic:cNvPicPr>
                  </pic:nvPicPr>
                  <pic:blipFill>
                    <a:blip r:embed="rId4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38125"/>
            <wp:effectExtent l="19050" t="0" r="0" b="0"/>
            <wp:docPr id="400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/>
                    <pic:cNvPicPr>
                      <a:picLocks noChangeAspect="1" noChangeArrowheads="1"/>
                    </pic:cNvPicPr>
                  </pic:nvPicPr>
                  <pic:blipFill>
                    <a:blip r:embed="rId4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коэффициент страховых тарифов в зависимости от технических характеристик i-го транспортного средства;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238125"/>
            <wp:effectExtent l="19050" t="0" r="0" b="0"/>
            <wp:docPr id="401" name="Рисунок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/>
                    <pic:cNvPicPr>
                      <a:picLocks noChangeAspect="1" noChangeArrowheads="1"/>
                    </pic:cNvPicPr>
                  </pic:nvPicPr>
                  <pic:blipFill>
                    <a:blip r:embed="rId4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коэффициент страховых тарифов в зависимости от периода использования i-го транспортного средства;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19050" t="0" r="0" b="0"/>
            <wp:docPr id="402" name="Рисунок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/>
                    <pic:cNvPicPr>
                      <a:picLocks noChangeAspect="1" noChangeArrowheads="1"/>
                    </pic:cNvPicPr>
                  </pic:nvPicPr>
                  <pic:blipFill>
                    <a:blip r:embed="rId4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коэффициент страховых тарифов в зависимости от наличия нарушений, предусмотренных</w:t>
      </w:r>
      <w:r>
        <w:rPr>
          <w:rFonts w:ascii="Times New Roman" w:hAnsi="Times New Roman" w:cs="Times New Roman"/>
          <w:sz w:val="24"/>
          <w:szCs w:val="24"/>
        </w:rPr>
        <w:t xml:space="preserve"> пунктом 3 статьи 9 </w:t>
      </w:r>
      <w:r w:rsidRPr="00C469F2">
        <w:rPr>
          <w:rFonts w:ascii="Times New Roman" w:hAnsi="Times New Roman" w:cs="Times New Roman"/>
          <w:sz w:val="24"/>
          <w:szCs w:val="24"/>
        </w:rPr>
        <w:t>Федерального закона "Об обязательном страховании гражданской ответственности владельцев транспортных средств";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19050" t="0" r="0" b="0"/>
            <wp:docPr id="403" name="Рисунок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/>
                    <pic:cNvPicPr>
                      <a:picLocks noChangeAspect="1" noChangeArrowheads="1"/>
                    </pic:cNvPicPr>
                  </pic:nvPicPr>
                  <pic:blipFill>
                    <a:blip r:embed="rId4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91. Затраты на оплату труда независимых экспертов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19050" t="0" r="9525" b="0"/>
            <wp:docPr id="404" name="Рисунок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/>
                    <pic:cNvPicPr>
                      <a:picLocks noChangeAspect="1" noChangeArrowheads="1"/>
                    </pic:cNvPicPr>
                  </pic:nvPicPr>
                  <pic:blipFill>
                    <a:blip r:embed="rId4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14525" cy="257175"/>
            <wp:effectExtent l="0" t="0" r="0" b="0"/>
            <wp:docPr id="405" name="Рисунок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/>
                    <pic:cNvPicPr>
                      <a:picLocks noChangeAspect="1" noChangeArrowheads="1"/>
                    </pic:cNvPicPr>
                  </pic:nvPicPr>
                  <pic:blipFill>
                    <a:blip r:embed="rId4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19050" t="0" r="0" b="0"/>
            <wp:docPr id="406" name="Рисунок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/>
                    <pic:cNvPicPr>
                      <a:picLocks noChangeAspect="1" noChangeArrowheads="1"/>
                    </pic:cNvPicPr>
                  </pic:nvPicPr>
                  <pic:blipFill>
                    <a:blip r:embed="rId4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часов заседаний аттестационных и конкурсных комиссий, комиссий по соблюдению требований к служебному поведению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 w:rsidRPr="00C469F2">
        <w:rPr>
          <w:rFonts w:ascii="Times New Roman" w:hAnsi="Times New Roman" w:cs="Times New Roman"/>
          <w:sz w:val="24"/>
          <w:szCs w:val="24"/>
        </w:rPr>
        <w:t xml:space="preserve"> служащих и урегулированию конфликта интересов;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47650" cy="238125"/>
            <wp:effectExtent l="19050" t="0" r="0" b="0"/>
            <wp:docPr id="407" name="Рисунок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/>
                    <pic:cNvPicPr>
                      <a:picLocks noChangeAspect="1" noChangeArrowheads="1"/>
                    </pic:cNvPicPr>
                  </pic:nvPicPr>
                  <pic:blipFill>
                    <a:blip r:embed="rId4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независимых экспертов, включенных в аттестационные и конкурсные комиссии, комиссии по соблюдению требований к служебному поведению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 w:rsidRPr="00C469F2">
        <w:rPr>
          <w:rFonts w:ascii="Times New Roman" w:hAnsi="Times New Roman" w:cs="Times New Roman"/>
          <w:sz w:val="24"/>
          <w:szCs w:val="24"/>
        </w:rPr>
        <w:t xml:space="preserve"> служащих и урегулированию конфликта интересов;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9075" cy="238125"/>
            <wp:effectExtent l="19050" t="0" r="0" b="0"/>
            <wp:docPr id="408" name="Рисунок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/>
                    <pic:cNvPicPr>
                      <a:picLocks noChangeAspect="1" noChangeArrowheads="1"/>
                    </pic:cNvPicPr>
                  </pic:nvPicPr>
                  <pic:blipFill>
                    <a:blip r:embed="rId4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 xml:space="preserve">ставка </w:t>
      </w:r>
      <w:r w:rsidRPr="00C469F2">
        <w:rPr>
          <w:rFonts w:ascii="Times New Roman" w:hAnsi="Times New Roman" w:cs="Times New Roman"/>
          <w:sz w:val="24"/>
          <w:szCs w:val="24"/>
        </w:rPr>
        <w:t>почасовой опл</w:t>
      </w:r>
      <w:r>
        <w:rPr>
          <w:rFonts w:ascii="Times New Roman" w:hAnsi="Times New Roman" w:cs="Times New Roman"/>
          <w:sz w:val="24"/>
          <w:szCs w:val="24"/>
        </w:rPr>
        <w:t>аты труда независимых экспертов</w:t>
      </w:r>
      <w:r w:rsidRPr="00C469F2">
        <w:rPr>
          <w:rFonts w:ascii="Times New Roman" w:hAnsi="Times New Roman" w:cs="Times New Roman"/>
          <w:sz w:val="24"/>
          <w:szCs w:val="24"/>
        </w:rPr>
        <w:t>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38125"/>
            <wp:effectExtent l="19050" t="0" r="0" b="0"/>
            <wp:docPr id="409" name="Рисунок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/>
                    <pic:cNvPicPr>
                      <a:picLocks noChangeAspect="1" noChangeArrowheads="1"/>
                    </pic:cNvPicPr>
                  </pic:nvPicPr>
                  <pic:blipFill>
                    <a:blip r:embed="rId4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</w:p>
    <w:p w:rsidR="00CC6493" w:rsidRPr="00C469F2" w:rsidRDefault="00CC6493" w:rsidP="00CC6493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Затраты на приобретение основных средств, не отнесенные к затратам на приобретение основных сре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>дств в р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амках затрат на информационно-коммуникационные технологии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96" w:name="sub_20092"/>
      <w:r w:rsidRPr="00C469F2">
        <w:rPr>
          <w:rFonts w:ascii="Times New Roman" w:hAnsi="Times New Roman" w:cs="Times New Roman"/>
          <w:sz w:val="24"/>
          <w:szCs w:val="24"/>
        </w:rPr>
        <w:t>92. 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95275"/>
            <wp:effectExtent l="0" t="0" r="0" b="0"/>
            <wp:docPr id="410" name="Рисунок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/>
                    <pic:cNvPicPr>
                      <a:picLocks noChangeAspect="1" noChangeArrowheads="1"/>
                    </pic:cNvPicPr>
                  </pic:nvPicPr>
                  <pic:blipFill>
                    <a:blip r:embed="rId4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96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81125" cy="295275"/>
            <wp:effectExtent l="0" t="0" r="9525" b="0"/>
            <wp:docPr id="411" name="Рисунок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/>
                    <pic:cNvPicPr>
                      <a:picLocks noChangeAspect="1" noChangeArrowheads="1"/>
                    </pic:cNvPicPr>
                  </pic:nvPicPr>
                  <pic:blipFill>
                    <a:blip r:embed="rId4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19050" t="0" r="0" b="0"/>
            <wp:docPr id="412" name="Рисунок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/>
                    <pic:cNvPicPr>
                      <a:picLocks noChangeAspect="1" noChangeArrowheads="1"/>
                    </pic:cNvPicPr>
                  </pic:nvPicPr>
                  <pic:blipFill>
                    <a:blip r:embed="rId4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приобретение транспортных средств;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19050" t="0" r="0" b="0"/>
            <wp:docPr id="413" name="Рисунок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/>
                    <pic:cNvPicPr>
                      <a:picLocks noChangeAspect="1" noChangeArrowheads="1"/>
                    </pic:cNvPicPr>
                  </pic:nvPicPr>
                  <pic:blipFill>
                    <a:blip r:embed="rId4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приобретение мебели;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19050" t="0" r="0" b="0"/>
            <wp:docPr id="414" name="Рисунок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/>
                    <pic:cNvPicPr>
                      <a:picLocks noChangeAspect="1" noChangeArrowheads="1"/>
                    </pic:cNvPicPr>
                  </pic:nvPicPr>
                  <pic:blipFill>
                    <a:blip r:embed="rId4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приобретение систем кондиционирования.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97" w:name="sub_20093"/>
      <w:r w:rsidRPr="00C469F2">
        <w:rPr>
          <w:rFonts w:ascii="Times New Roman" w:hAnsi="Times New Roman" w:cs="Times New Roman"/>
          <w:sz w:val="24"/>
          <w:szCs w:val="24"/>
        </w:rPr>
        <w:t>93. Затраты на приобретение транспортных средств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19050" t="0" r="0" b="0"/>
            <wp:docPr id="415" name="Рисунок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/>
                    <pic:cNvPicPr>
                      <a:picLocks noChangeAspect="1" noChangeArrowheads="1"/>
                    </pic:cNvPicPr>
                  </pic:nvPicPr>
                  <pic:blipFill>
                    <a:blip r:embed="rId4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97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71600" cy="619125"/>
            <wp:effectExtent l="0" t="0" r="0" b="0"/>
            <wp:docPr id="416" name="Рисунок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/>
                    <pic:cNvPicPr>
                      <a:picLocks noChangeAspect="1" noChangeArrowheads="1"/>
                    </pic:cNvPicPr>
                  </pic:nvPicPr>
                  <pic:blipFill>
                    <a:blip r:embed="rId4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238125"/>
            <wp:effectExtent l="19050" t="0" r="0" b="0"/>
            <wp:docPr id="417" name="Рисунок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/>
                    <pic:cNvPicPr>
                      <a:picLocks noChangeAspect="1" noChangeArrowheads="1"/>
                    </pic:cNvPicPr>
                  </pic:nvPicPr>
                  <pic:blipFill>
                    <a:blip r:embed="rId4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транспортных сре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>дств в с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 xml:space="preserve">оответствии с нормативами </w:t>
      </w:r>
      <w:r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 xml:space="preserve"> с учетом нормативов обеспечения функций </w:t>
      </w:r>
      <w:r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>, применяемых при расчете нормативных затрат на приобретение служебного легкового автотранспорта, предусмотренных</w:t>
      </w:r>
      <w:r>
        <w:rPr>
          <w:rFonts w:ascii="Times New Roman" w:hAnsi="Times New Roman" w:cs="Times New Roman"/>
          <w:sz w:val="24"/>
          <w:szCs w:val="24"/>
        </w:rPr>
        <w:t xml:space="preserve"> приложение 2</w:t>
      </w:r>
      <w:r w:rsidRPr="00C469F2">
        <w:rPr>
          <w:rFonts w:ascii="Times New Roman" w:hAnsi="Times New Roman" w:cs="Times New Roman"/>
          <w:sz w:val="24"/>
          <w:szCs w:val="24"/>
        </w:rPr>
        <w:t>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19050" t="0" r="9525" b="0"/>
            <wp:docPr id="418" name="Рисунок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/>
                    <pic:cNvPicPr>
                      <a:picLocks noChangeAspect="1" noChangeArrowheads="1"/>
                    </pic:cNvPicPr>
                  </pic:nvPicPr>
                  <pic:blipFill>
                    <a:blip r:embed="rId4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приобретения i-го транспортного средства в соответствии с нормативами </w:t>
      </w:r>
      <w:r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 xml:space="preserve"> с учетом нормативов обеспечения функций </w:t>
      </w:r>
      <w:r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>, применяемых при расчете нормативных затрат на приобретение служебного легкового автотранспорта, предусмотренных</w:t>
      </w:r>
      <w:r>
        <w:rPr>
          <w:rFonts w:ascii="Times New Roman" w:hAnsi="Times New Roman" w:cs="Times New Roman"/>
          <w:sz w:val="24"/>
          <w:szCs w:val="24"/>
        </w:rPr>
        <w:t xml:space="preserve"> приложением 2.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98" w:name="sub_20094"/>
      <w:r w:rsidRPr="00C469F2">
        <w:rPr>
          <w:rFonts w:ascii="Times New Roman" w:hAnsi="Times New Roman" w:cs="Times New Roman"/>
          <w:sz w:val="24"/>
          <w:szCs w:val="24"/>
        </w:rPr>
        <w:lastRenderedPageBreak/>
        <w:t>94. Затраты на приобретение мебели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1950" cy="238125"/>
            <wp:effectExtent l="19050" t="0" r="0" b="0"/>
            <wp:docPr id="419" name="Рисунок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/>
                    <pic:cNvPicPr>
                      <a:picLocks noChangeAspect="1" noChangeArrowheads="1"/>
                    </pic:cNvPicPr>
                  </pic:nvPicPr>
                  <pic:blipFill>
                    <a:blip r:embed="rId4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98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14500" cy="619125"/>
            <wp:effectExtent l="0" t="0" r="0" b="0"/>
            <wp:docPr id="420" name="Рисунок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/>
                    <pic:cNvPicPr>
                      <a:picLocks noChangeAspect="1" noChangeArrowheads="1"/>
                    </pic:cNvPicPr>
                  </pic:nvPicPr>
                  <pic:blipFill>
                    <a:blip r:embed="rId4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8625" cy="238125"/>
            <wp:effectExtent l="19050" t="0" r="0" b="0"/>
            <wp:docPr id="421" name="Рисунок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/>
                    <pic:cNvPicPr>
                      <a:picLocks noChangeAspect="1" noChangeArrowheads="1"/>
                    </pic:cNvPicPr>
                  </pic:nvPicPr>
                  <pic:blipFill>
                    <a:blip r:embed="rId4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предметов мебели в соответствии с нормативами </w:t>
      </w:r>
      <w:r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>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9575" cy="238125"/>
            <wp:effectExtent l="19050" t="0" r="0" b="0"/>
            <wp:docPr id="422" name="Рисунок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/>
                    <pic:cNvPicPr>
                      <a:picLocks noChangeAspect="1" noChangeArrowheads="1"/>
                    </pic:cNvPicPr>
                  </pic:nvPicPr>
                  <pic:blipFill>
                    <a:blip r:embed="rId4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i-го предмета мебели в соответствии с нормативами </w:t>
      </w:r>
      <w:r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>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99" w:name="sub_20095"/>
      <w:r w:rsidRPr="00C469F2">
        <w:rPr>
          <w:rFonts w:ascii="Times New Roman" w:hAnsi="Times New Roman" w:cs="Times New Roman"/>
          <w:sz w:val="24"/>
          <w:szCs w:val="24"/>
        </w:rPr>
        <w:t>95. Затраты на приобретение систем кондиционирования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19050" t="0" r="0" b="0"/>
            <wp:docPr id="423" name="Рисунок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/>
                    <pic:cNvPicPr>
                      <a:picLocks noChangeAspect="1" noChangeArrowheads="1"/>
                    </pic:cNvPicPr>
                  </pic:nvPicPr>
                  <pic:blipFill>
                    <a:blip r:embed="rId4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99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28725" cy="619125"/>
            <wp:effectExtent l="0" t="0" r="0" b="0"/>
            <wp:docPr id="424" name="Рисунок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/>
                    <pic:cNvPicPr>
                      <a:picLocks noChangeAspect="1" noChangeArrowheads="1"/>
                    </pic:cNvPicPr>
                  </pic:nvPicPr>
                  <pic:blipFill>
                    <a:blip r:embed="rId4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19050" t="0" r="0" b="0"/>
            <wp:docPr id="425" name="Рисунок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/>
                    <pic:cNvPicPr>
                      <a:picLocks noChangeAspect="1" noChangeArrowheads="1"/>
                    </pic:cNvPicPr>
                  </pic:nvPicPr>
                  <pic:blipFill>
                    <a:blip r:embed="rId4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i-х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систем кондиционирования;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" cy="238125"/>
            <wp:effectExtent l="19050" t="0" r="0" b="0"/>
            <wp:docPr id="426" name="Рисунок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/>
                    <pic:cNvPicPr>
                      <a:picLocks noChangeAspect="1" noChangeArrowheads="1"/>
                    </pic:cNvPicPr>
                  </pic:nvPicPr>
                  <pic:blipFill>
                    <a:blip r:embed="rId4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1-й системы кондиционирования.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</w:p>
    <w:p w:rsidR="00CC6493" w:rsidRPr="00C469F2" w:rsidRDefault="00CC6493" w:rsidP="00CC6493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96. 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295275"/>
            <wp:effectExtent l="0" t="0" r="0" b="0"/>
            <wp:docPr id="427" name="Рисунок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/>
                    <pic:cNvPicPr>
                      <a:picLocks noChangeAspect="1" noChangeArrowheads="1"/>
                    </pic:cNvPicPr>
                  </pic:nvPicPr>
                  <pic:blipFill>
                    <a:blip r:embed="rId4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62225" cy="295275"/>
            <wp:effectExtent l="19050" t="0" r="0" b="0"/>
            <wp:docPr id="428" name="Рисунок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/>
                    <pic:cNvPicPr>
                      <a:picLocks noChangeAspect="1" noChangeArrowheads="1"/>
                    </pic:cNvPicPr>
                  </pic:nvPicPr>
                  <pic:blipFill>
                    <a:blip r:embed="rId4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19050" t="0" r="0" b="0"/>
            <wp:docPr id="429" name="Рисунок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9"/>
                    <pic:cNvPicPr>
                      <a:picLocks noChangeAspect="1" noChangeArrowheads="1"/>
                    </pic:cNvPicPr>
                  </pic:nvPicPr>
                  <pic:blipFill>
                    <a:blip r:embed="rId4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приобретение бланочной и иной типографской продукции;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19050" t="0" r="9525" b="0"/>
            <wp:docPr id="430" name="Рисунок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/>
                    <pic:cNvPicPr>
                      <a:picLocks noChangeAspect="1" noChangeArrowheads="1"/>
                    </pic:cNvPicPr>
                  </pic:nvPicPr>
                  <pic:blipFill>
                    <a:blip r:embed="rId4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приобретение канцелярских принадлежностей;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19050" t="0" r="9525" b="0"/>
            <wp:docPr id="431" name="Рисунок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1"/>
                    <pic:cNvPicPr>
                      <a:picLocks noChangeAspect="1" noChangeArrowheads="1"/>
                    </pic:cNvPicPr>
                  </pic:nvPicPr>
                  <pic:blipFill>
                    <a:blip r:embed="rId4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приобретение хозяйственных товаров и принадлежностей;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19050" t="0" r="0" b="0"/>
            <wp:docPr id="432" name="Рисунок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/>
                    <pic:cNvPicPr>
                      <a:picLocks noChangeAspect="1" noChangeArrowheads="1"/>
                    </pic:cNvPicPr>
                  </pic:nvPicPr>
                  <pic:blipFill>
                    <a:blip r:embed="rId4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приобретение горюче-смазочных материалов;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85750" cy="238125"/>
            <wp:effectExtent l="19050" t="0" r="0" b="0"/>
            <wp:docPr id="433" name="Рисунок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"/>
                    <pic:cNvPicPr>
                      <a:picLocks noChangeAspect="1" noChangeArrowheads="1"/>
                    </pic:cNvPicPr>
                  </pic:nvPicPr>
                  <pic:blipFill>
                    <a:blip r:embed="rId4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приобретение запасных частей для транспортных средств;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19050" t="0" r="0" b="0"/>
            <wp:docPr id="434" name="Рисунок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/>
                    <pic:cNvPicPr>
                      <a:picLocks noChangeAspect="1" noChangeArrowheads="1"/>
                    </pic:cNvPicPr>
                  </pic:nvPicPr>
                  <pic:blipFill>
                    <a:blip r:embed="rId4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затраты на приобретение материальных запасов для нужд гражданской обороны.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100" w:name="sub_20097"/>
      <w:r w:rsidRPr="00C469F2">
        <w:rPr>
          <w:rFonts w:ascii="Times New Roman" w:hAnsi="Times New Roman" w:cs="Times New Roman"/>
          <w:sz w:val="24"/>
          <w:szCs w:val="24"/>
        </w:rPr>
        <w:t>97. Затраты на приобретение бланочной продукции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19050" t="0" r="0" b="0"/>
            <wp:docPr id="435" name="Рисунок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/>
                    <pic:cNvPicPr>
                      <a:picLocks noChangeAspect="1" noChangeArrowheads="1"/>
                    </pic:cNvPicPr>
                  </pic:nvPicPr>
                  <pic:blipFill>
                    <a:blip r:embed="rId4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100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24100" cy="619125"/>
            <wp:effectExtent l="0" t="0" r="0" b="0"/>
            <wp:docPr id="436" name="Рисунок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/>
                    <pic:cNvPicPr>
                      <a:picLocks noChangeAspect="1" noChangeArrowheads="1"/>
                    </pic:cNvPicPr>
                  </pic:nvPicPr>
                  <pic:blipFill>
                    <a:blip r:embed="rId4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38125"/>
            <wp:effectExtent l="19050" t="0" r="0" b="0"/>
            <wp:docPr id="437" name="Рисунок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"/>
                    <pic:cNvPicPr>
                      <a:picLocks noChangeAspect="1" noChangeArrowheads="1"/>
                    </pic:cNvPicPr>
                  </pic:nvPicPr>
                  <pic:blipFill>
                    <a:blip r:embed="rId4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бланочной продукции;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238125"/>
            <wp:effectExtent l="19050" t="0" r="0" b="0"/>
            <wp:docPr id="438" name="Рисунок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"/>
                    <pic:cNvPicPr>
                      <a:picLocks noChangeAspect="1" noChangeArrowheads="1"/>
                    </pic:cNvPicPr>
                  </pic:nvPicPr>
                  <pic:blipFill>
                    <a:blip r:embed="rId4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1 бланка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тиражу;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38125"/>
            <wp:effectExtent l="19050" t="0" r="0" b="0"/>
            <wp:docPr id="439" name="Рисунок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/>
                    <pic:cNvPicPr>
                      <a:picLocks noChangeAspect="1" noChangeArrowheads="1"/>
                    </pic:cNvPicPr>
                  </pic:nvPicPr>
                  <pic:blipFill>
                    <a:blip r:embed="rId4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планируемое к приобретению количество прочей продукции, изготовляемой типографией;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19050" t="0" r="0" b="0"/>
            <wp:docPr id="440" name="Рисунок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/>
                    <pic:cNvPicPr>
                      <a:picLocks noChangeAspect="1" noChangeArrowheads="1"/>
                    </pic:cNvPicPr>
                  </pic:nvPicPr>
                  <pic:blipFill>
                    <a:blip r:embed="rId4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1 единицы прочей продукции, изготовляемой типографией,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j-му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тиражу.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101" w:name="sub_20098"/>
      <w:r w:rsidRPr="00C469F2">
        <w:rPr>
          <w:rFonts w:ascii="Times New Roman" w:hAnsi="Times New Roman" w:cs="Times New Roman"/>
          <w:sz w:val="24"/>
          <w:szCs w:val="24"/>
        </w:rPr>
        <w:t>98. Затраты на приобретение канцелярских принадлежностей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19050" t="0" r="9525" b="0"/>
            <wp:docPr id="441" name="Рисунок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"/>
                    <pic:cNvPicPr>
                      <a:picLocks noChangeAspect="1" noChangeArrowheads="1"/>
                    </pic:cNvPicPr>
                  </pic:nvPicPr>
                  <pic:blipFill>
                    <a:blip r:embed="rId4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101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47875" cy="619125"/>
            <wp:effectExtent l="0" t="0" r="0" b="0"/>
            <wp:docPr id="442" name="Рисунок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/>
                    <pic:cNvPicPr>
                      <a:picLocks noChangeAspect="1" noChangeArrowheads="1"/>
                    </pic:cNvPicPr>
                  </pic:nvPicPr>
                  <pic:blipFill>
                    <a:blip r:embed="rId4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8625" cy="238125"/>
            <wp:effectExtent l="19050" t="0" r="9525" b="0"/>
            <wp:docPr id="443" name="Рисунок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/>
                    <pic:cNvPicPr>
                      <a:picLocks noChangeAspect="1" noChangeArrowheads="1"/>
                    </pic:cNvPicPr>
                  </pic:nvPicPr>
                  <pic:blipFill>
                    <a:blip r:embed="rId4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i-го предмета канцелярских принадлежностей в соответствии с нормативами </w:t>
      </w:r>
      <w:r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 xml:space="preserve"> в расчете на основного работника;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38125"/>
            <wp:effectExtent l="19050" t="0" r="0" b="0"/>
            <wp:docPr id="444" name="Рисунок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/>
                    <pic:cNvPicPr>
                      <a:picLocks noChangeAspect="1" noChangeArrowheads="1"/>
                    </pic:cNvPicPr>
                  </pic:nvPicPr>
                  <pic:blipFill>
                    <a:blip r:embed="rId4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фактическая численность основных работников;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0050" cy="238125"/>
            <wp:effectExtent l="19050" t="0" r="0" b="0"/>
            <wp:docPr id="445" name="Рисунок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5"/>
                    <pic:cNvPicPr>
                      <a:picLocks noChangeAspect="1" noChangeArrowheads="1"/>
                    </pic:cNvPicPr>
                  </pic:nvPicPr>
                  <pic:blipFill>
                    <a:blip r:embed="rId4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i-го предмета канцелярских принадлежностей в соответствии с нормативами </w:t>
      </w:r>
      <w:r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>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102" w:name="sub_20099"/>
      <w:r w:rsidRPr="00C469F2">
        <w:rPr>
          <w:rFonts w:ascii="Times New Roman" w:hAnsi="Times New Roman" w:cs="Times New Roman"/>
          <w:sz w:val="24"/>
          <w:szCs w:val="24"/>
        </w:rPr>
        <w:t>99. Затраты на приобретение хозяйственных товаров и принадлежностей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238125"/>
            <wp:effectExtent l="19050" t="0" r="9525" b="0"/>
            <wp:docPr id="446" name="Рисунок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6"/>
                    <pic:cNvPicPr>
                      <a:picLocks noChangeAspect="1" noChangeArrowheads="1"/>
                    </pic:cNvPicPr>
                  </pic:nvPicPr>
                  <pic:blipFill>
                    <a:blip r:embed="rId4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102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43025" cy="619125"/>
            <wp:effectExtent l="0" t="0" r="0" b="0"/>
            <wp:docPr id="447" name="Рисунок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/>
                    <pic:cNvPicPr>
                      <a:picLocks noChangeAspect="1" noChangeArrowheads="1"/>
                    </pic:cNvPicPr>
                  </pic:nvPicPr>
                  <pic:blipFill>
                    <a:blip r:embed="rId4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85750" cy="238125"/>
            <wp:effectExtent l="19050" t="0" r="0" b="0"/>
            <wp:docPr id="448" name="Рисунок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"/>
                    <pic:cNvPicPr>
                      <a:picLocks noChangeAspect="1" noChangeArrowheads="1"/>
                    </pic:cNvPicPr>
                  </pic:nvPicPr>
                  <pic:blipFill>
                    <a:blip r:embed="rId4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единицы хозяйственных товаров и принадлежностей в соответствии с нормативами </w:t>
      </w:r>
      <w:r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>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19050" t="0" r="0" b="0"/>
            <wp:docPr id="449" name="Рисунок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/>
                    <pic:cNvPicPr>
                      <a:picLocks noChangeAspect="1" noChangeArrowheads="1"/>
                    </pic:cNvPicPr>
                  </pic:nvPicPr>
                  <pic:blipFill>
                    <a:blip r:embed="rId4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i-го хозяйственного товара и принадлежности в соответствии с нормативами </w:t>
      </w:r>
      <w:r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>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100. Затраты на приобретение горюче-смазочных материалов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238125"/>
            <wp:effectExtent l="19050" t="0" r="0" b="0"/>
            <wp:docPr id="450" name="Рисунок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/>
                    <pic:cNvPicPr>
                      <a:picLocks noChangeAspect="1" noChangeArrowheads="1"/>
                    </pic:cNvPicPr>
                  </pic:nvPicPr>
                  <pic:blipFill>
                    <a:blip r:embed="rId4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90725" cy="619125"/>
            <wp:effectExtent l="0" t="0" r="0" b="0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1"/>
                    <pic:cNvPicPr>
                      <a:picLocks noChangeAspect="1" noChangeArrowheads="1"/>
                    </pic:cNvPicPr>
                  </pic:nvPicPr>
                  <pic:blipFill>
                    <a:blip r:embed="rId4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1000" cy="238125"/>
            <wp:effectExtent l="0" t="0" r="0" b="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/>
                    <pic:cNvPicPr>
                      <a:picLocks noChangeAspect="1" noChangeArrowheads="1"/>
                    </pic:cNvPicPr>
                  </pic:nvPicPr>
                  <pic:blipFill>
                    <a:blip r:embed="rId4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норма расхода топлива на 100 километров пробега i-го транспортного средства согласно методическим рекомендациям "Нормы расхода топлив и смазочных материалов на автомобильном транспорте", предусмотренным</w:t>
      </w:r>
      <w:r>
        <w:rPr>
          <w:rFonts w:ascii="Times New Roman" w:hAnsi="Times New Roman" w:cs="Times New Roman"/>
          <w:sz w:val="24"/>
          <w:szCs w:val="24"/>
        </w:rPr>
        <w:t xml:space="preserve"> приложением </w:t>
      </w:r>
      <w:r w:rsidRPr="00C469F2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распоряжению </w:t>
      </w:r>
      <w:r w:rsidRPr="00C469F2">
        <w:rPr>
          <w:rFonts w:ascii="Times New Roman" w:hAnsi="Times New Roman" w:cs="Times New Roman"/>
          <w:sz w:val="24"/>
          <w:szCs w:val="24"/>
        </w:rPr>
        <w:t>Министерства транспорта Российской Федерации от 14 марта 2008 г. N АМ-23-р;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238125"/>
            <wp:effectExtent l="19050" t="0" r="0" b="0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"/>
                    <pic:cNvPicPr>
                      <a:picLocks noChangeAspect="1" noChangeArrowheads="1"/>
                    </pic:cNvPicPr>
                  </pic:nvPicPr>
                  <pic:blipFill>
                    <a:blip r:embed="rId4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1 литра горюче-смазочного материала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транспортному средству;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475" cy="238125"/>
            <wp:effectExtent l="19050" t="0" r="9525" b="0"/>
            <wp:docPr id="454" name="Рисунок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/>
                    <pic:cNvPicPr>
                      <a:picLocks noChangeAspect="1" noChangeArrowheads="1"/>
                    </pic:cNvPicPr>
                  </pic:nvPicPr>
                  <pic:blipFill>
                    <a:blip r:embed="rId4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километраж использования i-го транспортного средства в очередном финансовом году.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103" w:name="sub_20101"/>
      <w:r w:rsidRPr="00C469F2">
        <w:rPr>
          <w:rFonts w:ascii="Times New Roman" w:hAnsi="Times New Roman" w:cs="Times New Roman"/>
          <w:sz w:val="24"/>
          <w:szCs w:val="24"/>
        </w:rPr>
        <w:t xml:space="preserve">101. Затраты на приобретение запасных частей для транспортных средств определяются по фактическим затратам в отчетном финансовом году с учетом нормативов обеспечения функций </w:t>
      </w:r>
      <w:r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>, применяемых при расчете нормативных затрат на приобретение служебного легкового автотранспорта, предусмотренных</w:t>
      </w:r>
      <w:r>
        <w:rPr>
          <w:rFonts w:ascii="Times New Roman" w:hAnsi="Times New Roman" w:cs="Times New Roman"/>
          <w:sz w:val="24"/>
          <w:szCs w:val="24"/>
        </w:rPr>
        <w:t xml:space="preserve"> приложением 2.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104" w:name="sub_20102"/>
      <w:bookmarkEnd w:id="103"/>
      <w:r w:rsidRPr="00C469F2">
        <w:rPr>
          <w:rFonts w:ascii="Times New Roman" w:hAnsi="Times New Roman" w:cs="Times New Roman"/>
          <w:sz w:val="24"/>
          <w:szCs w:val="24"/>
        </w:rPr>
        <w:t>102. Затраты на приобретение материальных запасов для нужд гражданской обороны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19050" t="0" r="0" b="0"/>
            <wp:docPr id="455" name="Рисунок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/>
                    <pic:cNvPicPr>
                      <a:picLocks noChangeAspect="1" noChangeArrowheads="1"/>
                    </pic:cNvPicPr>
                  </pic:nvPicPr>
                  <pic:blipFill>
                    <a:blip r:embed="rId4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104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47875" cy="619125"/>
            <wp:effectExtent l="0" t="0" r="0" b="0"/>
            <wp:docPr id="456" name="Рисунок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/>
                    <pic:cNvPicPr>
                      <a:picLocks noChangeAspect="1" noChangeArrowheads="1"/>
                    </pic:cNvPicPr>
                  </pic:nvPicPr>
                  <pic:blipFill>
                    <a:blip r:embed="rId4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0050" cy="238125"/>
            <wp:effectExtent l="19050" t="0" r="0" b="0"/>
            <wp:docPr id="457" name="Рисунок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7"/>
                    <pic:cNvPicPr>
                      <a:picLocks noChangeAspect="1" noChangeArrowheads="1"/>
                    </pic:cNvPicPr>
                  </pic:nvPicPr>
                  <pic:blipFill>
                    <a:blip r:embed="rId4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единицы материальных запасов для нужд гражданской обороны в соответствии с нормативами </w:t>
      </w:r>
      <w:r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>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8625" cy="238125"/>
            <wp:effectExtent l="19050" t="0" r="0" b="0"/>
            <wp:docPr id="458" name="Рисунок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"/>
                    <pic:cNvPicPr>
                      <a:picLocks noChangeAspect="1" noChangeArrowheads="1"/>
                    </pic:cNvPicPr>
                  </pic:nvPicPr>
                  <pic:blipFill>
                    <a:blip r:embed="rId4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i-го материального запаса для нужд гражданской обороны из расчета на 1 работника в год в соответствии с нормативами </w:t>
      </w:r>
      <w:r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Pr="00C469F2">
        <w:rPr>
          <w:rFonts w:ascii="Times New Roman" w:hAnsi="Times New Roman" w:cs="Times New Roman"/>
          <w:sz w:val="24"/>
          <w:szCs w:val="24"/>
        </w:rPr>
        <w:t>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" cy="238125"/>
            <wp:effectExtent l="19050" t="0" r="0" b="0"/>
            <wp:docPr id="459" name="Рисунок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/>
                    <pic:cNvPicPr>
                      <a:picLocks noChangeAspect="1" noChangeArrowheads="1"/>
                    </pic:cNvPicPr>
                  </pic:nvPicPr>
                  <pic:blipFill>
                    <a:blip r:embed="rId4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фактическая численность основных работников.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</w:p>
    <w:p w:rsidR="00CC6493" w:rsidRPr="00C469F2" w:rsidRDefault="00CC6493" w:rsidP="00CC6493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bookmarkStart w:id="105" w:name="sub_10030"/>
      <w:r w:rsidRPr="00C469F2">
        <w:rPr>
          <w:rFonts w:ascii="Times New Roman" w:hAnsi="Times New Roman" w:cs="Times New Roman"/>
          <w:sz w:val="24"/>
          <w:szCs w:val="24"/>
        </w:rPr>
        <w:t xml:space="preserve">3. Затраты на капитальный ремонт </w:t>
      </w:r>
      <w:r>
        <w:rPr>
          <w:rFonts w:ascii="Times New Roman" w:hAnsi="Times New Roman" w:cs="Times New Roman"/>
          <w:sz w:val="24"/>
          <w:szCs w:val="24"/>
        </w:rPr>
        <w:t>муниципального</w:t>
      </w:r>
      <w:r w:rsidRPr="00C469F2">
        <w:rPr>
          <w:rFonts w:ascii="Times New Roman" w:hAnsi="Times New Roman" w:cs="Times New Roman"/>
          <w:sz w:val="24"/>
          <w:szCs w:val="24"/>
        </w:rPr>
        <w:t xml:space="preserve"> имущества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106" w:name="sub_20103"/>
      <w:bookmarkEnd w:id="105"/>
      <w:r w:rsidRPr="00C469F2">
        <w:rPr>
          <w:rFonts w:ascii="Times New Roman" w:hAnsi="Times New Roman" w:cs="Times New Roman"/>
          <w:sz w:val="24"/>
          <w:szCs w:val="24"/>
        </w:rPr>
        <w:t xml:space="preserve">103. Затраты на капитальный ремонт </w:t>
      </w:r>
      <w:r>
        <w:rPr>
          <w:rFonts w:ascii="Times New Roman" w:hAnsi="Times New Roman" w:cs="Times New Roman"/>
          <w:sz w:val="24"/>
          <w:szCs w:val="24"/>
        </w:rPr>
        <w:t>муниципального</w:t>
      </w:r>
      <w:r w:rsidRPr="00C469F2">
        <w:rPr>
          <w:rFonts w:ascii="Times New Roman" w:hAnsi="Times New Roman" w:cs="Times New Roman"/>
          <w:sz w:val="24"/>
          <w:szCs w:val="24"/>
        </w:rPr>
        <w:t xml:space="preserve">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107" w:name="sub_20104"/>
      <w:bookmarkEnd w:id="106"/>
      <w:r w:rsidRPr="00C469F2">
        <w:rPr>
          <w:rFonts w:ascii="Times New Roman" w:hAnsi="Times New Roman" w:cs="Times New Roman"/>
          <w:sz w:val="24"/>
          <w:szCs w:val="24"/>
        </w:rPr>
        <w:t xml:space="preserve">104. 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строительства.</w:t>
      </w:r>
      <w:proofErr w:type="gramEnd"/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108" w:name="sub_20105"/>
      <w:bookmarkEnd w:id="107"/>
      <w:r w:rsidRPr="00C469F2">
        <w:rPr>
          <w:rFonts w:ascii="Times New Roman" w:hAnsi="Times New Roman" w:cs="Times New Roman"/>
          <w:sz w:val="24"/>
          <w:szCs w:val="24"/>
        </w:rPr>
        <w:t xml:space="preserve">105. Затраты на разработку проектной документации определяются в соответствии со </w:t>
      </w:r>
      <w:r>
        <w:rPr>
          <w:rFonts w:ascii="Times New Roman" w:hAnsi="Times New Roman" w:cs="Times New Roman"/>
          <w:sz w:val="24"/>
          <w:szCs w:val="24"/>
        </w:rPr>
        <w:t xml:space="preserve">статьей 22 </w:t>
      </w:r>
      <w:r w:rsidRPr="00C469F2">
        <w:rPr>
          <w:rFonts w:ascii="Times New Roman" w:hAnsi="Times New Roman" w:cs="Times New Roman"/>
          <w:sz w:val="24"/>
          <w:szCs w:val="24"/>
        </w:rPr>
        <w:t>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закон) и с</w:t>
      </w:r>
      <w:r>
        <w:rPr>
          <w:rFonts w:ascii="Times New Roman" w:hAnsi="Times New Roman" w:cs="Times New Roman"/>
          <w:sz w:val="24"/>
          <w:szCs w:val="24"/>
        </w:rPr>
        <w:t xml:space="preserve"> законодательством </w:t>
      </w:r>
      <w:r w:rsidRPr="00C469F2">
        <w:rPr>
          <w:rFonts w:ascii="Times New Roman" w:hAnsi="Times New Roman" w:cs="Times New Roman"/>
          <w:sz w:val="24"/>
          <w:szCs w:val="24"/>
        </w:rPr>
        <w:t>Российской Федерации о градостроительной деятельности.</w:t>
      </w:r>
    </w:p>
    <w:bookmarkEnd w:id="108"/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</w:p>
    <w:p w:rsidR="00CC6493" w:rsidRPr="00C469F2" w:rsidRDefault="00CC6493" w:rsidP="00CC6493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4.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или приобретение объектов недвижимого имущества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109" w:name="sub_20106"/>
      <w:r w:rsidRPr="00C469F2">
        <w:rPr>
          <w:rFonts w:ascii="Times New Roman" w:hAnsi="Times New Roman" w:cs="Times New Roman"/>
          <w:sz w:val="24"/>
          <w:szCs w:val="24"/>
        </w:rPr>
        <w:t>106.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</w:t>
      </w:r>
      <w:r>
        <w:rPr>
          <w:rFonts w:ascii="Times New Roman" w:hAnsi="Times New Roman" w:cs="Times New Roman"/>
          <w:sz w:val="24"/>
          <w:szCs w:val="24"/>
        </w:rPr>
        <w:t xml:space="preserve"> статьей 22 </w:t>
      </w:r>
      <w:r w:rsidRPr="00C469F2">
        <w:rPr>
          <w:rFonts w:ascii="Times New Roman" w:hAnsi="Times New Roman" w:cs="Times New Roman"/>
          <w:sz w:val="24"/>
          <w:szCs w:val="24"/>
        </w:rPr>
        <w:t>Федерального закона и с</w:t>
      </w:r>
      <w:r>
        <w:rPr>
          <w:rFonts w:ascii="Times New Roman" w:hAnsi="Times New Roman" w:cs="Times New Roman"/>
          <w:sz w:val="24"/>
          <w:szCs w:val="24"/>
        </w:rPr>
        <w:t xml:space="preserve"> законодательством </w:t>
      </w:r>
      <w:r w:rsidRPr="00C469F2">
        <w:rPr>
          <w:rFonts w:ascii="Times New Roman" w:hAnsi="Times New Roman" w:cs="Times New Roman"/>
          <w:sz w:val="24"/>
          <w:szCs w:val="24"/>
        </w:rPr>
        <w:t>Российской Федерации о градостроительной деятельности.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110" w:name="sub_20107"/>
      <w:bookmarkEnd w:id="109"/>
      <w:r w:rsidRPr="00C469F2">
        <w:rPr>
          <w:rFonts w:ascii="Times New Roman" w:hAnsi="Times New Roman" w:cs="Times New Roman"/>
          <w:sz w:val="24"/>
          <w:szCs w:val="24"/>
        </w:rPr>
        <w:t>107. Затраты на приобретение объектов недвижимого имущества определяются в соответствии со</w:t>
      </w:r>
      <w:r>
        <w:rPr>
          <w:rFonts w:ascii="Times New Roman" w:hAnsi="Times New Roman" w:cs="Times New Roman"/>
          <w:sz w:val="24"/>
          <w:szCs w:val="24"/>
        </w:rPr>
        <w:t xml:space="preserve"> статьей 22 </w:t>
      </w:r>
      <w:r w:rsidRPr="00C469F2">
        <w:rPr>
          <w:rFonts w:ascii="Times New Roman" w:hAnsi="Times New Roman" w:cs="Times New Roman"/>
          <w:sz w:val="24"/>
          <w:szCs w:val="24"/>
        </w:rPr>
        <w:t>Федерального закона и с</w:t>
      </w:r>
      <w:r>
        <w:rPr>
          <w:rFonts w:ascii="Times New Roman" w:hAnsi="Times New Roman" w:cs="Times New Roman"/>
          <w:sz w:val="24"/>
          <w:szCs w:val="24"/>
        </w:rPr>
        <w:t xml:space="preserve"> законодательством </w:t>
      </w:r>
      <w:r w:rsidRPr="00C469F2">
        <w:rPr>
          <w:rFonts w:ascii="Times New Roman" w:hAnsi="Times New Roman" w:cs="Times New Roman"/>
          <w:sz w:val="24"/>
          <w:szCs w:val="24"/>
        </w:rPr>
        <w:t>Российской Федерации, регулирующим оценочную деятельность в Российской Федерации.</w:t>
      </w:r>
    </w:p>
    <w:bookmarkEnd w:id="110"/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</w:p>
    <w:p w:rsidR="00CC6493" w:rsidRPr="00C469F2" w:rsidRDefault="00CC6493" w:rsidP="00CC6493">
      <w:pPr>
        <w:pStyle w:val="1"/>
        <w:spacing w:before="0" w:after="0"/>
        <w:rPr>
          <w:rFonts w:ascii="Times New Roman" w:hAnsi="Times New Roman" w:cs="Times New Roman"/>
          <w:sz w:val="24"/>
          <w:szCs w:val="24"/>
        </w:rPr>
      </w:pPr>
      <w:bookmarkStart w:id="111" w:name="sub_10050"/>
      <w:r w:rsidRPr="00C469F2">
        <w:rPr>
          <w:rFonts w:ascii="Times New Roman" w:hAnsi="Times New Roman" w:cs="Times New Roman"/>
          <w:sz w:val="24"/>
          <w:szCs w:val="24"/>
        </w:rPr>
        <w:t>5. Затраты на дополнительное профессиональное образование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bookmarkStart w:id="112" w:name="sub_20108"/>
      <w:bookmarkEnd w:id="111"/>
      <w:r w:rsidRPr="00C469F2">
        <w:rPr>
          <w:rFonts w:ascii="Times New Roman" w:hAnsi="Times New Roman" w:cs="Times New Roman"/>
          <w:sz w:val="24"/>
          <w:szCs w:val="24"/>
        </w:rPr>
        <w:t>108. Затраты на приобретение образовательных услуг по профессиональной переподготовке и повышению квалификации</w:t>
      </w:r>
      <w:proofErr w:type="gramStart"/>
      <w:r w:rsidRPr="00C469F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38125"/>
            <wp:effectExtent l="19050" t="0" r="0" b="0"/>
            <wp:docPr id="460" name="Рисунок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0"/>
                    <pic:cNvPicPr>
                      <a:picLocks noChangeAspect="1" noChangeArrowheads="1"/>
                    </pic:cNvPicPr>
                  </pic:nvPicPr>
                  <pic:blipFill>
                    <a:blip r:embed="rId4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C469F2">
        <w:rPr>
          <w:rFonts w:ascii="Times New Roman" w:hAnsi="Times New Roman" w:cs="Times New Roman"/>
          <w:sz w:val="24"/>
          <w:szCs w:val="24"/>
        </w:rPr>
        <w:t>определяются по формуле:</w:t>
      </w:r>
    </w:p>
    <w:bookmarkEnd w:id="112"/>
    <w:p w:rsidR="00CC6493" w:rsidRPr="00C469F2" w:rsidRDefault="00CC6493" w:rsidP="00CC6493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43050" cy="619125"/>
            <wp:effectExtent l="0" t="0" r="0" b="0"/>
            <wp:docPr id="461" name="Рисунок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"/>
                    <pic:cNvPicPr>
                      <a:picLocks noChangeAspect="1" noChangeArrowheads="1"/>
                    </pic:cNvPicPr>
                  </pic:nvPicPr>
                  <pic:blipFill>
                    <a:blip r:embed="rId4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>,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 w:rsidRPr="00C469F2">
        <w:rPr>
          <w:rFonts w:ascii="Times New Roman" w:hAnsi="Times New Roman" w:cs="Times New Roman"/>
          <w:sz w:val="24"/>
          <w:szCs w:val="24"/>
        </w:rPr>
        <w:t>где: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475" cy="238125"/>
            <wp:effectExtent l="19050" t="0" r="0" b="0"/>
            <wp:docPr id="462" name="Рисунок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"/>
                    <pic:cNvPicPr>
                      <a:picLocks noChangeAspect="1" noChangeArrowheads="1"/>
                    </pic:cNvPicPr>
                  </pic:nvPicPr>
                  <pic:blipFill>
                    <a:blip r:embed="rId4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количество работников, направляемых на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i-й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вид дополнительного профессионального образования;</w:t>
      </w:r>
    </w:p>
    <w:p w:rsidR="00CC6493" w:rsidRPr="00C469F2" w:rsidRDefault="00CC6493" w:rsidP="00CC64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238125"/>
            <wp:effectExtent l="19050" t="0" r="0" b="0"/>
            <wp:docPr id="463" name="Рисунок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3"/>
                    <pic:cNvPicPr>
                      <a:picLocks noChangeAspect="1" noChangeArrowheads="1"/>
                    </pic:cNvPicPr>
                  </pic:nvPicPr>
                  <pic:blipFill>
                    <a:blip r:embed="rId4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69F2">
        <w:rPr>
          <w:rFonts w:ascii="Times New Roman" w:hAnsi="Times New Roman" w:cs="Times New Roman"/>
          <w:sz w:val="24"/>
          <w:szCs w:val="24"/>
        </w:rPr>
        <w:t xml:space="preserve"> - цена обучения одного работника по </w:t>
      </w:r>
      <w:proofErr w:type="spellStart"/>
      <w:r w:rsidRPr="00C469F2">
        <w:rPr>
          <w:rFonts w:ascii="Times New Roman" w:hAnsi="Times New Roman" w:cs="Times New Roman"/>
          <w:sz w:val="24"/>
          <w:szCs w:val="24"/>
        </w:rPr>
        <w:t>i-му</w:t>
      </w:r>
      <w:proofErr w:type="spellEnd"/>
      <w:r w:rsidRPr="00C469F2">
        <w:rPr>
          <w:rFonts w:ascii="Times New Roman" w:hAnsi="Times New Roman" w:cs="Times New Roman"/>
          <w:sz w:val="24"/>
          <w:szCs w:val="24"/>
        </w:rPr>
        <w:t xml:space="preserve"> виду дополнительного профессионального образования.</w:t>
      </w:r>
    </w:p>
    <w:sectPr w:rsidR="00CC6493" w:rsidRPr="00C469F2" w:rsidSect="00597203">
      <w:pgSz w:w="11900" w:h="16800"/>
      <w:pgMar w:top="851" w:right="800" w:bottom="1440" w:left="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C6493"/>
    <w:rsid w:val="00CC6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CC649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styleId="2">
    <w:name w:val="heading 2"/>
    <w:basedOn w:val="1"/>
    <w:next w:val="a"/>
    <w:link w:val="20"/>
    <w:uiPriority w:val="99"/>
    <w:qFormat/>
    <w:rsid w:val="00CC6493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CC6493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CC6493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C6493"/>
    <w:rPr>
      <w:rFonts w:ascii="Arial" w:eastAsia="Times New Roman" w:hAnsi="Arial" w:cs="Arial"/>
      <w:b/>
      <w:bCs/>
      <w:color w:val="26282F"/>
      <w:sz w:val="26"/>
      <w:szCs w:val="26"/>
    </w:rPr>
  </w:style>
  <w:style w:type="character" w:customStyle="1" w:styleId="20">
    <w:name w:val="Заголовок 2 Знак"/>
    <w:basedOn w:val="a0"/>
    <w:link w:val="2"/>
    <w:uiPriority w:val="99"/>
    <w:rsid w:val="00CC6493"/>
    <w:rPr>
      <w:rFonts w:ascii="Arial" w:eastAsia="Times New Roman" w:hAnsi="Arial" w:cs="Arial"/>
      <w:b/>
      <w:bCs/>
      <w:color w:val="26282F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rsid w:val="00CC6493"/>
    <w:rPr>
      <w:rFonts w:ascii="Arial" w:eastAsia="Times New Roman" w:hAnsi="Arial" w:cs="Arial"/>
      <w:b/>
      <w:bCs/>
      <w:color w:val="26282F"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CC6493"/>
    <w:rPr>
      <w:rFonts w:ascii="Arial" w:eastAsia="Times New Roman" w:hAnsi="Arial" w:cs="Arial"/>
      <w:b/>
      <w:bCs/>
      <w:color w:val="26282F"/>
      <w:sz w:val="26"/>
      <w:szCs w:val="26"/>
    </w:rPr>
  </w:style>
  <w:style w:type="character" w:customStyle="1" w:styleId="a3">
    <w:name w:val="Цветовое выделение"/>
    <w:uiPriority w:val="99"/>
    <w:rsid w:val="00CC6493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CC6493"/>
    <w:rPr>
      <w:rFonts w:cs="Times New Roman"/>
      <w:color w:val="106BBE"/>
    </w:rPr>
  </w:style>
  <w:style w:type="character" w:customStyle="1" w:styleId="a5">
    <w:name w:val="Активная гиперссылка"/>
    <w:basedOn w:val="a4"/>
    <w:uiPriority w:val="99"/>
    <w:rsid w:val="00CC6493"/>
    <w:rPr>
      <w:u w:val="single"/>
    </w:rPr>
  </w:style>
  <w:style w:type="paragraph" w:customStyle="1" w:styleId="a6">
    <w:name w:val="Внимание"/>
    <w:basedOn w:val="a"/>
    <w:next w:val="a"/>
    <w:uiPriority w:val="99"/>
    <w:rsid w:val="00CC649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CC6493"/>
  </w:style>
  <w:style w:type="paragraph" w:customStyle="1" w:styleId="a8">
    <w:name w:val="Внимание: недобросовестность!"/>
    <w:basedOn w:val="a6"/>
    <w:next w:val="a"/>
    <w:uiPriority w:val="99"/>
    <w:rsid w:val="00CC6493"/>
  </w:style>
  <w:style w:type="character" w:customStyle="1" w:styleId="a9">
    <w:name w:val="Выделение для Базового Поиска"/>
    <w:basedOn w:val="a3"/>
    <w:uiPriority w:val="99"/>
    <w:rsid w:val="00CC6493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CC6493"/>
    <w:rPr>
      <w:i/>
      <w:iCs/>
    </w:rPr>
  </w:style>
  <w:style w:type="character" w:customStyle="1" w:styleId="ab">
    <w:name w:val="Сравнение редакций"/>
    <w:basedOn w:val="a3"/>
    <w:uiPriority w:val="99"/>
    <w:rsid w:val="00CC6493"/>
    <w:rPr>
      <w:rFonts w:cs="Times New Roman"/>
    </w:rPr>
  </w:style>
  <w:style w:type="character" w:customStyle="1" w:styleId="ac">
    <w:name w:val="Добавленный текст"/>
    <w:uiPriority w:val="99"/>
    <w:rsid w:val="00CC6493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rsid w:val="00CC6493"/>
    <w:pPr>
      <w:widowControl w:val="0"/>
      <w:autoSpaceDE w:val="0"/>
      <w:autoSpaceDN w:val="0"/>
      <w:adjustRightInd w:val="0"/>
      <w:spacing w:after="0" w:line="240" w:lineRule="auto"/>
      <w:ind w:right="300"/>
      <w:jc w:val="both"/>
    </w:pPr>
    <w:rPr>
      <w:rFonts w:ascii="Arial" w:eastAsia="Times New Roman" w:hAnsi="Arial" w:cs="Arial"/>
      <w:color w:val="868381"/>
    </w:rPr>
  </w:style>
  <w:style w:type="paragraph" w:customStyle="1" w:styleId="ae">
    <w:name w:val="Основное меню (преемственное)"/>
    <w:basedOn w:val="a"/>
    <w:next w:val="a"/>
    <w:uiPriority w:val="99"/>
    <w:rsid w:val="00CC649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sid w:val="00CC6493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uiPriority w:val="99"/>
    <w:rsid w:val="00CC649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6"/>
      <w:szCs w:val="26"/>
    </w:rPr>
  </w:style>
  <w:style w:type="paragraph" w:customStyle="1" w:styleId="af1">
    <w:name w:val="Заголовок для информации об изменениях"/>
    <w:basedOn w:val="1"/>
    <w:next w:val="a"/>
    <w:uiPriority w:val="99"/>
    <w:rsid w:val="00CC6493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uiPriority w:val="99"/>
    <w:rsid w:val="00CC6493"/>
    <w:rPr>
      <w:rFonts w:cs="Times New Roman"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CC649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uiPriority w:val="99"/>
    <w:rsid w:val="00CC6493"/>
    <w:rPr>
      <w:rFonts w:cs="Times New Roman"/>
      <w:bCs/>
    </w:rPr>
  </w:style>
  <w:style w:type="paragraph" w:customStyle="1" w:styleId="af5">
    <w:name w:val="Заголовок статьи"/>
    <w:basedOn w:val="a"/>
    <w:next w:val="a"/>
    <w:uiPriority w:val="99"/>
    <w:rsid w:val="00CC649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6">
    <w:name w:val="Заголовок ЭР (левое окно)"/>
    <w:basedOn w:val="a"/>
    <w:next w:val="a"/>
    <w:uiPriority w:val="99"/>
    <w:rsid w:val="00CC649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rsid w:val="00CC6493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sid w:val="00CC6493"/>
    <w:rPr>
      <w:u w:val="single"/>
    </w:rPr>
  </w:style>
  <w:style w:type="paragraph" w:customStyle="1" w:styleId="af9">
    <w:name w:val="Текст (справка)"/>
    <w:basedOn w:val="a"/>
    <w:next w:val="a"/>
    <w:uiPriority w:val="99"/>
    <w:rsid w:val="00CC649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6"/>
      <w:szCs w:val="26"/>
    </w:rPr>
  </w:style>
  <w:style w:type="paragraph" w:customStyle="1" w:styleId="afa">
    <w:name w:val="Комментарий"/>
    <w:basedOn w:val="af9"/>
    <w:next w:val="a"/>
    <w:uiPriority w:val="99"/>
    <w:rsid w:val="00CC649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sid w:val="00CC6493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sid w:val="00CC649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rsid w:val="00CC649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rsid w:val="00CC64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</w:rPr>
  </w:style>
  <w:style w:type="paragraph" w:customStyle="1" w:styleId="aff">
    <w:name w:val="Колонтитул (левый)"/>
    <w:basedOn w:val="afe"/>
    <w:next w:val="a"/>
    <w:uiPriority w:val="99"/>
    <w:rsid w:val="00CC6493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rsid w:val="00CC649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6"/>
      <w:szCs w:val="26"/>
    </w:rPr>
  </w:style>
  <w:style w:type="paragraph" w:customStyle="1" w:styleId="aff1">
    <w:name w:val="Колонтитул (правый)"/>
    <w:basedOn w:val="aff0"/>
    <w:next w:val="a"/>
    <w:uiPriority w:val="99"/>
    <w:rsid w:val="00CC6493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rsid w:val="00CC6493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  <w:rsid w:val="00CC6493"/>
  </w:style>
  <w:style w:type="paragraph" w:customStyle="1" w:styleId="aff4">
    <w:name w:val="Моноширинный"/>
    <w:basedOn w:val="a"/>
    <w:next w:val="a"/>
    <w:uiPriority w:val="99"/>
    <w:rsid w:val="00CC649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6"/>
      <w:szCs w:val="26"/>
    </w:rPr>
  </w:style>
  <w:style w:type="character" w:customStyle="1" w:styleId="aff5">
    <w:name w:val="Найденные слова"/>
    <w:basedOn w:val="a3"/>
    <w:uiPriority w:val="99"/>
    <w:rsid w:val="00CC6493"/>
    <w:rPr>
      <w:rFonts w:cs="Times New Roman"/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rsid w:val="00CC649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hd w:val="clear" w:color="auto" w:fill="EFFFAD"/>
    </w:rPr>
  </w:style>
  <w:style w:type="character" w:customStyle="1" w:styleId="aff7">
    <w:name w:val="Не вступил в силу"/>
    <w:basedOn w:val="a3"/>
    <w:uiPriority w:val="99"/>
    <w:rsid w:val="00CC6493"/>
    <w:rPr>
      <w:rFonts w:cs="Times New Roman"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rsid w:val="00CC6493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rsid w:val="00CC649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a">
    <w:name w:val="Таблицы (моноширинный)"/>
    <w:basedOn w:val="a"/>
    <w:next w:val="a"/>
    <w:uiPriority w:val="99"/>
    <w:rsid w:val="00CC649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6"/>
      <w:szCs w:val="26"/>
    </w:rPr>
  </w:style>
  <w:style w:type="paragraph" w:customStyle="1" w:styleId="affb">
    <w:name w:val="Оглавление"/>
    <w:basedOn w:val="affa"/>
    <w:next w:val="a"/>
    <w:uiPriority w:val="99"/>
    <w:rsid w:val="00CC6493"/>
    <w:pPr>
      <w:ind w:left="140"/>
    </w:pPr>
  </w:style>
  <w:style w:type="character" w:customStyle="1" w:styleId="affc">
    <w:name w:val="Опечатки"/>
    <w:uiPriority w:val="99"/>
    <w:rsid w:val="00CC6493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sid w:val="00CC6493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rsid w:val="00CC6493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sid w:val="00CC6493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rsid w:val="00CC649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1">
    <w:name w:val="Постоянная часть *"/>
    <w:basedOn w:val="ae"/>
    <w:next w:val="a"/>
    <w:uiPriority w:val="99"/>
    <w:rsid w:val="00CC6493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rsid w:val="00CC64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</w:rPr>
  </w:style>
  <w:style w:type="paragraph" w:customStyle="1" w:styleId="afff3">
    <w:name w:val="Пример."/>
    <w:basedOn w:val="a6"/>
    <w:next w:val="a"/>
    <w:uiPriority w:val="99"/>
    <w:rsid w:val="00CC6493"/>
  </w:style>
  <w:style w:type="paragraph" w:customStyle="1" w:styleId="afff4">
    <w:name w:val="Примечание."/>
    <w:basedOn w:val="a6"/>
    <w:next w:val="a"/>
    <w:uiPriority w:val="99"/>
    <w:rsid w:val="00CC6493"/>
  </w:style>
  <w:style w:type="character" w:customStyle="1" w:styleId="afff5">
    <w:name w:val="Продолжение ссылки"/>
    <w:basedOn w:val="a4"/>
    <w:uiPriority w:val="99"/>
    <w:rsid w:val="00CC6493"/>
  </w:style>
  <w:style w:type="paragraph" w:customStyle="1" w:styleId="afff6">
    <w:name w:val="Словарная статья"/>
    <w:basedOn w:val="a"/>
    <w:next w:val="a"/>
    <w:uiPriority w:val="99"/>
    <w:rsid w:val="00CC649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CC649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</w:rPr>
  </w:style>
  <w:style w:type="character" w:customStyle="1" w:styleId="afff8">
    <w:name w:val="Ссылка на утративший силу документ"/>
    <w:basedOn w:val="a4"/>
    <w:uiPriority w:val="99"/>
    <w:rsid w:val="00CC6493"/>
    <w:rPr>
      <w:color w:val="749232"/>
    </w:rPr>
  </w:style>
  <w:style w:type="paragraph" w:customStyle="1" w:styleId="afff9">
    <w:name w:val="Текст в таблице"/>
    <w:basedOn w:val="aff9"/>
    <w:next w:val="a"/>
    <w:uiPriority w:val="99"/>
    <w:rsid w:val="00CC6493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CC649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</w:rPr>
  </w:style>
  <w:style w:type="paragraph" w:customStyle="1" w:styleId="afffb">
    <w:name w:val="Технический комментарий"/>
    <w:basedOn w:val="a"/>
    <w:next w:val="a"/>
    <w:uiPriority w:val="99"/>
    <w:rsid w:val="00CC64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6"/>
      <w:szCs w:val="26"/>
      <w:shd w:val="clear" w:color="auto" w:fill="FFFFA6"/>
    </w:rPr>
  </w:style>
  <w:style w:type="character" w:customStyle="1" w:styleId="afffc">
    <w:name w:val="Удалённый текст"/>
    <w:uiPriority w:val="99"/>
    <w:rsid w:val="00CC6493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uiPriority w:val="99"/>
    <w:rsid w:val="00CC6493"/>
    <w:rPr>
      <w:rFonts w:cs="Times New Roman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CC649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rsid w:val="00CC6493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CC649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6"/>
      <w:szCs w:val="26"/>
    </w:rPr>
  </w:style>
  <w:style w:type="character" w:styleId="affff0">
    <w:name w:val="Hyperlink"/>
    <w:basedOn w:val="a0"/>
    <w:uiPriority w:val="99"/>
    <w:unhideWhenUsed/>
    <w:rsid w:val="00CC6493"/>
    <w:rPr>
      <w:rFonts w:cs="Times New Roman"/>
      <w:color w:val="0000FF"/>
      <w:u w:val="single"/>
    </w:rPr>
  </w:style>
  <w:style w:type="paragraph" w:styleId="affff1">
    <w:name w:val="Balloon Text"/>
    <w:basedOn w:val="a"/>
    <w:link w:val="affff2"/>
    <w:uiPriority w:val="99"/>
    <w:semiHidden/>
    <w:unhideWhenUsed/>
    <w:rsid w:val="00CC649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rsid w:val="00CC6493"/>
    <w:rPr>
      <w:rFonts w:ascii="Tahoma" w:eastAsia="Times New Roman" w:hAnsi="Tahoma" w:cs="Tahoma"/>
      <w:sz w:val="16"/>
      <w:szCs w:val="16"/>
    </w:rPr>
  </w:style>
  <w:style w:type="paragraph" w:customStyle="1" w:styleId="s1">
    <w:name w:val="s_1"/>
    <w:basedOn w:val="a"/>
    <w:rsid w:val="00CC64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ff3">
    <w:name w:val="No Spacing"/>
    <w:uiPriority w:val="1"/>
    <w:qFormat/>
    <w:rsid w:val="00CC649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4.emf"/><Relationship Id="rId299" Type="http://schemas.openxmlformats.org/officeDocument/2006/relationships/image" Target="media/image294.emf"/><Relationship Id="rId21" Type="http://schemas.openxmlformats.org/officeDocument/2006/relationships/image" Target="media/image18.emf"/><Relationship Id="rId63" Type="http://schemas.openxmlformats.org/officeDocument/2006/relationships/image" Target="media/image60.emf"/><Relationship Id="rId159" Type="http://schemas.openxmlformats.org/officeDocument/2006/relationships/image" Target="media/image156.emf"/><Relationship Id="rId324" Type="http://schemas.openxmlformats.org/officeDocument/2006/relationships/image" Target="media/image319.emf"/><Relationship Id="rId366" Type="http://schemas.openxmlformats.org/officeDocument/2006/relationships/image" Target="media/image361.emf"/><Relationship Id="rId170" Type="http://schemas.openxmlformats.org/officeDocument/2006/relationships/image" Target="media/image167.emf"/><Relationship Id="rId226" Type="http://schemas.openxmlformats.org/officeDocument/2006/relationships/image" Target="media/image223.emf"/><Relationship Id="rId433" Type="http://schemas.openxmlformats.org/officeDocument/2006/relationships/image" Target="media/image428.emf"/><Relationship Id="rId268" Type="http://schemas.openxmlformats.org/officeDocument/2006/relationships/image" Target="media/image263.emf"/><Relationship Id="rId32" Type="http://schemas.openxmlformats.org/officeDocument/2006/relationships/image" Target="media/image29.emf"/><Relationship Id="rId74" Type="http://schemas.openxmlformats.org/officeDocument/2006/relationships/image" Target="media/image71.emf"/><Relationship Id="rId128" Type="http://schemas.openxmlformats.org/officeDocument/2006/relationships/image" Target="media/image125.emf"/><Relationship Id="rId335" Type="http://schemas.openxmlformats.org/officeDocument/2006/relationships/image" Target="media/image330.emf"/><Relationship Id="rId377" Type="http://schemas.openxmlformats.org/officeDocument/2006/relationships/image" Target="media/image372.emf"/><Relationship Id="rId5" Type="http://schemas.openxmlformats.org/officeDocument/2006/relationships/image" Target="media/image2.emf"/><Relationship Id="rId181" Type="http://schemas.openxmlformats.org/officeDocument/2006/relationships/image" Target="media/image178.emf"/><Relationship Id="rId237" Type="http://schemas.openxmlformats.org/officeDocument/2006/relationships/image" Target="media/image232.emf"/><Relationship Id="rId402" Type="http://schemas.openxmlformats.org/officeDocument/2006/relationships/image" Target="media/image397.emf"/><Relationship Id="rId279" Type="http://schemas.openxmlformats.org/officeDocument/2006/relationships/image" Target="media/image274.emf"/><Relationship Id="rId444" Type="http://schemas.openxmlformats.org/officeDocument/2006/relationships/image" Target="media/image439.emf"/><Relationship Id="rId43" Type="http://schemas.openxmlformats.org/officeDocument/2006/relationships/image" Target="media/image40.emf"/><Relationship Id="rId139" Type="http://schemas.openxmlformats.org/officeDocument/2006/relationships/image" Target="media/image136.emf"/><Relationship Id="rId290" Type="http://schemas.openxmlformats.org/officeDocument/2006/relationships/image" Target="media/image285.emf"/><Relationship Id="rId304" Type="http://schemas.openxmlformats.org/officeDocument/2006/relationships/image" Target="media/image299.emf"/><Relationship Id="rId346" Type="http://schemas.openxmlformats.org/officeDocument/2006/relationships/image" Target="media/image341.emf"/><Relationship Id="rId388" Type="http://schemas.openxmlformats.org/officeDocument/2006/relationships/image" Target="media/image383.emf"/><Relationship Id="rId85" Type="http://schemas.openxmlformats.org/officeDocument/2006/relationships/image" Target="media/image82.emf"/><Relationship Id="rId150" Type="http://schemas.openxmlformats.org/officeDocument/2006/relationships/image" Target="media/image147.emf"/><Relationship Id="rId192" Type="http://schemas.openxmlformats.org/officeDocument/2006/relationships/image" Target="media/image189.emf"/><Relationship Id="rId206" Type="http://schemas.openxmlformats.org/officeDocument/2006/relationships/image" Target="media/image203.emf"/><Relationship Id="rId413" Type="http://schemas.openxmlformats.org/officeDocument/2006/relationships/image" Target="media/image408.emf"/><Relationship Id="rId248" Type="http://schemas.openxmlformats.org/officeDocument/2006/relationships/image" Target="media/image243.emf"/><Relationship Id="rId455" Type="http://schemas.openxmlformats.org/officeDocument/2006/relationships/image" Target="media/image450.emf"/><Relationship Id="rId12" Type="http://schemas.openxmlformats.org/officeDocument/2006/relationships/image" Target="media/image9.emf"/><Relationship Id="rId108" Type="http://schemas.openxmlformats.org/officeDocument/2006/relationships/image" Target="media/image105.emf"/><Relationship Id="rId315" Type="http://schemas.openxmlformats.org/officeDocument/2006/relationships/image" Target="media/image310.emf"/><Relationship Id="rId357" Type="http://schemas.openxmlformats.org/officeDocument/2006/relationships/image" Target="media/image352.emf"/><Relationship Id="rId54" Type="http://schemas.openxmlformats.org/officeDocument/2006/relationships/image" Target="media/image51.emf"/><Relationship Id="rId96" Type="http://schemas.openxmlformats.org/officeDocument/2006/relationships/image" Target="media/image93.emf"/><Relationship Id="rId161" Type="http://schemas.openxmlformats.org/officeDocument/2006/relationships/image" Target="media/image158.emf"/><Relationship Id="rId217" Type="http://schemas.openxmlformats.org/officeDocument/2006/relationships/image" Target="media/image214.emf"/><Relationship Id="rId399" Type="http://schemas.openxmlformats.org/officeDocument/2006/relationships/image" Target="media/image394.emf"/><Relationship Id="rId259" Type="http://schemas.openxmlformats.org/officeDocument/2006/relationships/image" Target="media/image254.emf"/><Relationship Id="rId424" Type="http://schemas.openxmlformats.org/officeDocument/2006/relationships/image" Target="media/image419.emf"/><Relationship Id="rId466" Type="http://schemas.openxmlformats.org/officeDocument/2006/relationships/image" Target="media/image461.emf"/><Relationship Id="rId23" Type="http://schemas.openxmlformats.org/officeDocument/2006/relationships/image" Target="media/image20.emf"/><Relationship Id="rId119" Type="http://schemas.openxmlformats.org/officeDocument/2006/relationships/image" Target="media/image116.emf"/><Relationship Id="rId270" Type="http://schemas.openxmlformats.org/officeDocument/2006/relationships/image" Target="media/image265.emf"/><Relationship Id="rId326" Type="http://schemas.openxmlformats.org/officeDocument/2006/relationships/image" Target="media/image321.emf"/><Relationship Id="rId65" Type="http://schemas.openxmlformats.org/officeDocument/2006/relationships/image" Target="media/image62.emf"/><Relationship Id="rId130" Type="http://schemas.openxmlformats.org/officeDocument/2006/relationships/image" Target="media/image127.emf"/><Relationship Id="rId368" Type="http://schemas.openxmlformats.org/officeDocument/2006/relationships/image" Target="media/image363.emf"/><Relationship Id="rId172" Type="http://schemas.openxmlformats.org/officeDocument/2006/relationships/image" Target="media/image169.emf"/><Relationship Id="rId193" Type="http://schemas.openxmlformats.org/officeDocument/2006/relationships/image" Target="media/image190.emf"/><Relationship Id="rId207" Type="http://schemas.openxmlformats.org/officeDocument/2006/relationships/image" Target="media/image204.emf"/><Relationship Id="rId228" Type="http://schemas.openxmlformats.org/officeDocument/2006/relationships/hyperlink" Target="http://internet.garant.ru/document?id=3000000&amp;sub=0" TargetMode="External"/><Relationship Id="rId249" Type="http://schemas.openxmlformats.org/officeDocument/2006/relationships/image" Target="media/image244.emf"/><Relationship Id="rId414" Type="http://schemas.openxmlformats.org/officeDocument/2006/relationships/image" Target="media/image409.emf"/><Relationship Id="rId435" Type="http://schemas.openxmlformats.org/officeDocument/2006/relationships/image" Target="media/image430.emf"/><Relationship Id="rId456" Type="http://schemas.openxmlformats.org/officeDocument/2006/relationships/image" Target="media/image451.emf"/><Relationship Id="rId13" Type="http://schemas.openxmlformats.org/officeDocument/2006/relationships/image" Target="media/image10.emf"/><Relationship Id="rId109" Type="http://schemas.openxmlformats.org/officeDocument/2006/relationships/image" Target="media/image106.emf"/><Relationship Id="rId260" Type="http://schemas.openxmlformats.org/officeDocument/2006/relationships/image" Target="media/image255.emf"/><Relationship Id="rId281" Type="http://schemas.openxmlformats.org/officeDocument/2006/relationships/image" Target="media/image276.emf"/><Relationship Id="rId316" Type="http://schemas.openxmlformats.org/officeDocument/2006/relationships/image" Target="media/image311.emf"/><Relationship Id="rId337" Type="http://schemas.openxmlformats.org/officeDocument/2006/relationships/image" Target="media/image332.emf"/><Relationship Id="rId34" Type="http://schemas.openxmlformats.org/officeDocument/2006/relationships/image" Target="media/image31.emf"/><Relationship Id="rId55" Type="http://schemas.openxmlformats.org/officeDocument/2006/relationships/image" Target="media/image52.emf"/><Relationship Id="rId76" Type="http://schemas.openxmlformats.org/officeDocument/2006/relationships/image" Target="media/image73.emf"/><Relationship Id="rId97" Type="http://schemas.openxmlformats.org/officeDocument/2006/relationships/image" Target="media/image94.emf"/><Relationship Id="rId120" Type="http://schemas.openxmlformats.org/officeDocument/2006/relationships/image" Target="media/image117.emf"/><Relationship Id="rId141" Type="http://schemas.openxmlformats.org/officeDocument/2006/relationships/image" Target="media/image138.emf"/><Relationship Id="rId358" Type="http://schemas.openxmlformats.org/officeDocument/2006/relationships/image" Target="media/image353.emf"/><Relationship Id="rId379" Type="http://schemas.openxmlformats.org/officeDocument/2006/relationships/image" Target="media/image374.emf"/><Relationship Id="rId7" Type="http://schemas.openxmlformats.org/officeDocument/2006/relationships/image" Target="media/image4.emf"/><Relationship Id="rId162" Type="http://schemas.openxmlformats.org/officeDocument/2006/relationships/image" Target="media/image159.emf"/><Relationship Id="rId183" Type="http://schemas.openxmlformats.org/officeDocument/2006/relationships/image" Target="media/image180.emf"/><Relationship Id="rId218" Type="http://schemas.openxmlformats.org/officeDocument/2006/relationships/image" Target="media/image215.emf"/><Relationship Id="rId239" Type="http://schemas.openxmlformats.org/officeDocument/2006/relationships/image" Target="media/image234.emf"/><Relationship Id="rId390" Type="http://schemas.openxmlformats.org/officeDocument/2006/relationships/image" Target="media/image385.emf"/><Relationship Id="rId404" Type="http://schemas.openxmlformats.org/officeDocument/2006/relationships/image" Target="media/image399.emf"/><Relationship Id="rId425" Type="http://schemas.openxmlformats.org/officeDocument/2006/relationships/image" Target="media/image420.emf"/><Relationship Id="rId446" Type="http://schemas.openxmlformats.org/officeDocument/2006/relationships/image" Target="media/image441.emf"/><Relationship Id="rId467" Type="http://schemas.openxmlformats.org/officeDocument/2006/relationships/image" Target="media/image462.emf"/><Relationship Id="rId250" Type="http://schemas.openxmlformats.org/officeDocument/2006/relationships/image" Target="media/image245.emf"/><Relationship Id="rId271" Type="http://schemas.openxmlformats.org/officeDocument/2006/relationships/image" Target="media/image266.emf"/><Relationship Id="rId292" Type="http://schemas.openxmlformats.org/officeDocument/2006/relationships/image" Target="media/image287.emf"/><Relationship Id="rId306" Type="http://schemas.openxmlformats.org/officeDocument/2006/relationships/image" Target="media/image301.emf"/><Relationship Id="rId24" Type="http://schemas.openxmlformats.org/officeDocument/2006/relationships/image" Target="media/image21.emf"/><Relationship Id="rId45" Type="http://schemas.openxmlformats.org/officeDocument/2006/relationships/image" Target="media/image42.emf"/><Relationship Id="rId66" Type="http://schemas.openxmlformats.org/officeDocument/2006/relationships/image" Target="media/image63.emf"/><Relationship Id="rId87" Type="http://schemas.openxmlformats.org/officeDocument/2006/relationships/image" Target="media/image84.emf"/><Relationship Id="rId110" Type="http://schemas.openxmlformats.org/officeDocument/2006/relationships/image" Target="media/image107.emf"/><Relationship Id="rId131" Type="http://schemas.openxmlformats.org/officeDocument/2006/relationships/image" Target="media/image128.emf"/><Relationship Id="rId327" Type="http://schemas.openxmlformats.org/officeDocument/2006/relationships/image" Target="media/image322.emf"/><Relationship Id="rId348" Type="http://schemas.openxmlformats.org/officeDocument/2006/relationships/image" Target="media/image343.emf"/><Relationship Id="rId369" Type="http://schemas.openxmlformats.org/officeDocument/2006/relationships/image" Target="media/image364.emf"/><Relationship Id="rId152" Type="http://schemas.openxmlformats.org/officeDocument/2006/relationships/image" Target="media/image149.emf"/><Relationship Id="rId173" Type="http://schemas.openxmlformats.org/officeDocument/2006/relationships/image" Target="media/image170.emf"/><Relationship Id="rId194" Type="http://schemas.openxmlformats.org/officeDocument/2006/relationships/image" Target="media/image191.emf"/><Relationship Id="rId208" Type="http://schemas.openxmlformats.org/officeDocument/2006/relationships/image" Target="media/image205.emf"/><Relationship Id="rId229" Type="http://schemas.openxmlformats.org/officeDocument/2006/relationships/image" Target="media/image225.emf"/><Relationship Id="rId380" Type="http://schemas.openxmlformats.org/officeDocument/2006/relationships/image" Target="media/image375.emf"/><Relationship Id="rId415" Type="http://schemas.openxmlformats.org/officeDocument/2006/relationships/image" Target="media/image410.emf"/><Relationship Id="rId436" Type="http://schemas.openxmlformats.org/officeDocument/2006/relationships/image" Target="media/image431.emf"/><Relationship Id="rId457" Type="http://schemas.openxmlformats.org/officeDocument/2006/relationships/image" Target="media/image452.emf"/><Relationship Id="rId240" Type="http://schemas.openxmlformats.org/officeDocument/2006/relationships/image" Target="media/image235.emf"/><Relationship Id="rId261" Type="http://schemas.openxmlformats.org/officeDocument/2006/relationships/image" Target="media/image256.emf"/><Relationship Id="rId14" Type="http://schemas.openxmlformats.org/officeDocument/2006/relationships/image" Target="media/image11.emf"/><Relationship Id="rId35" Type="http://schemas.openxmlformats.org/officeDocument/2006/relationships/image" Target="media/image32.emf"/><Relationship Id="rId56" Type="http://schemas.openxmlformats.org/officeDocument/2006/relationships/image" Target="media/image53.emf"/><Relationship Id="rId77" Type="http://schemas.openxmlformats.org/officeDocument/2006/relationships/image" Target="media/image74.emf"/><Relationship Id="rId100" Type="http://schemas.openxmlformats.org/officeDocument/2006/relationships/image" Target="media/image97.emf"/><Relationship Id="rId282" Type="http://schemas.openxmlformats.org/officeDocument/2006/relationships/image" Target="media/image277.emf"/><Relationship Id="rId317" Type="http://schemas.openxmlformats.org/officeDocument/2006/relationships/image" Target="media/image312.emf"/><Relationship Id="rId338" Type="http://schemas.openxmlformats.org/officeDocument/2006/relationships/image" Target="media/image333.emf"/><Relationship Id="rId359" Type="http://schemas.openxmlformats.org/officeDocument/2006/relationships/image" Target="media/image354.emf"/><Relationship Id="rId8" Type="http://schemas.openxmlformats.org/officeDocument/2006/relationships/image" Target="media/image5.emf"/><Relationship Id="rId98" Type="http://schemas.openxmlformats.org/officeDocument/2006/relationships/image" Target="media/image95.emf"/><Relationship Id="rId121" Type="http://schemas.openxmlformats.org/officeDocument/2006/relationships/image" Target="media/image118.emf"/><Relationship Id="rId142" Type="http://schemas.openxmlformats.org/officeDocument/2006/relationships/image" Target="media/image139.emf"/><Relationship Id="rId163" Type="http://schemas.openxmlformats.org/officeDocument/2006/relationships/image" Target="media/image160.emf"/><Relationship Id="rId184" Type="http://schemas.openxmlformats.org/officeDocument/2006/relationships/image" Target="media/image181.emf"/><Relationship Id="rId219" Type="http://schemas.openxmlformats.org/officeDocument/2006/relationships/image" Target="media/image216.emf"/><Relationship Id="rId370" Type="http://schemas.openxmlformats.org/officeDocument/2006/relationships/image" Target="media/image365.emf"/><Relationship Id="rId391" Type="http://schemas.openxmlformats.org/officeDocument/2006/relationships/image" Target="media/image386.emf"/><Relationship Id="rId405" Type="http://schemas.openxmlformats.org/officeDocument/2006/relationships/image" Target="media/image400.emf"/><Relationship Id="rId426" Type="http://schemas.openxmlformats.org/officeDocument/2006/relationships/image" Target="media/image421.emf"/><Relationship Id="rId447" Type="http://schemas.openxmlformats.org/officeDocument/2006/relationships/image" Target="media/image442.emf"/><Relationship Id="rId230" Type="http://schemas.openxmlformats.org/officeDocument/2006/relationships/hyperlink" Target="http://internet.garant.ru/document?id=3000000&amp;sub=0" TargetMode="External"/><Relationship Id="rId251" Type="http://schemas.openxmlformats.org/officeDocument/2006/relationships/image" Target="media/image246.emf"/><Relationship Id="rId468" Type="http://schemas.openxmlformats.org/officeDocument/2006/relationships/image" Target="media/image463.emf"/><Relationship Id="rId25" Type="http://schemas.openxmlformats.org/officeDocument/2006/relationships/image" Target="media/image22.emf"/><Relationship Id="rId46" Type="http://schemas.openxmlformats.org/officeDocument/2006/relationships/image" Target="media/image43.emf"/><Relationship Id="rId67" Type="http://schemas.openxmlformats.org/officeDocument/2006/relationships/image" Target="media/image64.emf"/><Relationship Id="rId272" Type="http://schemas.openxmlformats.org/officeDocument/2006/relationships/image" Target="media/image267.emf"/><Relationship Id="rId293" Type="http://schemas.openxmlformats.org/officeDocument/2006/relationships/image" Target="media/image288.emf"/><Relationship Id="rId307" Type="http://schemas.openxmlformats.org/officeDocument/2006/relationships/image" Target="media/image302.emf"/><Relationship Id="rId328" Type="http://schemas.openxmlformats.org/officeDocument/2006/relationships/image" Target="media/image323.emf"/><Relationship Id="rId349" Type="http://schemas.openxmlformats.org/officeDocument/2006/relationships/image" Target="media/image344.emf"/><Relationship Id="rId88" Type="http://schemas.openxmlformats.org/officeDocument/2006/relationships/image" Target="media/image85.emf"/><Relationship Id="rId111" Type="http://schemas.openxmlformats.org/officeDocument/2006/relationships/image" Target="media/image108.emf"/><Relationship Id="rId132" Type="http://schemas.openxmlformats.org/officeDocument/2006/relationships/image" Target="media/image129.emf"/><Relationship Id="rId153" Type="http://schemas.openxmlformats.org/officeDocument/2006/relationships/image" Target="media/image150.emf"/><Relationship Id="rId174" Type="http://schemas.openxmlformats.org/officeDocument/2006/relationships/image" Target="media/image171.emf"/><Relationship Id="rId195" Type="http://schemas.openxmlformats.org/officeDocument/2006/relationships/image" Target="media/image192.emf"/><Relationship Id="rId209" Type="http://schemas.openxmlformats.org/officeDocument/2006/relationships/image" Target="media/image206.emf"/><Relationship Id="rId360" Type="http://schemas.openxmlformats.org/officeDocument/2006/relationships/image" Target="media/image355.emf"/><Relationship Id="rId381" Type="http://schemas.openxmlformats.org/officeDocument/2006/relationships/image" Target="media/image376.emf"/><Relationship Id="rId416" Type="http://schemas.openxmlformats.org/officeDocument/2006/relationships/image" Target="media/image411.emf"/><Relationship Id="rId220" Type="http://schemas.openxmlformats.org/officeDocument/2006/relationships/image" Target="media/image217.emf"/><Relationship Id="rId241" Type="http://schemas.openxmlformats.org/officeDocument/2006/relationships/image" Target="media/image236.emf"/><Relationship Id="rId437" Type="http://schemas.openxmlformats.org/officeDocument/2006/relationships/image" Target="media/image432.emf"/><Relationship Id="rId458" Type="http://schemas.openxmlformats.org/officeDocument/2006/relationships/image" Target="media/image453.emf"/><Relationship Id="rId15" Type="http://schemas.openxmlformats.org/officeDocument/2006/relationships/image" Target="media/image12.emf"/><Relationship Id="rId36" Type="http://schemas.openxmlformats.org/officeDocument/2006/relationships/image" Target="media/image33.emf"/><Relationship Id="rId57" Type="http://schemas.openxmlformats.org/officeDocument/2006/relationships/image" Target="media/image54.emf"/><Relationship Id="rId262" Type="http://schemas.openxmlformats.org/officeDocument/2006/relationships/image" Target="media/image257.emf"/><Relationship Id="rId283" Type="http://schemas.openxmlformats.org/officeDocument/2006/relationships/image" Target="media/image278.emf"/><Relationship Id="rId318" Type="http://schemas.openxmlformats.org/officeDocument/2006/relationships/image" Target="media/image313.emf"/><Relationship Id="rId339" Type="http://schemas.openxmlformats.org/officeDocument/2006/relationships/image" Target="media/image334.emf"/><Relationship Id="rId78" Type="http://schemas.openxmlformats.org/officeDocument/2006/relationships/image" Target="media/image75.emf"/><Relationship Id="rId99" Type="http://schemas.openxmlformats.org/officeDocument/2006/relationships/image" Target="media/image96.emf"/><Relationship Id="rId101" Type="http://schemas.openxmlformats.org/officeDocument/2006/relationships/image" Target="media/image98.emf"/><Relationship Id="rId122" Type="http://schemas.openxmlformats.org/officeDocument/2006/relationships/image" Target="media/image119.emf"/><Relationship Id="rId143" Type="http://schemas.openxmlformats.org/officeDocument/2006/relationships/image" Target="media/image140.emf"/><Relationship Id="rId164" Type="http://schemas.openxmlformats.org/officeDocument/2006/relationships/image" Target="media/image161.emf"/><Relationship Id="rId185" Type="http://schemas.openxmlformats.org/officeDocument/2006/relationships/image" Target="media/image182.emf"/><Relationship Id="rId350" Type="http://schemas.openxmlformats.org/officeDocument/2006/relationships/image" Target="media/image345.emf"/><Relationship Id="rId371" Type="http://schemas.openxmlformats.org/officeDocument/2006/relationships/image" Target="media/image366.emf"/><Relationship Id="rId406" Type="http://schemas.openxmlformats.org/officeDocument/2006/relationships/image" Target="media/image401.emf"/><Relationship Id="rId9" Type="http://schemas.openxmlformats.org/officeDocument/2006/relationships/image" Target="media/image6.emf"/><Relationship Id="rId210" Type="http://schemas.openxmlformats.org/officeDocument/2006/relationships/image" Target="media/image207.emf"/><Relationship Id="rId392" Type="http://schemas.openxmlformats.org/officeDocument/2006/relationships/image" Target="media/image387.emf"/><Relationship Id="rId427" Type="http://schemas.openxmlformats.org/officeDocument/2006/relationships/image" Target="media/image422.emf"/><Relationship Id="rId448" Type="http://schemas.openxmlformats.org/officeDocument/2006/relationships/image" Target="media/image443.emf"/><Relationship Id="rId469" Type="http://schemas.openxmlformats.org/officeDocument/2006/relationships/fontTable" Target="fontTable.xml"/><Relationship Id="rId26" Type="http://schemas.openxmlformats.org/officeDocument/2006/relationships/image" Target="media/image23.emf"/><Relationship Id="rId231" Type="http://schemas.openxmlformats.org/officeDocument/2006/relationships/image" Target="media/image226.emf"/><Relationship Id="rId252" Type="http://schemas.openxmlformats.org/officeDocument/2006/relationships/image" Target="media/image247.emf"/><Relationship Id="rId273" Type="http://schemas.openxmlformats.org/officeDocument/2006/relationships/image" Target="media/image268.emf"/><Relationship Id="rId294" Type="http://schemas.openxmlformats.org/officeDocument/2006/relationships/image" Target="media/image289.emf"/><Relationship Id="rId308" Type="http://schemas.openxmlformats.org/officeDocument/2006/relationships/image" Target="media/image303.emf"/><Relationship Id="rId329" Type="http://schemas.openxmlformats.org/officeDocument/2006/relationships/image" Target="media/image324.emf"/><Relationship Id="rId47" Type="http://schemas.openxmlformats.org/officeDocument/2006/relationships/image" Target="media/image44.emf"/><Relationship Id="rId68" Type="http://schemas.openxmlformats.org/officeDocument/2006/relationships/image" Target="media/image65.emf"/><Relationship Id="rId89" Type="http://schemas.openxmlformats.org/officeDocument/2006/relationships/image" Target="media/image86.emf"/><Relationship Id="rId112" Type="http://schemas.openxmlformats.org/officeDocument/2006/relationships/image" Target="media/image109.emf"/><Relationship Id="rId133" Type="http://schemas.openxmlformats.org/officeDocument/2006/relationships/image" Target="media/image130.emf"/><Relationship Id="rId154" Type="http://schemas.openxmlformats.org/officeDocument/2006/relationships/image" Target="media/image151.emf"/><Relationship Id="rId175" Type="http://schemas.openxmlformats.org/officeDocument/2006/relationships/image" Target="media/image172.emf"/><Relationship Id="rId340" Type="http://schemas.openxmlformats.org/officeDocument/2006/relationships/image" Target="media/image335.emf"/><Relationship Id="rId361" Type="http://schemas.openxmlformats.org/officeDocument/2006/relationships/image" Target="media/image356.emf"/><Relationship Id="rId196" Type="http://schemas.openxmlformats.org/officeDocument/2006/relationships/image" Target="media/image193.emf"/><Relationship Id="rId200" Type="http://schemas.openxmlformats.org/officeDocument/2006/relationships/image" Target="media/image197.emf"/><Relationship Id="rId382" Type="http://schemas.openxmlformats.org/officeDocument/2006/relationships/image" Target="media/image377.emf"/><Relationship Id="rId417" Type="http://schemas.openxmlformats.org/officeDocument/2006/relationships/image" Target="media/image412.emf"/><Relationship Id="rId438" Type="http://schemas.openxmlformats.org/officeDocument/2006/relationships/image" Target="media/image433.emf"/><Relationship Id="rId459" Type="http://schemas.openxmlformats.org/officeDocument/2006/relationships/image" Target="media/image454.emf"/><Relationship Id="rId16" Type="http://schemas.openxmlformats.org/officeDocument/2006/relationships/image" Target="media/image13.emf"/><Relationship Id="rId221" Type="http://schemas.openxmlformats.org/officeDocument/2006/relationships/image" Target="media/image218.emf"/><Relationship Id="rId242" Type="http://schemas.openxmlformats.org/officeDocument/2006/relationships/image" Target="media/image237.emf"/><Relationship Id="rId263" Type="http://schemas.openxmlformats.org/officeDocument/2006/relationships/image" Target="media/image258.emf"/><Relationship Id="rId284" Type="http://schemas.openxmlformats.org/officeDocument/2006/relationships/image" Target="media/image279.emf"/><Relationship Id="rId319" Type="http://schemas.openxmlformats.org/officeDocument/2006/relationships/image" Target="media/image314.emf"/><Relationship Id="rId470" Type="http://schemas.openxmlformats.org/officeDocument/2006/relationships/theme" Target="theme/theme1.xml"/><Relationship Id="rId37" Type="http://schemas.openxmlformats.org/officeDocument/2006/relationships/image" Target="media/image34.emf"/><Relationship Id="rId58" Type="http://schemas.openxmlformats.org/officeDocument/2006/relationships/image" Target="media/image55.emf"/><Relationship Id="rId79" Type="http://schemas.openxmlformats.org/officeDocument/2006/relationships/image" Target="media/image76.emf"/><Relationship Id="rId102" Type="http://schemas.openxmlformats.org/officeDocument/2006/relationships/image" Target="media/image99.emf"/><Relationship Id="rId123" Type="http://schemas.openxmlformats.org/officeDocument/2006/relationships/image" Target="media/image120.emf"/><Relationship Id="rId144" Type="http://schemas.openxmlformats.org/officeDocument/2006/relationships/image" Target="media/image141.emf"/><Relationship Id="rId330" Type="http://schemas.openxmlformats.org/officeDocument/2006/relationships/image" Target="media/image325.emf"/><Relationship Id="rId90" Type="http://schemas.openxmlformats.org/officeDocument/2006/relationships/image" Target="media/image87.emf"/><Relationship Id="rId165" Type="http://schemas.openxmlformats.org/officeDocument/2006/relationships/image" Target="media/image162.emf"/><Relationship Id="rId186" Type="http://schemas.openxmlformats.org/officeDocument/2006/relationships/image" Target="media/image183.emf"/><Relationship Id="rId351" Type="http://schemas.openxmlformats.org/officeDocument/2006/relationships/image" Target="media/image346.emf"/><Relationship Id="rId372" Type="http://schemas.openxmlformats.org/officeDocument/2006/relationships/image" Target="media/image367.emf"/><Relationship Id="rId393" Type="http://schemas.openxmlformats.org/officeDocument/2006/relationships/image" Target="media/image388.emf"/><Relationship Id="rId407" Type="http://schemas.openxmlformats.org/officeDocument/2006/relationships/image" Target="media/image402.emf"/><Relationship Id="rId428" Type="http://schemas.openxmlformats.org/officeDocument/2006/relationships/image" Target="media/image423.emf"/><Relationship Id="rId449" Type="http://schemas.openxmlformats.org/officeDocument/2006/relationships/image" Target="media/image444.emf"/><Relationship Id="rId211" Type="http://schemas.openxmlformats.org/officeDocument/2006/relationships/image" Target="media/image208.emf"/><Relationship Id="rId232" Type="http://schemas.openxmlformats.org/officeDocument/2006/relationships/image" Target="media/image227.emf"/><Relationship Id="rId253" Type="http://schemas.openxmlformats.org/officeDocument/2006/relationships/image" Target="media/image248.emf"/><Relationship Id="rId274" Type="http://schemas.openxmlformats.org/officeDocument/2006/relationships/image" Target="media/image269.emf"/><Relationship Id="rId295" Type="http://schemas.openxmlformats.org/officeDocument/2006/relationships/image" Target="media/image290.emf"/><Relationship Id="rId309" Type="http://schemas.openxmlformats.org/officeDocument/2006/relationships/image" Target="media/image304.emf"/><Relationship Id="rId460" Type="http://schemas.openxmlformats.org/officeDocument/2006/relationships/image" Target="media/image455.emf"/><Relationship Id="rId27" Type="http://schemas.openxmlformats.org/officeDocument/2006/relationships/image" Target="media/image24.emf"/><Relationship Id="rId48" Type="http://schemas.openxmlformats.org/officeDocument/2006/relationships/image" Target="media/image45.emf"/><Relationship Id="rId69" Type="http://schemas.openxmlformats.org/officeDocument/2006/relationships/image" Target="media/image66.emf"/><Relationship Id="rId113" Type="http://schemas.openxmlformats.org/officeDocument/2006/relationships/image" Target="media/image110.emf"/><Relationship Id="rId134" Type="http://schemas.openxmlformats.org/officeDocument/2006/relationships/image" Target="media/image131.emf"/><Relationship Id="rId320" Type="http://schemas.openxmlformats.org/officeDocument/2006/relationships/image" Target="media/image315.emf"/><Relationship Id="rId80" Type="http://schemas.openxmlformats.org/officeDocument/2006/relationships/image" Target="media/image77.emf"/><Relationship Id="rId155" Type="http://schemas.openxmlformats.org/officeDocument/2006/relationships/image" Target="media/image152.emf"/><Relationship Id="rId176" Type="http://schemas.openxmlformats.org/officeDocument/2006/relationships/image" Target="media/image173.emf"/><Relationship Id="rId197" Type="http://schemas.openxmlformats.org/officeDocument/2006/relationships/image" Target="media/image194.emf"/><Relationship Id="rId341" Type="http://schemas.openxmlformats.org/officeDocument/2006/relationships/image" Target="media/image336.emf"/><Relationship Id="rId362" Type="http://schemas.openxmlformats.org/officeDocument/2006/relationships/image" Target="media/image357.emf"/><Relationship Id="rId383" Type="http://schemas.openxmlformats.org/officeDocument/2006/relationships/image" Target="media/image378.emf"/><Relationship Id="rId418" Type="http://schemas.openxmlformats.org/officeDocument/2006/relationships/image" Target="media/image413.emf"/><Relationship Id="rId439" Type="http://schemas.openxmlformats.org/officeDocument/2006/relationships/image" Target="media/image434.emf"/><Relationship Id="rId201" Type="http://schemas.openxmlformats.org/officeDocument/2006/relationships/image" Target="media/image198.emf"/><Relationship Id="rId222" Type="http://schemas.openxmlformats.org/officeDocument/2006/relationships/image" Target="media/image219.emf"/><Relationship Id="rId243" Type="http://schemas.openxmlformats.org/officeDocument/2006/relationships/image" Target="media/image238.emf"/><Relationship Id="rId264" Type="http://schemas.openxmlformats.org/officeDocument/2006/relationships/image" Target="media/image259.emf"/><Relationship Id="rId285" Type="http://schemas.openxmlformats.org/officeDocument/2006/relationships/image" Target="media/image280.emf"/><Relationship Id="rId450" Type="http://schemas.openxmlformats.org/officeDocument/2006/relationships/image" Target="media/image445.emf"/><Relationship Id="rId17" Type="http://schemas.openxmlformats.org/officeDocument/2006/relationships/image" Target="media/image14.emf"/><Relationship Id="rId38" Type="http://schemas.openxmlformats.org/officeDocument/2006/relationships/image" Target="media/image35.emf"/><Relationship Id="rId59" Type="http://schemas.openxmlformats.org/officeDocument/2006/relationships/image" Target="media/image56.emf"/><Relationship Id="rId103" Type="http://schemas.openxmlformats.org/officeDocument/2006/relationships/image" Target="media/image100.emf"/><Relationship Id="rId124" Type="http://schemas.openxmlformats.org/officeDocument/2006/relationships/image" Target="media/image121.emf"/><Relationship Id="rId310" Type="http://schemas.openxmlformats.org/officeDocument/2006/relationships/image" Target="media/image305.emf"/><Relationship Id="rId70" Type="http://schemas.openxmlformats.org/officeDocument/2006/relationships/image" Target="media/image67.emf"/><Relationship Id="rId91" Type="http://schemas.openxmlformats.org/officeDocument/2006/relationships/image" Target="media/image88.emf"/><Relationship Id="rId145" Type="http://schemas.openxmlformats.org/officeDocument/2006/relationships/image" Target="media/image142.emf"/><Relationship Id="rId166" Type="http://schemas.openxmlformats.org/officeDocument/2006/relationships/image" Target="media/image163.emf"/><Relationship Id="rId187" Type="http://schemas.openxmlformats.org/officeDocument/2006/relationships/image" Target="media/image184.emf"/><Relationship Id="rId331" Type="http://schemas.openxmlformats.org/officeDocument/2006/relationships/image" Target="media/image326.emf"/><Relationship Id="rId352" Type="http://schemas.openxmlformats.org/officeDocument/2006/relationships/image" Target="media/image347.emf"/><Relationship Id="rId373" Type="http://schemas.openxmlformats.org/officeDocument/2006/relationships/image" Target="media/image368.emf"/><Relationship Id="rId394" Type="http://schemas.openxmlformats.org/officeDocument/2006/relationships/image" Target="media/image389.emf"/><Relationship Id="rId408" Type="http://schemas.openxmlformats.org/officeDocument/2006/relationships/image" Target="media/image403.emf"/><Relationship Id="rId429" Type="http://schemas.openxmlformats.org/officeDocument/2006/relationships/image" Target="media/image424.emf"/><Relationship Id="rId1" Type="http://schemas.openxmlformats.org/officeDocument/2006/relationships/styles" Target="styles.xml"/><Relationship Id="rId212" Type="http://schemas.openxmlformats.org/officeDocument/2006/relationships/image" Target="media/image209.emf"/><Relationship Id="rId233" Type="http://schemas.openxmlformats.org/officeDocument/2006/relationships/image" Target="media/image228.emf"/><Relationship Id="rId254" Type="http://schemas.openxmlformats.org/officeDocument/2006/relationships/image" Target="media/image249.emf"/><Relationship Id="rId440" Type="http://schemas.openxmlformats.org/officeDocument/2006/relationships/image" Target="media/image435.emf"/><Relationship Id="rId28" Type="http://schemas.openxmlformats.org/officeDocument/2006/relationships/image" Target="media/image25.emf"/><Relationship Id="rId49" Type="http://schemas.openxmlformats.org/officeDocument/2006/relationships/image" Target="media/image46.emf"/><Relationship Id="rId114" Type="http://schemas.openxmlformats.org/officeDocument/2006/relationships/image" Target="media/image111.emf"/><Relationship Id="rId275" Type="http://schemas.openxmlformats.org/officeDocument/2006/relationships/image" Target="media/image270.emf"/><Relationship Id="rId296" Type="http://schemas.openxmlformats.org/officeDocument/2006/relationships/image" Target="media/image291.emf"/><Relationship Id="rId300" Type="http://schemas.openxmlformats.org/officeDocument/2006/relationships/image" Target="media/image295.emf"/><Relationship Id="rId461" Type="http://schemas.openxmlformats.org/officeDocument/2006/relationships/image" Target="media/image456.emf"/><Relationship Id="rId60" Type="http://schemas.openxmlformats.org/officeDocument/2006/relationships/image" Target="media/image57.emf"/><Relationship Id="rId81" Type="http://schemas.openxmlformats.org/officeDocument/2006/relationships/image" Target="media/image78.emf"/><Relationship Id="rId135" Type="http://schemas.openxmlformats.org/officeDocument/2006/relationships/image" Target="media/image132.emf"/><Relationship Id="rId156" Type="http://schemas.openxmlformats.org/officeDocument/2006/relationships/image" Target="media/image153.emf"/><Relationship Id="rId177" Type="http://schemas.openxmlformats.org/officeDocument/2006/relationships/image" Target="media/image174.emf"/><Relationship Id="rId198" Type="http://schemas.openxmlformats.org/officeDocument/2006/relationships/image" Target="media/image195.emf"/><Relationship Id="rId321" Type="http://schemas.openxmlformats.org/officeDocument/2006/relationships/image" Target="media/image316.emf"/><Relationship Id="rId342" Type="http://schemas.openxmlformats.org/officeDocument/2006/relationships/image" Target="media/image337.emf"/><Relationship Id="rId363" Type="http://schemas.openxmlformats.org/officeDocument/2006/relationships/image" Target="media/image358.emf"/><Relationship Id="rId384" Type="http://schemas.openxmlformats.org/officeDocument/2006/relationships/image" Target="media/image379.emf"/><Relationship Id="rId419" Type="http://schemas.openxmlformats.org/officeDocument/2006/relationships/image" Target="media/image414.emf"/><Relationship Id="rId202" Type="http://schemas.openxmlformats.org/officeDocument/2006/relationships/image" Target="media/image199.emf"/><Relationship Id="rId223" Type="http://schemas.openxmlformats.org/officeDocument/2006/relationships/image" Target="media/image220.emf"/><Relationship Id="rId244" Type="http://schemas.openxmlformats.org/officeDocument/2006/relationships/image" Target="media/image239.emf"/><Relationship Id="rId430" Type="http://schemas.openxmlformats.org/officeDocument/2006/relationships/image" Target="media/image425.emf"/><Relationship Id="rId18" Type="http://schemas.openxmlformats.org/officeDocument/2006/relationships/image" Target="media/image15.emf"/><Relationship Id="rId39" Type="http://schemas.openxmlformats.org/officeDocument/2006/relationships/image" Target="media/image36.emf"/><Relationship Id="rId265" Type="http://schemas.openxmlformats.org/officeDocument/2006/relationships/image" Target="media/image260.emf"/><Relationship Id="rId286" Type="http://schemas.openxmlformats.org/officeDocument/2006/relationships/image" Target="media/image281.emf"/><Relationship Id="rId451" Type="http://schemas.openxmlformats.org/officeDocument/2006/relationships/image" Target="media/image446.emf"/><Relationship Id="rId50" Type="http://schemas.openxmlformats.org/officeDocument/2006/relationships/image" Target="media/image47.emf"/><Relationship Id="rId104" Type="http://schemas.openxmlformats.org/officeDocument/2006/relationships/image" Target="media/image101.emf"/><Relationship Id="rId125" Type="http://schemas.openxmlformats.org/officeDocument/2006/relationships/image" Target="media/image122.emf"/><Relationship Id="rId146" Type="http://schemas.openxmlformats.org/officeDocument/2006/relationships/image" Target="media/image143.emf"/><Relationship Id="rId167" Type="http://schemas.openxmlformats.org/officeDocument/2006/relationships/image" Target="media/image164.emf"/><Relationship Id="rId188" Type="http://schemas.openxmlformats.org/officeDocument/2006/relationships/image" Target="media/image185.emf"/><Relationship Id="rId311" Type="http://schemas.openxmlformats.org/officeDocument/2006/relationships/image" Target="media/image306.emf"/><Relationship Id="rId332" Type="http://schemas.openxmlformats.org/officeDocument/2006/relationships/image" Target="media/image327.emf"/><Relationship Id="rId353" Type="http://schemas.openxmlformats.org/officeDocument/2006/relationships/image" Target="media/image348.emf"/><Relationship Id="rId374" Type="http://schemas.openxmlformats.org/officeDocument/2006/relationships/image" Target="media/image369.emf"/><Relationship Id="rId395" Type="http://schemas.openxmlformats.org/officeDocument/2006/relationships/image" Target="media/image390.emf"/><Relationship Id="rId409" Type="http://schemas.openxmlformats.org/officeDocument/2006/relationships/image" Target="media/image404.emf"/><Relationship Id="rId71" Type="http://schemas.openxmlformats.org/officeDocument/2006/relationships/image" Target="media/image68.emf"/><Relationship Id="rId92" Type="http://schemas.openxmlformats.org/officeDocument/2006/relationships/image" Target="media/image89.emf"/><Relationship Id="rId213" Type="http://schemas.openxmlformats.org/officeDocument/2006/relationships/image" Target="media/image210.emf"/><Relationship Id="rId234" Type="http://schemas.openxmlformats.org/officeDocument/2006/relationships/image" Target="media/image229.emf"/><Relationship Id="rId420" Type="http://schemas.openxmlformats.org/officeDocument/2006/relationships/image" Target="media/image415.emf"/><Relationship Id="rId2" Type="http://schemas.openxmlformats.org/officeDocument/2006/relationships/settings" Target="settings.xml"/><Relationship Id="rId29" Type="http://schemas.openxmlformats.org/officeDocument/2006/relationships/image" Target="media/image26.emf"/><Relationship Id="rId255" Type="http://schemas.openxmlformats.org/officeDocument/2006/relationships/image" Target="media/image250.emf"/><Relationship Id="rId276" Type="http://schemas.openxmlformats.org/officeDocument/2006/relationships/image" Target="media/image271.emf"/><Relationship Id="rId297" Type="http://schemas.openxmlformats.org/officeDocument/2006/relationships/image" Target="media/image292.emf"/><Relationship Id="rId441" Type="http://schemas.openxmlformats.org/officeDocument/2006/relationships/image" Target="media/image436.emf"/><Relationship Id="rId462" Type="http://schemas.openxmlformats.org/officeDocument/2006/relationships/image" Target="media/image457.emf"/><Relationship Id="rId40" Type="http://schemas.openxmlformats.org/officeDocument/2006/relationships/image" Target="media/image37.emf"/><Relationship Id="rId115" Type="http://schemas.openxmlformats.org/officeDocument/2006/relationships/image" Target="media/image112.emf"/><Relationship Id="rId136" Type="http://schemas.openxmlformats.org/officeDocument/2006/relationships/image" Target="media/image133.emf"/><Relationship Id="rId157" Type="http://schemas.openxmlformats.org/officeDocument/2006/relationships/image" Target="media/image154.emf"/><Relationship Id="rId178" Type="http://schemas.openxmlformats.org/officeDocument/2006/relationships/image" Target="media/image175.emf"/><Relationship Id="rId301" Type="http://schemas.openxmlformats.org/officeDocument/2006/relationships/image" Target="media/image296.emf"/><Relationship Id="rId322" Type="http://schemas.openxmlformats.org/officeDocument/2006/relationships/image" Target="media/image317.emf"/><Relationship Id="rId343" Type="http://schemas.openxmlformats.org/officeDocument/2006/relationships/image" Target="media/image338.emf"/><Relationship Id="rId364" Type="http://schemas.openxmlformats.org/officeDocument/2006/relationships/image" Target="media/image359.emf"/><Relationship Id="rId61" Type="http://schemas.openxmlformats.org/officeDocument/2006/relationships/image" Target="media/image58.emf"/><Relationship Id="rId82" Type="http://schemas.openxmlformats.org/officeDocument/2006/relationships/image" Target="media/image79.emf"/><Relationship Id="rId199" Type="http://schemas.openxmlformats.org/officeDocument/2006/relationships/image" Target="media/image196.emf"/><Relationship Id="rId203" Type="http://schemas.openxmlformats.org/officeDocument/2006/relationships/image" Target="media/image200.emf"/><Relationship Id="rId385" Type="http://schemas.openxmlformats.org/officeDocument/2006/relationships/image" Target="media/image380.emf"/><Relationship Id="rId19" Type="http://schemas.openxmlformats.org/officeDocument/2006/relationships/image" Target="media/image16.emf"/><Relationship Id="rId224" Type="http://schemas.openxmlformats.org/officeDocument/2006/relationships/image" Target="media/image221.emf"/><Relationship Id="rId245" Type="http://schemas.openxmlformats.org/officeDocument/2006/relationships/image" Target="media/image240.emf"/><Relationship Id="rId266" Type="http://schemas.openxmlformats.org/officeDocument/2006/relationships/image" Target="media/image261.emf"/><Relationship Id="rId287" Type="http://schemas.openxmlformats.org/officeDocument/2006/relationships/image" Target="media/image282.emf"/><Relationship Id="rId410" Type="http://schemas.openxmlformats.org/officeDocument/2006/relationships/image" Target="media/image405.emf"/><Relationship Id="rId431" Type="http://schemas.openxmlformats.org/officeDocument/2006/relationships/image" Target="media/image426.emf"/><Relationship Id="rId452" Type="http://schemas.openxmlformats.org/officeDocument/2006/relationships/image" Target="media/image447.emf"/><Relationship Id="rId30" Type="http://schemas.openxmlformats.org/officeDocument/2006/relationships/image" Target="media/image27.emf"/><Relationship Id="rId105" Type="http://schemas.openxmlformats.org/officeDocument/2006/relationships/image" Target="media/image102.emf"/><Relationship Id="rId126" Type="http://schemas.openxmlformats.org/officeDocument/2006/relationships/image" Target="media/image123.emf"/><Relationship Id="rId147" Type="http://schemas.openxmlformats.org/officeDocument/2006/relationships/image" Target="media/image144.emf"/><Relationship Id="rId168" Type="http://schemas.openxmlformats.org/officeDocument/2006/relationships/image" Target="media/image165.emf"/><Relationship Id="rId312" Type="http://schemas.openxmlformats.org/officeDocument/2006/relationships/image" Target="media/image307.emf"/><Relationship Id="rId333" Type="http://schemas.openxmlformats.org/officeDocument/2006/relationships/image" Target="media/image328.emf"/><Relationship Id="rId354" Type="http://schemas.openxmlformats.org/officeDocument/2006/relationships/image" Target="media/image349.emf"/><Relationship Id="rId51" Type="http://schemas.openxmlformats.org/officeDocument/2006/relationships/image" Target="media/image48.emf"/><Relationship Id="rId72" Type="http://schemas.openxmlformats.org/officeDocument/2006/relationships/image" Target="media/image69.emf"/><Relationship Id="rId93" Type="http://schemas.openxmlformats.org/officeDocument/2006/relationships/image" Target="media/image90.emf"/><Relationship Id="rId189" Type="http://schemas.openxmlformats.org/officeDocument/2006/relationships/image" Target="media/image186.emf"/><Relationship Id="rId375" Type="http://schemas.openxmlformats.org/officeDocument/2006/relationships/image" Target="media/image370.emf"/><Relationship Id="rId396" Type="http://schemas.openxmlformats.org/officeDocument/2006/relationships/image" Target="media/image391.emf"/><Relationship Id="rId3" Type="http://schemas.openxmlformats.org/officeDocument/2006/relationships/webSettings" Target="webSettings.xml"/><Relationship Id="rId214" Type="http://schemas.openxmlformats.org/officeDocument/2006/relationships/image" Target="media/image211.emf"/><Relationship Id="rId235" Type="http://schemas.openxmlformats.org/officeDocument/2006/relationships/image" Target="media/image230.emf"/><Relationship Id="rId256" Type="http://schemas.openxmlformats.org/officeDocument/2006/relationships/image" Target="media/image251.emf"/><Relationship Id="rId277" Type="http://schemas.openxmlformats.org/officeDocument/2006/relationships/image" Target="media/image272.emf"/><Relationship Id="rId298" Type="http://schemas.openxmlformats.org/officeDocument/2006/relationships/image" Target="media/image293.emf"/><Relationship Id="rId400" Type="http://schemas.openxmlformats.org/officeDocument/2006/relationships/image" Target="media/image395.emf"/><Relationship Id="rId421" Type="http://schemas.openxmlformats.org/officeDocument/2006/relationships/image" Target="media/image416.emf"/><Relationship Id="rId442" Type="http://schemas.openxmlformats.org/officeDocument/2006/relationships/image" Target="media/image437.emf"/><Relationship Id="rId463" Type="http://schemas.openxmlformats.org/officeDocument/2006/relationships/image" Target="media/image458.emf"/><Relationship Id="rId116" Type="http://schemas.openxmlformats.org/officeDocument/2006/relationships/image" Target="media/image113.emf"/><Relationship Id="rId137" Type="http://schemas.openxmlformats.org/officeDocument/2006/relationships/image" Target="media/image134.emf"/><Relationship Id="rId158" Type="http://schemas.openxmlformats.org/officeDocument/2006/relationships/image" Target="media/image155.emf"/><Relationship Id="rId302" Type="http://schemas.openxmlformats.org/officeDocument/2006/relationships/image" Target="media/image297.emf"/><Relationship Id="rId323" Type="http://schemas.openxmlformats.org/officeDocument/2006/relationships/image" Target="media/image318.emf"/><Relationship Id="rId344" Type="http://schemas.openxmlformats.org/officeDocument/2006/relationships/image" Target="media/image339.emf"/><Relationship Id="rId20" Type="http://schemas.openxmlformats.org/officeDocument/2006/relationships/image" Target="media/image17.emf"/><Relationship Id="rId41" Type="http://schemas.openxmlformats.org/officeDocument/2006/relationships/image" Target="media/image38.emf"/><Relationship Id="rId62" Type="http://schemas.openxmlformats.org/officeDocument/2006/relationships/image" Target="media/image59.emf"/><Relationship Id="rId83" Type="http://schemas.openxmlformats.org/officeDocument/2006/relationships/image" Target="media/image80.emf"/><Relationship Id="rId179" Type="http://schemas.openxmlformats.org/officeDocument/2006/relationships/image" Target="media/image176.emf"/><Relationship Id="rId365" Type="http://schemas.openxmlformats.org/officeDocument/2006/relationships/image" Target="media/image360.emf"/><Relationship Id="rId386" Type="http://schemas.openxmlformats.org/officeDocument/2006/relationships/image" Target="media/image381.emf"/><Relationship Id="rId190" Type="http://schemas.openxmlformats.org/officeDocument/2006/relationships/image" Target="media/image187.emf"/><Relationship Id="rId204" Type="http://schemas.openxmlformats.org/officeDocument/2006/relationships/image" Target="media/image201.emf"/><Relationship Id="rId225" Type="http://schemas.openxmlformats.org/officeDocument/2006/relationships/image" Target="media/image222.emf"/><Relationship Id="rId246" Type="http://schemas.openxmlformats.org/officeDocument/2006/relationships/image" Target="media/image241.emf"/><Relationship Id="rId267" Type="http://schemas.openxmlformats.org/officeDocument/2006/relationships/image" Target="media/image262.emf"/><Relationship Id="rId288" Type="http://schemas.openxmlformats.org/officeDocument/2006/relationships/image" Target="media/image283.emf"/><Relationship Id="rId411" Type="http://schemas.openxmlformats.org/officeDocument/2006/relationships/image" Target="media/image406.emf"/><Relationship Id="rId432" Type="http://schemas.openxmlformats.org/officeDocument/2006/relationships/image" Target="media/image427.emf"/><Relationship Id="rId453" Type="http://schemas.openxmlformats.org/officeDocument/2006/relationships/image" Target="media/image448.emf"/><Relationship Id="rId106" Type="http://schemas.openxmlformats.org/officeDocument/2006/relationships/image" Target="media/image103.emf"/><Relationship Id="rId127" Type="http://schemas.openxmlformats.org/officeDocument/2006/relationships/image" Target="media/image124.emf"/><Relationship Id="rId313" Type="http://schemas.openxmlformats.org/officeDocument/2006/relationships/image" Target="media/image308.emf"/><Relationship Id="rId10" Type="http://schemas.openxmlformats.org/officeDocument/2006/relationships/image" Target="media/image7.emf"/><Relationship Id="rId31" Type="http://schemas.openxmlformats.org/officeDocument/2006/relationships/image" Target="media/image28.emf"/><Relationship Id="rId52" Type="http://schemas.openxmlformats.org/officeDocument/2006/relationships/image" Target="media/image49.emf"/><Relationship Id="rId73" Type="http://schemas.openxmlformats.org/officeDocument/2006/relationships/image" Target="media/image70.emf"/><Relationship Id="rId94" Type="http://schemas.openxmlformats.org/officeDocument/2006/relationships/image" Target="media/image91.emf"/><Relationship Id="rId148" Type="http://schemas.openxmlformats.org/officeDocument/2006/relationships/image" Target="media/image145.emf"/><Relationship Id="rId169" Type="http://schemas.openxmlformats.org/officeDocument/2006/relationships/image" Target="media/image166.emf"/><Relationship Id="rId334" Type="http://schemas.openxmlformats.org/officeDocument/2006/relationships/image" Target="media/image329.emf"/><Relationship Id="rId355" Type="http://schemas.openxmlformats.org/officeDocument/2006/relationships/image" Target="media/image350.emf"/><Relationship Id="rId376" Type="http://schemas.openxmlformats.org/officeDocument/2006/relationships/image" Target="media/image371.emf"/><Relationship Id="rId397" Type="http://schemas.openxmlformats.org/officeDocument/2006/relationships/image" Target="media/image392.emf"/><Relationship Id="rId4" Type="http://schemas.openxmlformats.org/officeDocument/2006/relationships/image" Target="media/image1.emf"/><Relationship Id="rId180" Type="http://schemas.openxmlformats.org/officeDocument/2006/relationships/image" Target="media/image177.emf"/><Relationship Id="rId215" Type="http://schemas.openxmlformats.org/officeDocument/2006/relationships/image" Target="media/image212.emf"/><Relationship Id="rId236" Type="http://schemas.openxmlformats.org/officeDocument/2006/relationships/image" Target="media/image231.emf"/><Relationship Id="rId257" Type="http://schemas.openxmlformats.org/officeDocument/2006/relationships/image" Target="media/image252.emf"/><Relationship Id="rId278" Type="http://schemas.openxmlformats.org/officeDocument/2006/relationships/image" Target="media/image273.emf"/><Relationship Id="rId401" Type="http://schemas.openxmlformats.org/officeDocument/2006/relationships/image" Target="media/image396.emf"/><Relationship Id="rId422" Type="http://schemas.openxmlformats.org/officeDocument/2006/relationships/image" Target="media/image417.emf"/><Relationship Id="rId443" Type="http://schemas.openxmlformats.org/officeDocument/2006/relationships/image" Target="media/image438.emf"/><Relationship Id="rId464" Type="http://schemas.openxmlformats.org/officeDocument/2006/relationships/image" Target="media/image459.emf"/><Relationship Id="rId303" Type="http://schemas.openxmlformats.org/officeDocument/2006/relationships/image" Target="media/image298.emf"/><Relationship Id="rId42" Type="http://schemas.openxmlformats.org/officeDocument/2006/relationships/image" Target="media/image39.emf"/><Relationship Id="rId84" Type="http://schemas.openxmlformats.org/officeDocument/2006/relationships/image" Target="media/image81.emf"/><Relationship Id="rId138" Type="http://schemas.openxmlformats.org/officeDocument/2006/relationships/image" Target="media/image135.emf"/><Relationship Id="rId345" Type="http://schemas.openxmlformats.org/officeDocument/2006/relationships/image" Target="media/image340.emf"/><Relationship Id="rId387" Type="http://schemas.openxmlformats.org/officeDocument/2006/relationships/image" Target="media/image382.emf"/><Relationship Id="rId191" Type="http://schemas.openxmlformats.org/officeDocument/2006/relationships/image" Target="media/image188.emf"/><Relationship Id="rId205" Type="http://schemas.openxmlformats.org/officeDocument/2006/relationships/image" Target="media/image202.emf"/><Relationship Id="rId247" Type="http://schemas.openxmlformats.org/officeDocument/2006/relationships/image" Target="media/image242.emf"/><Relationship Id="rId412" Type="http://schemas.openxmlformats.org/officeDocument/2006/relationships/image" Target="media/image407.emf"/><Relationship Id="rId107" Type="http://schemas.openxmlformats.org/officeDocument/2006/relationships/image" Target="media/image104.emf"/><Relationship Id="rId289" Type="http://schemas.openxmlformats.org/officeDocument/2006/relationships/image" Target="media/image284.emf"/><Relationship Id="rId454" Type="http://schemas.openxmlformats.org/officeDocument/2006/relationships/image" Target="media/image449.emf"/><Relationship Id="rId11" Type="http://schemas.openxmlformats.org/officeDocument/2006/relationships/image" Target="media/image8.emf"/><Relationship Id="rId53" Type="http://schemas.openxmlformats.org/officeDocument/2006/relationships/image" Target="media/image50.emf"/><Relationship Id="rId149" Type="http://schemas.openxmlformats.org/officeDocument/2006/relationships/image" Target="media/image146.emf"/><Relationship Id="rId314" Type="http://schemas.openxmlformats.org/officeDocument/2006/relationships/image" Target="media/image309.emf"/><Relationship Id="rId356" Type="http://schemas.openxmlformats.org/officeDocument/2006/relationships/image" Target="media/image351.emf"/><Relationship Id="rId398" Type="http://schemas.openxmlformats.org/officeDocument/2006/relationships/image" Target="media/image393.emf"/><Relationship Id="rId95" Type="http://schemas.openxmlformats.org/officeDocument/2006/relationships/image" Target="media/image92.emf"/><Relationship Id="rId160" Type="http://schemas.openxmlformats.org/officeDocument/2006/relationships/image" Target="media/image157.emf"/><Relationship Id="rId216" Type="http://schemas.openxmlformats.org/officeDocument/2006/relationships/image" Target="media/image213.emf"/><Relationship Id="rId423" Type="http://schemas.openxmlformats.org/officeDocument/2006/relationships/image" Target="media/image418.emf"/><Relationship Id="rId258" Type="http://schemas.openxmlformats.org/officeDocument/2006/relationships/image" Target="media/image253.emf"/><Relationship Id="rId465" Type="http://schemas.openxmlformats.org/officeDocument/2006/relationships/image" Target="media/image460.emf"/><Relationship Id="rId22" Type="http://schemas.openxmlformats.org/officeDocument/2006/relationships/image" Target="media/image19.emf"/><Relationship Id="rId64" Type="http://schemas.openxmlformats.org/officeDocument/2006/relationships/image" Target="media/image61.emf"/><Relationship Id="rId118" Type="http://schemas.openxmlformats.org/officeDocument/2006/relationships/image" Target="media/image115.emf"/><Relationship Id="rId325" Type="http://schemas.openxmlformats.org/officeDocument/2006/relationships/image" Target="media/image320.emf"/><Relationship Id="rId367" Type="http://schemas.openxmlformats.org/officeDocument/2006/relationships/image" Target="media/image362.emf"/><Relationship Id="rId171" Type="http://schemas.openxmlformats.org/officeDocument/2006/relationships/image" Target="media/image168.emf"/><Relationship Id="rId227" Type="http://schemas.openxmlformats.org/officeDocument/2006/relationships/image" Target="media/image224.emf"/><Relationship Id="rId269" Type="http://schemas.openxmlformats.org/officeDocument/2006/relationships/image" Target="media/image264.emf"/><Relationship Id="rId434" Type="http://schemas.openxmlformats.org/officeDocument/2006/relationships/image" Target="media/image429.emf"/><Relationship Id="rId33" Type="http://schemas.openxmlformats.org/officeDocument/2006/relationships/image" Target="media/image30.emf"/><Relationship Id="rId129" Type="http://schemas.openxmlformats.org/officeDocument/2006/relationships/image" Target="media/image126.emf"/><Relationship Id="rId280" Type="http://schemas.openxmlformats.org/officeDocument/2006/relationships/image" Target="media/image275.emf"/><Relationship Id="rId336" Type="http://schemas.openxmlformats.org/officeDocument/2006/relationships/image" Target="media/image331.emf"/><Relationship Id="rId75" Type="http://schemas.openxmlformats.org/officeDocument/2006/relationships/image" Target="media/image72.emf"/><Relationship Id="rId140" Type="http://schemas.openxmlformats.org/officeDocument/2006/relationships/image" Target="media/image137.emf"/><Relationship Id="rId182" Type="http://schemas.openxmlformats.org/officeDocument/2006/relationships/image" Target="media/image179.emf"/><Relationship Id="rId378" Type="http://schemas.openxmlformats.org/officeDocument/2006/relationships/image" Target="media/image373.emf"/><Relationship Id="rId403" Type="http://schemas.openxmlformats.org/officeDocument/2006/relationships/image" Target="media/image398.emf"/><Relationship Id="rId6" Type="http://schemas.openxmlformats.org/officeDocument/2006/relationships/image" Target="media/image3.emf"/><Relationship Id="rId238" Type="http://schemas.openxmlformats.org/officeDocument/2006/relationships/image" Target="media/image233.emf"/><Relationship Id="rId445" Type="http://schemas.openxmlformats.org/officeDocument/2006/relationships/image" Target="media/image440.emf"/><Relationship Id="rId291" Type="http://schemas.openxmlformats.org/officeDocument/2006/relationships/image" Target="media/image286.emf"/><Relationship Id="rId305" Type="http://schemas.openxmlformats.org/officeDocument/2006/relationships/image" Target="media/image300.emf"/><Relationship Id="rId347" Type="http://schemas.openxmlformats.org/officeDocument/2006/relationships/image" Target="media/image342.emf"/><Relationship Id="rId44" Type="http://schemas.openxmlformats.org/officeDocument/2006/relationships/image" Target="media/image41.emf"/><Relationship Id="rId86" Type="http://schemas.openxmlformats.org/officeDocument/2006/relationships/image" Target="media/image83.emf"/><Relationship Id="rId151" Type="http://schemas.openxmlformats.org/officeDocument/2006/relationships/image" Target="media/image148.emf"/><Relationship Id="rId389" Type="http://schemas.openxmlformats.org/officeDocument/2006/relationships/image" Target="media/image38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42</Pages>
  <Words>8463</Words>
  <Characters>48242</Characters>
  <Application>Microsoft Office Word</Application>
  <DocSecurity>0</DocSecurity>
  <Lines>402</Lines>
  <Paragraphs>113</Paragraphs>
  <ScaleCrop>false</ScaleCrop>
  <Company>MultiDVD Team</Company>
  <LinksUpToDate>false</LinksUpToDate>
  <CharactersWithSpaces>56592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2019-05-14T07:20:00Z</dcterms:created>
  <dcterms:modified xsi:type="dcterms:W3CDTF">2019-05-14T07:26:00Z</dcterms:modified>
</cp:coreProperties>
</file>