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A03" w:rsidRDefault="00487A03" w:rsidP="0057672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87A03">
        <w:rPr>
          <w:rFonts w:ascii="Times New Roman" w:hAnsi="Times New Roman" w:cs="Times New Roman"/>
          <w:color w:val="auto"/>
          <w:sz w:val="28"/>
          <w:szCs w:val="28"/>
        </w:rPr>
        <w:t xml:space="preserve">Список нормативно-правовых актов, касающихся </w:t>
      </w:r>
    </w:p>
    <w:p w:rsidR="00487A03" w:rsidRDefault="00487A03" w:rsidP="0057672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противодействия</w:t>
      </w:r>
      <w:r w:rsidRPr="00487A03">
        <w:rPr>
          <w:rFonts w:ascii="Times New Roman" w:hAnsi="Times New Roman" w:cs="Times New Roman"/>
          <w:color w:val="auto"/>
          <w:sz w:val="28"/>
          <w:szCs w:val="28"/>
        </w:rPr>
        <w:t xml:space="preserve"> коррупции</w:t>
      </w:r>
    </w:p>
    <w:p w:rsidR="00576723" w:rsidRPr="00576723" w:rsidRDefault="00576723" w:rsidP="00576723">
      <w:pPr>
        <w:spacing w:after="0" w:line="240" w:lineRule="auto"/>
        <w:rPr>
          <w:lang w:eastAsia="ru-RU"/>
        </w:rPr>
      </w:pPr>
    </w:p>
    <w:p w:rsidR="008940D5" w:rsidRPr="008940D5" w:rsidRDefault="00E94C72" w:rsidP="00576723">
      <w:pPr>
        <w:pStyle w:val="1"/>
        <w:spacing w:before="0" w:after="0"/>
        <w:ind w:left="-567" w:right="-284"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4" w:history="1">
        <w:r w:rsidR="008940D5" w:rsidRPr="008940D5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Федеральный закон от 25 декабря 2008 г. N 273-ФЗ</w:t>
        </w:r>
        <w:r w:rsidR="008940D5" w:rsidRPr="008940D5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br/>
          <w:t>"О противодействии коррупции"</w:t>
        </w:r>
      </w:hyperlink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Указ Президента РФ от 2 апреля 2013 г. N 309 "О мерах по реализации отдельных положений Федерального закона "О противодействии коррупции"</w:t>
      </w:r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Указ Президента РФ от 11 апреля 2014 г. N 226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 Национальном </w:t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плане противодействия коррупции на 2014 - 2015 годы"</w:t>
      </w:r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tab/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Указ Президент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РФ от 13 апреля 2010 г. N 460 </w:t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"О Национальной стратегии противодействия коррупции и Национальном плане противодействия коррупции на 2010 - 2011 годы"</w:t>
      </w:r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Федеральный зако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 от 3 декабря 2012 г. N 230-ФЗ </w:t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 </w:t>
      </w:r>
      <w:proofErr w:type="gramStart"/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контроле за</w:t>
      </w:r>
      <w:proofErr w:type="gramEnd"/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соответствием расходов лиц, замещающих государственные должности, и иных лиц их доходам"</w:t>
      </w:r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hyperlink r:id="rId5" w:history="1">
        <w:r w:rsidRPr="008940D5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Федеральный з</w:t>
        </w:r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акон от 2 марта 2007 г. N 25-ФЗ </w:t>
        </w:r>
        <w:r w:rsidRPr="008940D5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"О муниципальной службе в Российской Федерации"</w:t>
        </w:r>
      </w:hyperlink>
    </w:p>
    <w:p w:rsidR="008940D5" w:rsidRPr="008940D5" w:rsidRDefault="008940D5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Указ Презид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ента РФ от 8 июля 2013 г. N 613 </w:t>
      </w:r>
      <w:r w:rsidRPr="008940D5">
        <w:rPr>
          <w:rFonts w:ascii="Times New Roman" w:hAnsi="Times New Roman" w:cs="Times New Roman"/>
          <w:b w:val="0"/>
          <w:color w:val="auto"/>
          <w:sz w:val="28"/>
          <w:szCs w:val="28"/>
        </w:rPr>
        <w:t>"Вопросы противодействия коррупции</w:t>
      </w:r>
    </w:p>
    <w:p w:rsidR="00C1374B" w:rsidRPr="00C1374B" w:rsidRDefault="00C1374B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1374B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Правительств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РФ от 26 февраля 2010 г. N 96 </w:t>
      </w:r>
      <w:r w:rsidRPr="00C1374B">
        <w:rPr>
          <w:rFonts w:ascii="Times New Roman" w:hAnsi="Times New Roman" w:cs="Times New Roman"/>
          <w:b w:val="0"/>
          <w:color w:val="auto"/>
          <w:sz w:val="28"/>
          <w:szCs w:val="28"/>
        </w:rPr>
        <w:t>"Об антикоррупционной экспертизе нормативных правовых актов и проектов нормативных правовых актов"</w:t>
      </w:r>
    </w:p>
    <w:p w:rsidR="00C1374B" w:rsidRPr="00B23496" w:rsidRDefault="00C1374B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>Закон Республики Мо</w:t>
      </w:r>
      <w:r w:rsidR="00B2349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рдовия от 8 июня 2007 г. N 54-З </w:t>
      </w: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>"О противодействии коррупции в Республике Мордовия"</w:t>
      </w:r>
    </w:p>
    <w:p w:rsidR="00B23496" w:rsidRPr="00B23496" w:rsidRDefault="00B23496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>Типовой кодекс этики и служебного поведения государственных служащих Российской Федерации и муниципальных служащих (одобрен решением президиума Совета при Президенте Российской Федерации по противодействию коррупции от 23 декабря 2010 г.) (протокол N 21)</w:t>
      </w:r>
    </w:p>
    <w:p w:rsidR="00B23496" w:rsidRPr="00B23496" w:rsidRDefault="00B23496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>Указ Главы Республики Мордовия от 23 июля 2009 г. N 138-УГ "Об антикоррупционной экспертизе проектов нормативных правовых актов"</w:t>
      </w:r>
    </w:p>
    <w:p w:rsidR="00B23496" w:rsidRPr="00B23496" w:rsidRDefault="00B23496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Указ Главы Республики Мордовия от 23 апреля 2012 г. N 59-УГ "Об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поведению"</w:t>
      </w:r>
    </w:p>
    <w:p w:rsidR="00B23496" w:rsidRPr="00B23496" w:rsidRDefault="00B23496" w:rsidP="00576723">
      <w:pPr>
        <w:pStyle w:val="1"/>
        <w:spacing w:before="0" w:after="0"/>
        <w:ind w:left="-567" w:right="-284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23496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Указ Главы Республики Мордовия от 23 апреля 2012 г. N 58-УГ "Об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</w:r>
      <w:bookmarkStart w:id="0" w:name="_GoBack"/>
      <w:bookmarkEnd w:id="0"/>
    </w:p>
    <w:p w:rsidR="00576723" w:rsidRPr="00576723" w:rsidRDefault="00576723" w:rsidP="00576723">
      <w:pPr>
        <w:spacing w:after="0" w:line="240" w:lineRule="auto"/>
        <w:ind w:left="-567" w:right="-284"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76723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Указ Главы Республики Мордовия от 31 августа 2015 г. N 305-УГ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576723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"О Программе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576723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Республики Мордовия "Развитие муниципальной службы в Республике Мордовия (2015 - 2018 годы)</w:t>
      </w:r>
      <w:r w:rsidRPr="00B23496">
        <w:rPr>
          <w:rFonts w:ascii="Times New Roman" w:hAnsi="Times New Roman" w:cs="Times New Roman"/>
          <w:sz w:val="28"/>
          <w:szCs w:val="28"/>
        </w:rPr>
        <w:t>"</w:t>
      </w:r>
    </w:p>
    <w:p w:rsidR="00576723" w:rsidRPr="00576723" w:rsidRDefault="00576723" w:rsidP="00576723">
      <w:pPr>
        <w:spacing w:after="0" w:line="240" w:lineRule="auto"/>
        <w:rPr>
          <w:lang w:eastAsia="ru-RU"/>
        </w:rPr>
      </w:pPr>
    </w:p>
    <w:sectPr w:rsidR="00576723" w:rsidRPr="00576723" w:rsidSect="00487A03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0D5"/>
    <w:rsid w:val="001B4E21"/>
    <w:rsid w:val="002237F8"/>
    <w:rsid w:val="00487A03"/>
    <w:rsid w:val="00576723"/>
    <w:rsid w:val="005C3FAB"/>
    <w:rsid w:val="008940D5"/>
    <w:rsid w:val="009A5066"/>
    <w:rsid w:val="00AA0C5C"/>
    <w:rsid w:val="00B23496"/>
    <w:rsid w:val="00BC0C86"/>
    <w:rsid w:val="00C1374B"/>
    <w:rsid w:val="00E94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5C"/>
  </w:style>
  <w:style w:type="paragraph" w:styleId="1">
    <w:name w:val="heading 1"/>
    <w:basedOn w:val="a"/>
    <w:next w:val="a"/>
    <w:link w:val="10"/>
    <w:uiPriority w:val="99"/>
    <w:qFormat/>
    <w:rsid w:val="00894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40D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940D5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94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40D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940D5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0" TargetMode="External"/><Relationship Id="rId4" Type="http://schemas.openxmlformats.org/officeDocument/2006/relationships/hyperlink" Target="garantF1://120642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2014-07-03T12:02:00Z</cp:lastPrinted>
  <dcterms:created xsi:type="dcterms:W3CDTF">2014-05-13T10:33:00Z</dcterms:created>
  <dcterms:modified xsi:type="dcterms:W3CDTF">2015-10-19T08:50:00Z</dcterms:modified>
</cp:coreProperties>
</file>