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26F" w:rsidRDefault="000E321B">
      <w:pPr>
        <w:pStyle w:val="Standard"/>
        <w:jc w:val="both"/>
      </w:pPr>
      <w:r>
        <w:rPr>
          <w:sz w:val="28"/>
          <w:szCs w:val="28"/>
        </w:rPr>
        <w:t xml:space="preserve">  </w:t>
      </w:r>
      <w:bookmarkStart w:id="0" w:name="_GoBack"/>
      <w:bookmarkEnd w:id="0"/>
    </w:p>
    <w:p w:rsidR="00C1426F" w:rsidRDefault="00C1426F">
      <w:pPr>
        <w:pStyle w:val="Standard"/>
        <w:jc w:val="both"/>
      </w:pPr>
    </w:p>
    <w:p w:rsidR="00C1426F" w:rsidRDefault="00C1426F">
      <w:pPr>
        <w:pStyle w:val="Standard"/>
        <w:jc w:val="both"/>
      </w:pPr>
    </w:p>
    <w:p w:rsidR="00C1426F" w:rsidRDefault="000E321B">
      <w:pPr>
        <w:pStyle w:val="Standard"/>
        <w:jc w:val="both"/>
      </w:pPr>
      <w:r>
        <w:rPr>
          <w:sz w:val="28"/>
          <w:szCs w:val="28"/>
        </w:rPr>
        <w:t xml:space="preserve">  ГКУ РМ «ЦЗН Чамзинский» сообщает о ходе реализации Государственной Программы «Оказание содействия добровольному переселению в Республику Мордовия соотечественников, проживающих </w:t>
      </w:r>
      <w:r>
        <w:rPr>
          <w:sz w:val="28"/>
          <w:szCs w:val="28"/>
        </w:rPr>
        <w:t>за рубежом, на 2015-2020 годы»</w:t>
      </w:r>
    </w:p>
    <w:p w:rsidR="00C1426F" w:rsidRDefault="000E321B">
      <w:pPr>
        <w:pStyle w:val="Standard"/>
        <w:jc w:val="both"/>
      </w:pPr>
      <w:r>
        <w:rPr>
          <w:sz w:val="28"/>
          <w:szCs w:val="28"/>
        </w:rPr>
        <w:t xml:space="preserve">  Распоряжением администрации района создана межведомственная комиссия по реализации Программы, в состав которой вошли ответственные работники районной администрации, службы занятости,социальной защиты, здравоохранения, образ</w:t>
      </w:r>
      <w:r>
        <w:rPr>
          <w:sz w:val="28"/>
          <w:szCs w:val="28"/>
        </w:rPr>
        <w:t>ования, руководители предприятий района. Проводится активная информационная компания по освещению реализации Государственной Программы через районную газету, а так-же на сайте Чамзинского муниципального района.</w:t>
      </w:r>
    </w:p>
    <w:p w:rsidR="00C1426F" w:rsidRDefault="000E321B">
      <w:pPr>
        <w:pStyle w:val="Standard"/>
        <w:jc w:val="both"/>
      </w:pPr>
      <w:r>
        <w:rPr>
          <w:sz w:val="28"/>
          <w:szCs w:val="28"/>
        </w:rPr>
        <w:t xml:space="preserve">     В 2018 году участниками Программы стали </w:t>
      </w:r>
      <w:r>
        <w:rPr>
          <w:sz w:val="28"/>
          <w:szCs w:val="28"/>
        </w:rPr>
        <w:t>10 участников и 3 члена их семей. В 2019 году рассмотрено 5 анкет на участие в Государственной Программе. Более  половины участников Программы имеют высшее с средне-профессиональное образование, большая часть соотечественников-лица способные внести вклад в</w:t>
      </w:r>
      <w:r>
        <w:rPr>
          <w:sz w:val="28"/>
          <w:szCs w:val="28"/>
        </w:rPr>
        <w:t xml:space="preserve"> социально-экономическое развитие района. Шесть участников Программы в трудоспособном возрасте были трудоустроены на предприятиях  Чамзинского района. Чекунова Ирина приехала с Украины в Чамзинский район в марте 2015 года. Вышла замуж за гражданина Российс</w:t>
      </w:r>
      <w:r>
        <w:rPr>
          <w:sz w:val="28"/>
          <w:szCs w:val="28"/>
        </w:rPr>
        <w:t>кой Федерации, в 2016 году у них родилась дочь. Участником Государственной Программы стала уже в 2018 году, сейчас является индивидуальным предпринимателем (оказание парикмахерских услуг). В 2016 году в Чамзинский район прибыла гражданка Украины Манагарова</w:t>
      </w:r>
      <w:r>
        <w:rPr>
          <w:sz w:val="28"/>
          <w:szCs w:val="28"/>
        </w:rPr>
        <w:t xml:space="preserve"> Любовь Викторовна. Участником программы стала в 2018 году. В настоящее время трудится пекарем в ООО «Весна».</w:t>
      </w:r>
    </w:p>
    <w:p w:rsidR="00C1426F" w:rsidRDefault="000E321B">
      <w:pPr>
        <w:pStyle w:val="Standard"/>
        <w:jc w:val="both"/>
      </w:pPr>
      <w:r>
        <w:rPr>
          <w:sz w:val="28"/>
          <w:szCs w:val="28"/>
        </w:rPr>
        <w:t xml:space="preserve"> Служба занятости Чамзинского района во взаимодействии с межведомственной комиссией продолжает выполнение  поставленных задач по реализации Госуда</w:t>
      </w:r>
      <w:r>
        <w:rPr>
          <w:sz w:val="28"/>
          <w:szCs w:val="28"/>
        </w:rPr>
        <w:t>рственной Программы «оказания содействия добровольному переселению В Республику Мордовия соотечественников, проживающих за рубежом».</w:t>
      </w:r>
    </w:p>
    <w:p w:rsidR="00C1426F" w:rsidRDefault="00C1426F">
      <w:pPr>
        <w:pStyle w:val="Standard"/>
        <w:jc w:val="both"/>
        <w:rPr>
          <w:sz w:val="28"/>
          <w:szCs w:val="28"/>
        </w:rPr>
      </w:pPr>
    </w:p>
    <w:p w:rsidR="00C1426F" w:rsidRDefault="000E321B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Директор                                                                                    В.А. Буткеев</w:t>
      </w:r>
    </w:p>
    <w:p w:rsidR="00C1426F" w:rsidRDefault="00C1426F">
      <w:pPr>
        <w:pStyle w:val="Standard"/>
        <w:jc w:val="both"/>
        <w:rPr>
          <w:sz w:val="28"/>
          <w:szCs w:val="28"/>
        </w:rPr>
      </w:pPr>
    </w:p>
    <w:p w:rsidR="00C1426F" w:rsidRDefault="00C1426F">
      <w:pPr>
        <w:pStyle w:val="Standard"/>
        <w:jc w:val="both"/>
        <w:rPr>
          <w:sz w:val="28"/>
          <w:szCs w:val="28"/>
        </w:rPr>
      </w:pPr>
    </w:p>
    <w:p w:rsidR="00C1426F" w:rsidRDefault="00C1426F">
      <w:pPr>
        <w:pStyle w:val="Standard"/>
        <w:jc w:val="both"/>
        <w:rPr>
          <w:sz w:val="28"/>
          <w:szCs w:val="28"/>
        </w:rPr>
      </w:pPr>
    </w:p>
    <w:sectPr w:rsidR="00C1426F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21B" w:rsidRDefault="000E321B">
      <w:r>
        <w:separator/>
      </w:r>
    </w:p>
  </w:endnote>
  <w:endnote w:type="continuationSeparator" w:id="0">
    <w:p w:rsidR="000E321B" w:rsidRDefault="000E3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21B" w:rsidRDefault="000E321B">
      <w:r>
        <w:rPr>
          <w:color w:val="000000"/>
        </w:rPr>
        <w:separator/>
      </w:r>
    </w:p>
  </w:footnote>
  <w:footnote w:type="continuationSeparator" w:id="0">
    <w:p w:rsidR="000E321B" w:rsidRDefault="000E32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C1426F"/>
    <w:rsid w:val="000E321B"/>
    <w:rsid w:val="00777021"/>
    <w:rsid w:val="00C1426F"/>
    <w:rsid w:val="00E5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21E0296-F5EF-40DC-AFDF-EC4E16845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 Казакова</cp:lastModifiedBy>
  <cp:revision>3</cp:revision>
  <cp:lastPrinted>2019-04-03T12:25:00Z</cp:lastPrinted>
  <dcterms:created xsi:type="dcterms:W3CDTF">2019-04-03T09:45:00Z</dcterms:created>
  <dcterms:modified xsi:type="dcterms:W3CDTF">2019-04-03T09:47:00Z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