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DB8" w:rsidRDefault="00375DB8" w:rsidP="00375DB8">
      <w:pPr>
        <w:pStyle w:val="a4"/>
        <w:spacing w:after="0"/>
        <w:jc w:val="center"/>
        <w:rPr>
          <w:b/>
          <w:sz w:val="32"/>
          <w:szCs w:val="32"/>
        </w:rPr>
      </w:pPr>
    </w:p>
    <w:p w:rsidR="00375DB8" w:rsidRDefault="00375DB8" w:rsidP="00375DB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АДМИНИСТРАЦИЯ БОЛЬШЕМАРЕСЕВСКОГО СЕЛЬСКОГО ПОСЕЛЕНИЯ</w:t>
      </w:r>
    </w:p>
    <w:p w:rsidR="00375DB8" w:rsidRDefault="00375DB8" w:rsidP="00375DB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ЧАМЗИНСКОГО МУНИЦИПАЛЬНОГО РАЙОНА</w:t>
      </w:r>
    </w:p>
    <w:p w:rsidR="00375DB8" w:rsidRDefault="00375DB8" w:rsidP="00375DB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375DB8" w:rsidRDefault="00375DB8" w:rsidP="00375DB8">
      <w:pPr>
        <w:pStyle w:val="a4"/>
        <w:spacing w:after="0"/>
        <w:jc w:val="center"/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>ПОСТАНОВЛЕНИЕ</w:t>
      </w:r>
    </w:p>
    <w:p w:rsidR="00375DB8" w:rsidRDefault="00375DB8" w:rsidP="00375DB8">
      <w:pPr>
        <w:pStyle w:val="a4"/>
        <w:spacing w:after="0"/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                     05.10.2012 год                                                                       № 29</w:t>
      </w:r>
    </w:p>
    <w:p w:rsidR="00375DB8" w:rsidRDefault="00375DB8" w:rsidP="00375DB8">
      <w:pPr>
        <w:pStyle w:val="a4"/>
        <w:spacing w:after="0"/>
        <w:jc w:val="center"/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с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t>.Б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ольшое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</w:rPr>
        <w:t>Маресево</w:t>
      </w:r>
      <w:proofErr w:type="spellEnd"/>
    </w:p>
    <w:p w:rsidR="00375DB8" w:rsidRDefault="00375DB8" w:rsidP="00375DB8">
      <w:pPr>
        <w:rPr>
          <w:rFonts w:ascii="Times New Roman" w:hAnsi="Times New Roman"/>
          <w:b/>
          <w:sz w:val="27"/>
          <w:szCs w:val="28"/>
        </w:rPr>
      </w:pPr>
      <w:hyperlink r:id="rId4" w:history="1">
        <w:r>
          <w:rPr>
            <w:rFonts w:ascii="Times New Roman" w:hAnsi="Times New Roman"/>
            <w:b/>
            <w:sz w:val="27"/>
            <w:szCs w:val="28"/>
          </w:rPr>
          <w:br/>
        </w:r>
        <w:r>
          <w:rPr>
            <w:rStyle w:val="a3"/>
            <w:rFonts w:ascii="Times New Roman" w:hAnsi="Times New Roman"/>
            <w:b/>
            <w:color w:val="auto"/>
            <w:sz w:val="27"/>
            <w:szCs w:val="28"/>
            <w:u w:val="none"/>
          </w:rPr>
          <w:t xml:space="preserve">"Об утверждении Административного регламента администрации </w:t>
        </w:r>
        <w:proofErr w:type="spellStart"/>
        <w:r>
          <w:rPr>
            <w:rStyle w:val="a3"/>
            <w:rFonts w:ascii="Times New Roman" w:hAnsi="Times New Roman"/>
            <w:b/>
            <w:color w:val="auto"/>
            <w:sz w:val="27"/>
            <w:szCs w:val="28"/>
            <w:u w:val="none"/>
          </w:rPr>
          <w:t>Большемаресевского</w:t>
        </w:r>
        <w:proofErr w:type="spellEnd"/>
        <w:r>
          <w:rPr>
            <w:rStyle w:val="a3"/>
            <w:rFonts w:ascii="Times New Roman" w:hAnsi="Times New Roman"/>
            <w:b/>
            <w:color w:val="auto"/>
            <w:sz w:val="27"/>
            <w:szCs w:val="28"/>
            <w:u w:val="none"/>
          </w:rPr>
          <w:t xml:space="preserve"> сельского поселения по предоставлению муниципальной услуги по рассмотрению обращений граждан Администрацией </w:t>
        </w:r>
        <w:proofErr w:type="spellStart"/>
        <w:r>
          <w:rPr>
            <w:rStyle w:val="a3"/>
            <w:rFonts w:ascii="Times New Roman" w:hAnsi="Times New Roman"/>
            <w:b/>
            <w:color w:val="auto"/>
            <w:sz w:val="27"/>
            <w:szCs w:val="28"/>
            <w:u w:val="none"/>
          </w:rPr>
          <w:t>Большемаресевского</w:t>
        </w:r>
        <w:proofErr w:type="spellEnd"/>
        <w:r>
          <w:rPr>
            <w:rStyle w:val="a3"/>
            <w:rFonts w:ascii="Times New Roman" w:hAnsi="Times New Roman"/>
            <w:b/>
            <w:color w:val="auto"/>
            <w:sz w:val="27"/>
            <w:szCs w:val="28"/>
            <w:u w:val="none"/>
          </w:rPr>
          <w:t xml:space="preserve"> сельского поселения"</w:t>
        </w:r>
      </w:hyperlink>
      <w:r>
        <w:rPr>
          <w:rFonts w:ascii="Times New Roman" w:hAnsi="Times New Roman"/>
          <w:b/>
          <w:sz w:val="27"/>
          <w:szCs w:val="28"/>
        </w:rPr>
        <w:t> </w:t>
      </w:r>
    </w:p>
    <w:p w:rsidR="00375DB8" w:rsidRDefault="00375DB8" w:rsidP="00375DB8">
      <w:pPr>
        <w:jc w:val="both"/>
        <w:rPr>
          <w:rFonts w:ascii="Times New Roman" w:hAnsi="Times New Roman"/>
          <w:sz w:val="27"/>
          <w:szCs w:val="28"/>
        </w:rPr>
      </w:pPr>
      <w:r>
        <w:rPr>
          <w:rFonts w:ascii="Times New Roman" w:hAnsi="Times New Roman"/>
          <w:sz w:val="27"/>
          <w:szCs w:val="28"/>
        </w:rPr>
        <w:t xml:space="preserve">       В соответствии с </w:t>
      </w:r>
      <w:hyperlink r:id="rId5" w:history="1">
        <w:r>
          <w:rPr>
            <w:rStyle w:val="a3"/>
            <w:rFonts w:ascii="Times New Roman" w:hAnsi="Times New Roman"/>
            <w:color w:val="auto"/>
            <w:sz w:val="27"/>
            <w:szCs w:val="28"/>
            <w:u w:val="none"/>
          </w:rPr>
          <w:t>Федеральным законом</w:t>
        </w:r>
      </w:hyperlink>
      <w:r>
        <w:rPr>
          <w:rFonts w:ascii="Times New Roman" w:hAnsi="Times New Roman"/>
          <w:sz w:val="27"/>
          <w:szCs w:val="28"/>
        </w:rPr>
        <w:t xml:space="preserve"> Российской Федерации от 02.05.2006 N 59-ФЗ "О порядке рассмотрения обращений граждан Российской Федерации" и на основании </w:t>
      </w:r>
      <w:hyperlink r:id="rId6" w:history="1">
        <w:r>
          <w:rPr>
            <w:rStyle w:val="a3"/>
            <w:rFonts w:ascii="Times New Roman" w:hAnsi="Times New Roman"/>
            <w:color w:val="auto"/>
            <w:sz w:val="27"/>
            <w:szCs w:val="28"/>
            <w:u w:val="none"/>
          </w:rPr>
          <w:t>Федерального закона</w:t>
        </w:r>
      </w:hyperlink>
      <w:r>
        <w:rPr>
          <w:rFonts w:ascii="Times New Roman" w:hAnsi="Times New Roman"/>
          <w:sz w:val="27"/>
          <w:szCs w:val="28"/>
        </w:rPr>
        <w:t xml:space="preserve"> от 27 июля 2010 N 210-ФЗ "Об организации предоставления государственных и муниципальных услуг", Администрация </w:t>
      </w:r>
      <w:proofErr w:type="spellStart"/>
      <w:r>
        <w:rPr>
          <w:rFonts w:ascii="Times New Roman" w:hAnsi="Times New Roman"/>
          <w:sz w:val="27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7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7"/>
          <w:szCs w:val="28"/>
        </w:rPr>
        <w:t>Чамзинского</w:t>
      </w:r>
      <w:proofErr w:type="spellEnd"/>
      <w:r>
        <w:rPr>
          <w:rFonts w:ascii="Times New Roman" w:hAnsi="Times New Roman"/>
          <w:sz w:val="27"/>
          <w:szCs w:val="28"/>
        </w:rPr>
        <w:t xml:space="preserve"> муниципального района  </w:t>
      </w:r>
    </w:p>
    <w:p w:rsidR="00375DB8" w:rsidRDefault="00375DB8" w:rsidP="00375DB8">
      <w:pPr>
        <w:rPr>
          <w:rFonts w:ascii="Times New Roman" w:hAnsi="Times New Roman"/>
          <w:sz w:val="27"/>
          <w:szCs w:val="28"/>
        </w:rPr>
      </w:pPr>
      <w:r>
        <w:rPr>
          <w:rFonts w:ascii="Times New Roman" w:hAnsi="Times New Roman"/>
          <w:sz w:val="27"/>
          <w:szCs w:val="28"/>
        </w:rPr>
        <w:t>                                         ПОСТАНОВЛЯЕТ: </w:t>
      </w:r>
    </w:p>
    <w:p w:rsidR="00375DB8" w:rsidRDefault="00375DB8" w:rsidP="00375DB8">
      <w:pPr>
        <w:jc w:val="both"/>
        <w:rPr>
          <w:rFonts w:ascii="Times New Roman" w:hAnsi="Times New Roman"/>
          <w:sz w:val="27"/>
          <w:szCs w:val="28"/>
        </w:rPr>
      </w:pPr>
      <w:bookmarkStart w:id="0" w:name="sub_17"/>
      <w:bookmarkEnd w:id="0"/>
      <w:r>
        <w:rPr>
          <w:rFonts w:ascii="Times New Roman" w:hAnsi="Times New Roman"/>
          <w:sz w:val="27"/>
          <w:szCs w:val="28"/>
        </w:rPr>
        <w:t xml:space="preserve">1. Утвердить прилагаемый </w:t>
      </w:r>
      <w:hyperlink r:id="rId7" w:anchor="sub_10000#sub_10000" w:history="1">
        <w:r>
          <w:rPr>
            <w:rStyle w:val="a3"/>
            <w:rFonts w:ascii="Times New Roman" w:hAnsi="Times New Roman"/>
            <w:color w:val="auto"/>
            <w:sz w:val="27"/>
            <w:szCs w:val="28"/>
            <w:u w:val="none"/>
          </w:rPr>
          <w:t>административный регламент</w:t>
        </w:r>
      </w:hyperlink>
      <w:r>
        <w:rPr>
          <w:rFonts w:ascii="Times New Roman" w:hAnsi="Times New Roman"/>
          <w:sz w:val="27"/>
          <w:szCs w:val="28"/>
        </w:rPr>
        <w:t xml:space="preserve"> администрации </w:t>
      </w:r>
      <w:proofErr w:type="spellStart"/>
      <w:r>
        <w:rPr>
          <w:rFonts w:ascii="Times New Roman" w:hAnsi="Times New Roman"/>
          <w:sz w:val="27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7"/>
          <w:szCs w:val="28"/>
        </w:rPr>
        <w:t xml:space="preserve"> сельского поселения по предоставлению муниципальной услуги по рассмотрению обращений граждан администрацией </w:t>
      </w:r>
      <w:proofErr w:type="spellStart"/>
      <w:r>
        <w:rPr>
          <w:rFonts w:ascii="Times New Roman" w:hAnsi="Times New Roman"/>
          <w:sz w:val="27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7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7"/>
          <w:szCs w:val="28"/>
        </w:rPr>
        <w:t xml:space="preserve"> .</w:t>
      </w:r>
      <w:proofErr w:type="gramEnd"/>
    </w:p>
    <w:p w:rsidR="00375DB8" w:rsidRDefault="00375DB8" w:rsidP="00375DB8">
      <w:pPr>
        <w:jc w:val="both"/>
        <w:rPr>
          <w:rFonts w:ascii="Times New Roman" w:hAnsi="Times New Roman"/>
          <w:sz w:val="27"/>
          <w:szCs w:val="28"/>
        </w:rPr>
      </w:pPr>
      <w:bookmarkStart w:id="1" w:name="sub_215"/>
      <w:bookmarkEnd w:id="1"/>
      <w:r>
        <w:rPr>
          <w:rFonts w:ascii="Times New Roman" w:hAnsi="Times New Roman"/>
          <w:sz w:val="27"/>
          <w:szCs w:val="28"/>
        </w:rPr>
        <w:t xml:space="preserve">2. </w:t>
      </w:r>
      <w:proofErr w:type="gramStart"/>
      <w:r>
        <w:rPr>
          <w:rFonts w:ascii="Times New Roman" w:hAnsi="Times New Roman"/>
          <w:sz w:val="27"/>
          <w:szCs w:val="28"/>
        </w:rPr>
        <w:t>Контроль за</w:t>
      </w:r>
      <w:proofErr w:type="gramEnd"/>
      <w:r>
        <w:rPr>
          <w:rFonts w:ascii="Times New Roman" w:hAnsi="Times New Roman"/>
          <w:sz w:val="27"/>
          <w:szCs w:val="28"/>
        </w:rPr>
        <w:t xml:space="preserve"> выполнением настоящего постановления возложить на заместителя главы администрации </w:t>
      </w:r>
      <w:proofErr w:type="spellStart"/>
      <w:r>
        <w:rPr>
          <w:rFonts w:ascii="Times New Roman" w:hAnsi="Times New Roman"/>
          <w:sz w:val="27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7"/>
          <w:szCs w:val="28"/>
        </w:rPr>
        <w:t xml:space="preserve"> сельского поселения </w:t>
      </w:r>
    </w:p>
    <w:p w:rsidR="00375DB8" w:rsidRDefault="00375DB8" w:rsidP="00375DB8">
      <w:pPr>
        <w:jc w:val="both"/>
        <w:rPr>
          <w:rFonts w:ascii="Times New Roman" w:hAnsi="Times New Roman"/>
          <w:sz w:val="27"/>
          <w:szCs w:val="28"/>
        </w:rPr>
      </w:pPr>
      <w:bookmarkStart w:id="2" w:name="sub_361"/>
      <w:bookmarkEnd w:id="2"/>
      <w:r>
        <w:rPr>
          <w:rFonts w:ascii="Times New Roman" w:hAnsi="Times New Roman"/>
          <w:sz w:val="27"/>
          <w:szCs w:val="28"/>
        </w:rPr>
        <w:t xml:space="preserve">3. Настоящее постановление вступает в силу со дня его </w:t>
      </w:r>
      <w:hyperlink r:id="rId8" w:history="1">
        <w:r>
          <w:rPr>
            <w:rStyle w:val="a3"/>
            <w:rFonts w:ascii="Times New Roman" w:hAnsi="Times New Roman"/>
            <w:color w:val="auto"/>
            <w:sz w:val="27"/>
            <w:szCs w:val="28"/>
            <w:u w:val="none"/>
          </w:rPr>
          <w:t xml:space="preserve">официального опубликования в </w:t>
        </w:r>
        <w:proofErr w:type="gramStart"/>
        <w:r>
          <w:rPr>
            <w:rStyle w:val="a3"/>
            <w:rFonts w:ascii="Times New Roman" w:hAnsi="Times New Roman"/>
            <w:color w:val="auto"/>
            <w:sz w:val="27"/>
            <w:szCs w:val="28"/>
            <w:u w:val="none"/>
          </w:rPr>
          <w:t>информационном</w:t>
        </w:r>
        <w:proofErr w:type="gramEnd"/>
        <w:r>
          <w:rPr>
            <w:rStyle w:val="a3"/>
            <w:rFonts w:ascii="Times New Roman" w:hAnsi="Times New Roman"/>
            <w:color w:val="auto"/>
            <w:sz w:val="27"/>
            <w:szCs w:val="28"/>
            <w:u w:val="none"/>
          </w:rPr>
          <w:t xml:space="preserve"> бюллетени поселения.</w:t>
        </w:r>
      </w:hyperlink>
    </w:p>
    <w:p w:rsidR="00375DB8" w:rsidRDefault="00375DB8" w:rsidP="00375DB8">
      <w:pPr>
        <w:rPr>
          <w:rFonts w:ascii="Times New Roman" w:hAnsi="Times New Roman"/>
          <w:sz w:val="27"/>
          <w:szCs w:val="28"/>
        </w:rPr>
      </w:pPr>
      <w:r>
        <w:rPr>
          <w:rFonts w:ascii="Times New Roman" w:hAnsi="Times New Roman"/>
          <w:sz w:val="27"/>
          <w:szCs w:val="28"/>
        </w:rPr>
        <w:t> </w:t>
      </w:r>
    </w:p>
    <w:p w:rsidR="00375DB8" w:rsidRDefault="00375DB8" w:rsidP="00375DB8">
      <w:pPr>
        <w:rPr>
          <w:rFonts w:ascii="Times New Roman" w:hAnsi="Times New Roman"/>
          <w:sz w:val="27"/>
          <w:szCs w:val="28"/>
        </w:rPr>
      </w:pPr>
      <w:r>
        <w:rPr>
          <w:rFonts w:ascii="Times New Roman" w:hAnsi="Times New Roman"/>
          <w:sz w:val="27"/>
          <w:szCs w:val="28"/>
        </w:rPr>
        <w:t>Глава</w:t>
      </w:r>
    </w:p>
    <w:p w:rsidR="00375DB8" w:rsidRDefault="00375DB8" w:rsidP="00375DB8">
      <w:pPr>
        <w:rPr>
          <w:rFonts w:ascii="Times New Roman" w:hAnsi="Times New Roman"/>
          <w:sz w:val="27"/>
          <w:szCs w:val="28"/>
        </w:rPr>
      </w:pPr>
      <w:proofErr w:type="spellStart"/>
      <w:r>
        <w:rPr>
          <w:rFonts w:ascii="Times New Roman" w:hAnsi="Times New Roman"/>
          <w:sz w:val="27"/>
          <w:szCs w:val="28"/>
        </w:rPr>
        <w:t>Большемаресевского</w:t>
      </w:r>
      <w:proofErr w:type="spellEnd"/>
    </w:p>
    <w:p w:rsidR="00375DB8" w:rsidRDefault="00375DB8" w:rsidP="00375DB8">
      <w:pPr>
        <w:rPr>
          <w:rFonts w:ascii="Times New Roman" w:hAnsi="Times New Roman"/>
          <w:sz w:val="27"/>
          <w:szCs w:val="28"/>
        </w:rPr>
      </w:pPr>
      <w:r>
        <w:rPr>
          <w:rFonts w:ascii="Times New Roman" w:hAnsi="Times New Roman"/>
          <w:sz w:val="27"/>
          <w:szCs w:val="28"/>
        </w:rPr>
        <w:t>сельского поселения                                                          Н.Б.Миронова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Calibri"/>
          <w:sz w:val="27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Calibri"/>
          <w:sz w:val="27"/>
        </w:rPr>
      </w:pPr>
      <w:r>
        <w:rPr>
          <w:rFonts w:ascii="Times New Roman" w:hAnsi="Times New Roman" w:cs="Calibri"/>
          <w:sz w:val="27"/>
        </w:rPr>
        <w:t>Утвержден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Calibri"/>
          <w:sz w:val="27"/>
        </w:rPr>
      </w:pPr>
      <w:r>
        <w:rPr>
          <w:rFonts w:ascii="Times New Roman" w:hAnsi="Times New Roman" w:cs="Calibri"/>
          <w:sz w:val="27"/>
        </w:rPr>
        <w:t>постановлением Главы Администрации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Calibri"/>
          <w:sz w:val="27"/>
        </w:rPr>
      </w:pPr>
      <w:proofErr w:type="spellStart"/>
      <w:r>
        <w:rPr>
          <w:rFonts w:ascii="Times New Roman" w:hAnsi="Times New Roman" w:cs="Calibri"/>
          <w:sz w:val="27"/>
        </w:rPr>
        <w:t>Большемаресевского</w:t>
      </w:r>
      <w:proofErr w:type="spellEnd"/>
      <w:r>
        <w:rPr>
          <w:rFonts w:ascii="Times New Roman" w:hAnsi="Times New Roman" w:cs="Calibri"/>
          <w:sz w:val="27"/>
        </w:rPr>
        <w:t xml:space="preserve"> сельского поселения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Calibri"/>
          <w:sz w:val="27"/>
        </w:rPr>
      </w:pPr>
      <w:r>
        <w:rPr>
          <w:rFonts w:ascii="Times New Roman" w:hAnsi="Times New Roman" w:cs="Calibri"/>
          <w:sz w:val="27"/>
        </w:rPr>
        <w:t xml:space="preserve">                               05.10.2012г № 29</w:t>
      </w:r>
    </w:p>
    <w:p w:rsidR="00375DB8" w:rsidRDefault="00375DB8" w:rsidP="00375DB8">
      <w:pPr>
        <w:pStyle w:val="ConsPlusTitle"/>
        <w:widowControl/>
        <w:jc w:val="center"/>
        <w:rPr>
          <w:rFonts w:ascii="Times New Roman" w:hAnsi="Times New Roman"/>
          <w:b w:val="0"/>
          <w:bCs w:val="0"/>
          <w:sz w:val="27"/>
        </w:rPr>
      </w:pPr>
      <w:r>
        <w:rPr>
          <w:rFonts w:ascii="Times New Roman" w:hAnsi="Times New Roman"/>
          <w:b w:val="0"/>
          <w:bCs w:val="0"/>
          <w:sz w:val="27"/>
        </w:rPr>
        <w:t>АДМИНИСТРАТИВНЫЙ РЕГЛАМЕНТ</w:t>
      </w:r>
    </w:p>
    <w:p w:rsidR="00375DB8" w:rsidRDefault="00375DB8" w:rsidP="00375DB8">
      <w:pPr>
        <w:pStyle w:val="ConsPlusTitle"/>
        <w:widowControl/>
        <w:jc w:val="center"/>
        <w:rPr>
          <w:rFonts w:ascii="Times New Roman" w:hAnsi="Times New Roman"/>
          <w:b w:val="0"/>
          <w:bCs w:val="0"/>
          <w:sz w:val="27"/>
        </w:rPr>
      </w:pPr>
    </w:p>
    <w:p w:rsidR="00375DB8" w:rsidRDefault="00375DB8" w:rsidP="00375DB8">
      <w:pPr>
        <w:pStyle w:val="ConsPlusTitle"/>
        <w:widowControl/>
        <w:jc w:val="center"/>
        <w:rPr>
          <w:rFonts w:ascii="Times New Roman" w:hAnsi="Times New Roman"/>
          <w:b w:val="0"/>
          <w:bCs w:val="0"/>
          <w:sz w:val="27"/>
        </w:rPr>
      </w:pPr>
      <w:r>
        <w:rPr>
          <w:rFonts w:ascii="Times New Roman" w:hAnsi="Times New Roman"/>
          <w:b w:val="0"/>
          <w:bCs w:val="0"/>
          <w:sz w:val="27"/>
        </w:rPr>
        <w:t xml:space="preserve">АДМИНИСТРАЦИИ БОЛЬШЕМАРЕСЕВСКОГО СЕЛЬСКОГО ПОСЕЛЕНИЯ </w:t>
      </w:r>
    </w:p>
    <w:p w:rsidR="00375DB8" w:rsidRDefault="00375DB8" w:rsidP="00375DB8">
      <w:pPr>
        <w:pStyle w:val="ConsPlusTitle"/>
        <w:widowControl/>
        <w:jc w:val="center"/>
        <w:rPr>
          <w:rFonts w:ascii="Times New Roman" w:hAnsi="Times New Roman"/>
          <w:b w:val="0"/>
          <w:bCs w:val="0"/>
          <w:sz w:val="27"/>
        </w:rPr>
      </w:pPr>
      <w:r>
        <w:rPr>
          <w:rFonts w:ascii="Times New Roman" w:hAnsi="Times New Roman"/>
          <w:b w:val="0"/>
          <w:bCs w:val="0"/>
          <w:sz w:val="27"/>
        </w:rPr>
        <w:t>ПО ПРЕДОСТАВЛЕНИЮ МУНИЦИПАЛЬНОЙ УСЛУГИ: "РАССМОТРЕНИЕ</w:t>
      </w:r>
    </w:p>
    <w:p w:rsidR="00375DB8" w:rsidRDefault="00375DB8" w:rsidP="00375DB8">
      <w:pPr>
        <w:pStyle w:val="ConsPlusTitle"/>
        <w:widowControl/>
        <w:jc w:val="center"/>
        <w:rPr>
          <w:rFonts w:ascii="Times New Roman" w:hAnsi="Times New Roman"/>
          <w:b w:val="0"/>
          <w:bCs w:val="0"/>
          <w:sz w:val="27"/>
        </w:rPr>
      </w:pPr>
      <w:r>
        <w:rPr>
          <w:rFonts w:ascii="Times New Roman" w:hAnsi="Times New Roman"/>
          <w:b w:val="0"/>
          <w:bCs w:val="0"/>
          <w:sz w:val="27"/>
        </w:rPr>
        <w:t>ОБРАЩЕНИЙ ГРАЖДАН И ЮРИДИЧЕСКИХ ЛИЦ"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sz w:val="27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sz w:val="27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Calibri"/>
          <w:sz w:val="27"/>
        </w:rPr>
      </w:pPr>
      <w:r>
        <w:rPr>
          <w:rFonts w:ascii="Times New Roman" w:hAnsi="Times New Roman" w:cs="Calibri"/>
          <w:sz w:val="27"/>
        </w:rPr>
        <w:t>Раздел 1. ОБЩИЕ ПОЛОЖЕНИЯ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sz w:val="27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Calibri"/>
          <w:sz w:val="27"/>
        </w:rPr>
      </w:pPr>
      <w:r>
        <w:rPr>
          <w:rFonts w:ascii="Times New Roman" w:hAnsi="Times New Roman" w:cs="Calibri"/>
          <w:sz w:val="27"/>
        </w:rPr>
        <w:t>Подраздел 1. НАИМЕНОВАНИЕ МУНИЦИПАЛЬНОЙ УСЛУГИ: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sz w:val="27"/>
        </w:rPr>
      </w:pPr>
      <w:r>
        <w:rPr>
          <w:rFonts w:ascii="Times New Roman" w:hAnsi="Times New Roman" w:cs="Calibri"/>
          <w:sz w:val="27"/>
        </w:rPr>
        <w:t>"РАССМОТРЕНИЕ ОБРАЩЕНИЙ ГРАЖДАН И ЮРИДИЧЕСКИХ ЛИЦ"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sz w:val="27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cs="Calibri"/>
        </w:rPr>
        <w:t>1. Настоящий Административный регламент определяет стандарт и порядок предоставления муниципальной услуги: "Рассмотрение обращений граждан и юридических лиц" (далее - муниципальная услуга).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2. Предоставление муниципальной услуги осуществляется в соответствии </w:t>
      </w:r>
      <w:proofErr w:type="gramStart"/>
      <w:r>
        <w:rPr>
          <w:rFonts w:cs="Calibri"/>
        </w:rPr>
        <w:t>с</w:t>
      </w:r>
      <w:proofErr w:type="gramEnd"/>
      <w:r>
        <w:rPr>
          <w:rFonts w:cs="Calibri"/>
        </w:rPr>
        <w:t>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Конституцией Российской Федерации;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Федеральным законом от 02 мая 2006 года N 59-ФЗ "О порядке рассмотрения обращений граждан Российской Федерации", Федеральным законом от 06 октября 2003 года N 131-ФЗ "Об общих принципах организации местного самоуправления в Российской Федерации", Конституцией Республики Мордовия, Уставом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3. Исполнителем муниципальной услуги является Администрация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В зависимости от содержания обращений граждан и юридических лиц в предоставлении муниципальной услуги участвуют все сотрудники  Администрации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r>
        <w:rPr>
          <w:rFonts w:cs="Calibri"/>
        </w:rPr>
        <w:t>Раздел 2. ТРЕБОВАНИЯ К ПОРЯДКУ ПРЕДОСТАВЛЕНИЯ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МУНИЦИПАЛЬНОЙ УСЛУГИ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r>
        <w:rPr>
          <w:rFonts w:cs="Calibri"/>
        </w:rPr>
        <w:t>Подраздел 1. ПОРЯДОК ИНФОРМИРОВАНИЯ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О МУНИЦИПАЛЬНОЙ УСЛУГЕ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1.1</w:t>
      </w:r>
      <w:proofErr w:type="gramStart"/>
      <w:r>
        <w:rPr>
          <w:rFonts w:cs="Calibri"/>
        </w:rPr>
        <w:t xml:space="preserve"> П</w:t>
      </w:r>
      <w:proofErr w:type="gramEnd"/>
      <w:r>
        <w:rPr>
          <w:rFonts w:cs="Calibri"/>
        </w:rPr>
        <w:t xml:space="preserve">осле рассмотрения обращения ответственным исполнителем готовится проект ответа на запрос, который представляется на согласование, а затем на подпись  Главе Администрации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Текст ответа должен излагаться четко, последовательно, кратко, исчерпывающе давать ответ на все поставленные в письме вопросы.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Ответы заявителям печатаются на бланках установленной формы в соответствии с требованиями законодательства по организации и ведению делопроизводства.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Подписанный ответ на запрос регистрируется, после регистрации отправляется по почте.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1.2. Сведения о местонахождении администрации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 полном почтовом адресе, электронного адреса, контактных телефонах, телефонах для справок изложены в приложении N 1, к настоящему регламенту, а также размещаются: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 Интернет-сайте Администрации;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 информационных стендах в местах приема обращений граждан.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Электронные адреса: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- Администрации 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 – </w:t>
      </w:r>
      <w:proofErr w:type="spellStart"/>
      <w:r>
        <w:rPr>
          <w:rFonts w:cs="Calibri"/>
          <w:lang w:val="en-US"/>
        </w:rPr>
        <w:t>bmaresevo</w:t>
      </w:r>
      <w:proofErr w:type="spellEnd"/>
      <w:r>
        <w:rPr>
          <w:rFonts w:cs="Calibri"/>
        </w:rPr>
        <w:t>@</w:t>
      </w:r>
      <w:proofErr w:type="spellStart"/>
      <w:r>
        <w:rPr>
          <w:rFonts w:cs="Calibri"/>
          <w:lang w:val="en-US"/>
        </w:rPr>
        <w:t>yandex</w:t>
      </w:r>
      <w:proofErr w:type="spellEnd"/>
      <w:r>
        <w:rPr>
          <w:rFonts w:cs="Calibri"/>
        </w:rPr>
        <w:t>.</w:t>
      </w:r>
      <w:proofErr w:type="spellStart"/>
      <w:r>
        <w:rPr>
          <w:rFonts w:cs="Calibri"/>
        </w:rPr>
        <w:t>ru</w:t>
      </w:r>
      <w:proofErr w:type="spellEnd"/>
      <w:r>
        <w:rPr>
          <w:rFonts w:cs="Calibri"/>
        </w:rPr>
        <w:t>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Доступ в Учреждение осуществляется свободно.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1.3. Муниципальная услуга может быть предоставлена физическому и юридическому лицу в случае письменного обращения в Администрацию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 согласно приложению N 4, либо в электронном виде через интернет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1.4. Информация по вопросам предоставления Администрацией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 муниципальной услуги предоставляется непосредственно в помещении Учреждения.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Информирование по процедуре предоставления муниципальной услуги производится специалистами Учреждения устно и по телефону.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>При ответе на телефонные звонки специалисты Учреждения подробно в вежливой форме информируют обратившихся по интересующим их вопросам.</w:t>
      </w:r>
      <w:proofErr w:type="gramEnd"/>
      <w:r>
        <w:rPr>
          <w:rFonts w:cs="Calibri"/>
        </w:rPr>
        <w:t xml:space="preserve"> Ответ на телефонный звонок должен содержать информацию о фамилии, имени, отчестве и должности специалиста, принявшего телефонный звонок.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При невозможности самостоятельно ответить на поставленные вопросы специалист Учреждения переадресовывает звонок другому специалисту, к компетенции которого относится данный вопрос или сообщает обратившемуся гражданину телефонный номер, по которому можно получить необходимую информацию.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1.5. Прием обращений получателей муниципальной услуги осуществляется в помещениях администраций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 по адресу: Республика Мордовия, </w:t>
      </w:r>
      <w:proofErr w:type="spellStart"/>
      <w:r>
        <w:rPr>
          <w:rFonts w:cs="Calibri"/>
        </w:rPr>
        <w:t>Чамзинский</w:t>
      </w:r>
      <w:proofErr w:type="spellEnd"/>
      <w:r>
        <w:rPr>
          <w:rFonts w:cs="Calibri"/>
        </w:rPr>
        <w:t xml:space="preserve"> район, с</w:t>
      </w:r>
      <w:proofErr w:type="gramStart"/>
      <w:r>
        <w:rPr>
          <w:rFonts w:cs="Calibri"/>
        </w:rPr>
        <w:t>.Б</w:t>
      </w:r>
      <w:proofErr w:type="gramEnd"/>
      <w:r>
        <w:rPr>
          <w:rFonts w:cs="Calibri"/>
        </w:rPr>
        <w:t xml:space="preserve">ольшое </w:t>
      </w:r>
      <w:proofErr w:type="spellStart"/>
      <w:r>
        <w:rPr>
          <w:rFonts w:cs="Calibri"/>
        </w:rPr>
        <w:t>Маресево</w:t>
      </w:r>
      <w:proofErr w:type="spellEnd"/>
      <w:r>
        <w:rPr>
          <w:rFonts w:cs="Calibri"/>
        </w:rPr>
        <w:t>, ул.Советская, д.71. Здания оборудованы вывесками (табличками), содержащими информацию о полном наименовании органа местного самоуправления, месте нахождения, режиме работы.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Информационные таблички размещены рядом с входом так, чтобы ее хорошо видели посетители.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помещениях, где предоставляется муниципальная услуга на видных местах, размещены схемы расположения средств пожаротушения и путей эвакуации посетителей и работников.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Места для осуществления приема граждан по вопросам, связанным с предоставлением муниципальной услуги, оборудованы: информационными стендами, средствами электронной техники, стульями и столами, средствами пожаротушения и оповещения о возникновении чрезвычайной ситуации.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Рабочие места работников оборудованы необходимой функциональной мебелью, средствами вычислительной техники (как правило, один компьютер с установленными справочно-информационными системами на каждого работника) и оргтехникой, а также телефонной и факсимильной связью.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помещении для предоставления муниципальной услуги предусматривается оборудование доступных мест общего пользования.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r>
        <w:rPr>
          <w:rFonts w:cs="Calibri"/>
        </w:rPr>
        <w:t>Подраздел 2. УСЛОВИЯ И СРОКИ ПРЕДОСТАВЛЕНИЯ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МУНИЦИПАЛЬНОЙ УСЛУГИ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2.1 Информация о процедуре исполнения муниципальной услуги предоставляется: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при личном обращении;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по письменным обращениям;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по телефону.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Сведения о муниципальной услуге размещаются на официальном сайте администрации.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2.2. Предоставление муниципальной услуги осуществляет специалист, к компетенции которого относится данный вопрос в соответствии с должностной инструкцией.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Максимальный срок ожидания приема (обслуживания) получателей муниципальный услуги (заявителя) не должен превышать 15 минут. Очередность для отдельных категорий получателей муниципальной услуги не установлена. Прием граждан осуществляется в порядке очередности.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2.3. Письменный ответ на обращение предоставляется в простой, четкой и понятной форме с указанием должности, фамилии, имени, отчества, номера телефона исполнителя.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Письменное обращение рассматривается в течение 30 дней со дня его регистрации. </w:t>
      </w:r>
      <w:proofErr w:type="gramStart"/>
      <w:r>
        <w:rPr>
          <w:rFonts w:cs="Calibri"/>
        </w:rPr>
        <w:t xml:space="preserve">В исключительных случаях, а также в случае направления запроса, предусмотренного частью 2 статьи 10 Федерального закона от 02 мая 2006 года N 59-ФЗ "О порядке рассмотрения обращений граждан Российской Федерации", Глава Администрации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поселения,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данное</w:t>
      </w:r>
      <w:proofErr w:type="gramEnd"/>
      <w:r>
        <w:rPr>
          <w:rFonts w:cs="Calibri"/>
        </w:rPr>
        <w:t xml:space="preserve"> обращение.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2.4. График приема граждан по личным вопросам в Администрации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</w:t>
      </w: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130"/>
        <w:gridCol w:w="2160"/>
        <w:gridCol w:w="2700"/>
      </w:tblGrid>
      <w:tr w:rsidR="00375DB8" w:rsidTr="00375DB8">
        <w:trPr>
          <w:cantSplit/>
          <w:trHeight w:val="48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Должность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Ф.И.О.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Дни приема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Часы приема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Место проведения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приема,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контактный телефон </w:t>
            </w:r>
          </w:p>
        </w:tc>
      </w:tr>
      <w:tr w:rsidR="00375DB8" w:rsidTr="00375DB8">
        <w:trPr>
          <w:cantSplit/>
          <w:trHeight w:val="48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Глава Администрации         </w:t>
            </w:r>
            <w:proofErr w:type="spellStart"/>
            <w:r>
              <w:rPr>
                <w:rFonts w:cs="Calibri"/>
              </w:rPr>
              <w:t>Большемаресевского</w:t>
            </w:r>
            <w:proofErr w:type="spellEnd"/>
            <w:r>
              <w:rPr>
                <w:rFonts w:cs="Calibri"/>
              </w:rPr>
              <w:t xml:space="preserve"> сельского поселения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Вторник, среда, пятница – недели</w:t>
            </w:r>
          </w:p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15.00 – 17.00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ул.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Советская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, 71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тел. 2-52-47   </w:t>
            </w:r>
          </w:p>
        </w:tc>
      </w:tr>
      <w:tr w:rsidR="00375DB8" w:rsidTr="00375DB8">
        <w:trPr>
          <w:cantSplit/>
          <w:trHeight w:val="48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Заместитель Главы       Администрации </w:t>
            </w:r>
            <w:proofErr w:type="spellStart"/>
            <w:r>
              <w:rPr>
                <w:rFonts w:cs="Calibri"/>
              </w:rPr>
              <w:t>Большемаресевского</w:t>
            </w:r>
            <w:proofErr w:type="spellEnd"/>
            <w:r>
              <w:rPr>
                <w:rFonts w:cs="Calibri"/>
              </w:rPr>
              <w:t xml:space="preserve"> сельского поселения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Понедельник, среда, пятница</w:t>
            </w:r>
          </w:p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8.30 – 10.00</w:t>
            </w:r>
          </w:p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15.00 – 17.30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5DB8" w:rsidRDefault="00375DB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ул.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Советская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, 71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тел. 2-52-47   </w:t>
            </w:r>
          </w:p>
        </w:tc>
      </w:tr>
    </w:tbl>
    <w:p w:rsidR="00375DB8" w:rsidRDefault="00375DB8" w:rsidP="00375DB8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lang w:eastAsia="en-US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r>
        <w:rPr>
          <w:rFonts w:cs="Calibri"/>
        </w:rPr>
        <w:t>Подраздел 3. ПЕРЕЧЕНЬ ОСНОВАНИЙ ДЛЯ ОТКАЗА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В ПРЕДОСТАВЛЕНИИ МУНИЦИПАЛЬНОЙ УСЛУГИ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3.1. Основанием для отказа заявителю в предоставлении муниципальной услуги является следующие условия: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содержание обращения связано с изобретениями, открытиями, рационализаторскими предложениями, порядок рассмотрения которых регламентируется федеральным законодательством;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обращение требует рассмотрения в порядке уголовного, гражданского и арбитражного судопроизводства, производства по делам об административных правонарушениях;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обращение требует рассмотрения в соответствии с Федеральным конституционным законом от 21 июля 1994 года N 1-ФКЗ "О Конституционном Суде Российской Федерации";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обращение вытекает из отношений, складывающихся внутри коллективов коммерческих организаций и общественных объединений, регулируемых нормами федерального законодательства, их уставами и положениями;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для обращения предусмотрен иной порядок его рассмотрения, установленный действующими нормативными правовыми актами;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в обращении содержатся вопросы, решение которых не входит в компетенцию Администрации или должностного лица;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текст письма не поддается прочтению;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в обращении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от физического или юридического лица поступило заявление о прекращении рассмотрения обращения;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в письменном обращении гражданина содержится вопрос, по которому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3.2. Отказ в предоставлении муниципальной услуги должен быть мотивирован с подробными устными или письменными разъяснениями о причине отказа (приема документов).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r>
        <w:rPr>
          <w:rFonts w:cs="Calibri"/>
        </w:rPr>
        <w:t>Раздел 3. АДМИНИСТРАТИВНЫЕ ПРОЦЕДУРЫ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r>
        <w:rPr>
          <w:rFonts w:cs="Calibri"/>
        </w:rPr>
        <w:t>Подраздел 1. ОПИСАНИЕ ПОСЛЕДОВАТЕЛЬНОСТИ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lastRenderedPageBreak/>
        <w:t>ДЕЙСТВИЙ ПРИ ПРЕДОСТАВЛЕНИИ МУНИЦИПАЛЬНОЙ УСЛУГИ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1.1. Заявитель направляет в Администрацию обращение в письменной или электронной форме или обращается устно к Главе Администрации, заместителю Главы Администрации (далее - должностные лица) во время приема.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Специалист Учреждения, ответственный за прием документов: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- проверяет правильность </w:t>
      </w:r>
      <w:proofErr w:type="spellStart"/>
      <w:r>
        <w:rPr>
          <w:rFonts w:cs="Calibri"/>
        </w:rPr>
        <w:t>адресования</w:t>
      </w:r>
      <w:proofErr w:type="spellEnd"/>
      <w:r>
        <w:rPr>
          <w:rFonts w:cs="Calibri"/>
        </w:rPr>
        <w:t xml:space="preserve"> корреспонденции и целостности упаковки;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вскрывает конверты, проверяет наличие в них документов, к тексту письма прилагается конверт.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Ошибочно поступившие (не по адресу) письма возвращаются на почту </w:t>
      </w:r>
      <w:proofErr w:type="gramStart"/>
      <w:r>
        <w:rPr>
          <w:rFonts w:cs="Calibri"/>
        </w:rPr>
        <w:t>невскрытыми</w:t>
      </w:r>
      <w:proofErr w:type="gramEnd"/>
      <w:r>
        <w:rPr>
          <w:rFonts w:cs="Calibri"/>
        </w:rPr>
        <w:t>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>Специалист Учреждения, получив обращение, нестандартное по весу, размеру, форме, имеющее неровности по бокам, заклеенное липкой лентой, имеющее странный запах, цвет, в конверте которого прощупываются вложения, не характерные для почтовых отправлений (порошок и т.д.) должен, не вскрывая конверт, сообщить об этом своему руководителю.</w:t>
      </w:r>
      <w:proofErr w:type="gramEnd"/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Обращения, поступившие по факсимильной связи и по электронной почте, подлежат рассмотрению в общем порядке, если они отвечают требованиям, предъявляемым к письменным обращениям.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1.2. Специалист Учреждения: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проверяет правильность </w:t>
      </w:r>
      <w:proofErr w:type="spellStart"/>
      <w:r>
        <w:rPr>
          <w:rFonts w:cs="Calibri"/>
        </w:rPr>
        <w:t>адресования</w:t>
      </w:r>
      <w:proofErr w:type="spellEnd"/>
      <w:r>
        <w:rPr>
          <w:rFonts w:cs="Calibri"/>
        </w:rPr>
        <w:t xml:space="preserve"> обращения;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регистрирует обращение заявителя;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вручает справку с отметкой о дате приема документов, присвоенном входящем номере, дате и времени исполнения муниципальной услуги;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формирует почту из обращений граждан и юридических лиц и направляет должностным лицам Администрации не позднее следующего рабочего дня после регистрации, в соответствии с распределением обязанностей, утвержденным Главой Администрации.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Результат процедуры: обращение, принятое и направленное должностному лицу.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1.3. При поступлении заявки от граждан, индивидуальных предпринимателей или юридических лиц, порядок рассмотрения которых регулируется другими федеральными законами (кроме Федерального закона от 02.05.2006 N 59-ФЗ "О порядке рассмотрения обращений граждан Российской Федерации"), специалист Учреждения, руководствуясь соответствующим Законом, Административным регламентом о предоставлении услуги: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проверяет правильность </w:t>
      </w:r>
      <w:proofErr w:type="spellStart"/>
      <w:r>
        <w:rPr>
          <w:rFonts w:cs="Calibri"/>
        </w:rPr>
        <w:t>адресования</w:t>
      </w:r>
      <w:proofErr w:type="spellEnd"/>
      <w:r>
        <w:rPr>
          <w:rFonts w:cs="Calibri"/>
        </w:rPr>
        <w:t xml:space="preserve"> заявки;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наличие необходимого пакета документов </w:t>
      </w:r>
      <w:proofErr w:type="gramStart"/>
      <w:r>
        <w:rPr>
          <w:rFonts w:cs="Calibri"/>
        </w:rPr>
        <w:t>соответствии</w:t>
      </w:r>
      <w:proofErr w:type="gramEnd"/>
      <w:r>
        <w:rPr>
          <w:rFonts w:cs="Calibri"/>
        </w:rPr>
        <w:t xml:space="preserve"> с административным регламентом предоставления данной услуги;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регистрирует заявку;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вручает справку с отметкой о дате приема документов, присвоенном входящем номере, дате и времени исполнения муниципальной услуги.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1.4. Должностное лицо рассматривает и направляет обращение исполнителю, в компетенцию которого входит предмет обращения, для рассмотрения и подготовки проекта письменного ответа на обращение.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1.5. Исполнитель не </w:t>
      </w:r>
      <w:proofErr w:type="gramStart"/>
      <w:r>
        <w:rPr>
          <w:rFonts w:cs="Calibri"/>
        </w:rPr>
        <w:t>позднее</w:t>
      </w:r>
      <w:proofErr w:type="gramEnd"/>
      <w:r>
        <w:rPr>
          <w:rFonts w:cs="Calibri"/>
        </w:rPr>
        <w:t xml:space="preserve"> чем за пять рабочих дней до окончания срока рассмотрения обращения: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готовит проект ответа на обращение;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1.6. Должностное лицо в течение двух дней подписывает ответ на обращение.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Результат процедуры: письмо-ответ на обращение.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1.7. Ответ на обращение юридического и физического лица, поступившее в орган местного самоуправления или должностному лицу по информационным системам общего пользования, направляется по почтовому адресу, указанному в обращении.</w:t>
      </w:r>
    </w:p>
    <w:p w:rsidR="00375DB8" w:rsidRDefault="00375DB8" w:rsidP="00375DB8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 w:val="2"/>
          <w:szCs w:val="2"/>
        </w:rPr>
      </w:pPr>
      <w:r>
        <w:t>Результат процедуры: направление ответа на обращение.</w:t>
      </w:r>
      <w:r>
        <w:tab/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>В исключительных случаях, требующих для разрешения вопросов, поставленных в обращении, проведения специальной проверки, истребования дополнительных материалов, направления запроса о предоставлении информации, принятия других мер, сроки рассмотрения обращений физических и юридических лиц могут быть продлены не более чем на 30 дней в установленном порядке с уведомлением о продлении срока рассмотрения обращения заявителя.</w:t>
      </w:r>
      <w:proofErr w:type="gramEnd"/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1.8. Личный прием граждан и представителей (юридических лиц) проводят должностные лица Администрации в соответствии с утвержденным графиком.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Прием граждан осуществляется в порядке очередности по предъявлении документа, удостоверяющего их личность. Инвалиды и участники Великой Отечественной войны, а также беременные женщины, принимаются вне очереди.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Личный прием и регистрация граждан производится в соответствии с настоящим регламентом, а рассматривается в установленном законом порядке.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1.10. График приема граждан, информация о месте, днях и часах приема доводится до сведения граждан путем размещения на информационных стендах в здании Администрации по адресу: РМ, </w:t>
      </w:r>
      <w:proofErr w:type="spellStart"/>
      <w:r>
        <w:rPr>
          <w:rFonts w:cs="Calibri"/>
        </w:rPr>
        <w:t>Чамзинский</w:t>
      </w:r>
      <w:proofErr w:type="spellEnd"/>
      <w:r>
        <w:rPr>
          <w:rFonts w:cs="Calibri"/>
        </w:rPr>
        <w:t xml:space="preserve"> район, с</w:t>
      </w:r>
      <w:proofErr w:type="gramStart"/>
      <w:r>
        <w:rPr>
          <w:rFonts w:cs="Calibri"/>
        </w:rPr>
        <w:t>.Б</w:t>
      </w:r>
      <w:proofErr w:type="gramEnd"/>
      <w:r>
        <w:rPr>
          <w:rFonts w:cs="Calibri"/>
        </w:rPr>
        <w:t xml:space="preserve">ольшое </w:t>
      </w:r>
      <w:proofErr w:type="spellStart"/>
      <w:r>
        <w:rPr>
          <w:rFonts w:cs="Calibri"/>
        </w:rPr>
        <w:t>Маресево</w:t>
      </w:r>
      <w:proofErr w:type="spellEnd"/>
      <w:r>
        <w:rPr>
          <w:rFonts w:cs="Calibri"/>
        </w:rPr>
        <w:t>, ул.Советская, д.71.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Специалист ведет запись граждан на личный прием к Главе Администрации. Учет приема граждан ведется в электронном виде и в журнале. При записи на личный прием заявитель предъявляет документ, удостоверяющий его личность.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1.11. Содержание устного обращения заносится в карточку личного приема гражданина. 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1.12. Если во время личного приема гражданин вручает лицу, осуществляющему прием граждан, письменное обращение, то в карточке личного приема делается отметка о вручении такого обращения, а само обращение регистрируется и рассматривается в порядке, установленном федеральным законодательством для письменных обращений.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1.13. В случае если в обращении содержатся вопросы, решение которых не входит в компетенцию Администрации или должностного лица, гражданину дается разъяснение, куда ему следует обратиться.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1.14.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1.15. Специалист осуществляет </w:t>
      </w:r>
      <w:proofErr w:type="gramStart"/>
      <w:r>
        <w:rPr>
          <w:rFonts w:cs="Calibri"/>
        </w:rPr>
        <w:t>контроль за</w:t>
      </w:r>
      <w:proofErr w:type="gramEnd"/>
      <w:r>
        <w:rPr>
          <w:rFonts w:cs="Calibri"/>
        </w:rPr>
        <w:t xml:space="preserve"> рассмотрением обращений юридических и физических лиц путем проверки полноты представленных материалов и принимает решение о снятии с контроля.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1.16. </w:t>
      </w:r>
      <w:proofErr w:type="gramStart"/>
      <w:r>
        <w:rPr>
          <w:rFonts w:cs="Calibri"/>
        </w:rPr>
        <w:t>Обращения, поступающие на официальный сайт Администрации на имя Главы Администрации рассматриваются</w:t>
      </w:r>
      <w:proofErr w:type="gramEnd"/>
      <w:r>
        <w:rPr>
          <w:rFonts w:cs="Calibri"/>
        </w:rPr>
        <w:t xml:space="preserve"> в течение 30 дней, согласно Федеральному закону "О порядке рассмотрения обращений граждан Российской Федерации" от 2 мая </w:t>
      </w:r>
      <w:smartTag w:uri="urn:schemas-microsoft-com:office:smarttags" w:element="metricconverter">
        <w:smartTagPr>
          <w:attr w:name="ProductID" w:val="2006 г"/>
        </w:smartTagPr>
        <w:r>
          <w:rPr>
            <w:rFonts w:cs="Calibri"/>
          </w:rPr>
          <w:t>2006 г</w:t>
        </w:r>
      </w:smartTag>
      <w:r>
        <w:rPr>
          <w:rFonts w:cs="Calibri"/>
        </w:rPr>
        <w:t>. N 59-ФЗ, в следующем порядке: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1) обращения распечатываются на бумажном носителе специалистом, регистрируются, и в этот же день направляются на рассмотрение Главе Администрации по утвержденной форме согласно приложению N 3;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2) после рассмотрения Главой, обращения в течение одного дня направляются непосредственно исполнителям, которым адресовано исполнение поручения;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3) ответы на обращения граждан, готовятся исполнителями на бумажном и электронном </w:t>
      </w:r>
      <w:proofErr w:type="gramStart"/>
      <w:r>
        <w:rPr>
          <w:rFonts w:cs="Calibri"/>
        </w:rPr>
        <w:t>носителях</w:t>
      </w:r>
      <w:proofErr w:type="gramEnd"/>
      <w:r>
        <w:rPr>
          <w:rFonts w:cs="Calibri"/>
        </w:rPr>
        <w:t xml:space="preserve"> в течение 14 дней со дня регистрации их поступления,  затем передаются на бумажном носителе, а в электронном варианте - на адреса электронной почты.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r>
        <w:rPr>
          <w:rFonts w:cs="Calibri"/>
        </w:rPr>
        <w:t>Подраздел 2. ПОРЯДОК ОБЖАЛОВАНИЯ ДЕЙСТВИЙ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(БЕЗДЕЙСТВИЙ) И РЕШЕНИЙ, ОСУЩЕСТВЛЯЕМЫХ (ПРИНЯТЫХ)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В ХОДЕ ПРЕДОСТАВЛЕНИЯ МУНИЦИПАЛЬНОЙ УСЛУГИ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2.1. Юридические и физические лица могут обратиться с жалобой на действия (бездействия) и решения, осуществляемые в ходе предоставления муниципальной услуги на основании настоящего Регламента устно или письменно.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Действия (бездействия) и решения должностных лиц могут быть обжалованы: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Главе;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в судебном порядке.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Юридические и физические лица имеют право обратиться с жалобой лично, через своего законного представителя, или направить письменное обращение, жалобу (претензию).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>Юридические и физические лица в своем письменном обращении (жалобе) в обязательном порядке указывают наименование органа, в который направляется письменное обращение, либо фамилию, имя, отчество соответствующего должностного лица, либо должность соответствующего лица, а также свою фамилию, имя, отчество, почтовый адрес, по которому должен быть направлен ответ, уведомление о переадресации обращения, излагает суть предложения, заявления или жалобы, ставит личную подпись и дату.</w:t>
      </w:r>
      <w:proofErr w:type="gramEnd"/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>Дополнительно в жалобе указываются причины несогласия с обжалуемым решением, действием (бездействием), обстоятельства, на основании которых гражданин считает, что нарушены его права, свободы и законные интересы, созданные препятствия к их реализации, либо незаконно возложена какая-либо обязанность, требования (об отмене решения, о признании незаконным действия (бездействие), а также иные сведения, которые гражданин считает необходимым сообщить.</w:t>
      </w:r>
      <w:proofErr w:type="gramEnd"/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Если документы, имеющие существенное значение для рассмотрения жалобы, отсутствуют или не приложены к обращению, решение принимается без учета доводов, в подтверждение которых документы не представлены.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Жалоба подписывается подавшим ее гражданином, либо его законным представителем.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2.2. Если в письменном обращении не указана фамилия заявителя, направившего обращение, и почтовый адрес, по которому должен быть направлен ответ, ответ на обращение не дается.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При получении письменного обращения, в котором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 поддаются прочтению.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>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  <w:r>
        <w:rPr>
          <w:rFonts w:cs="Calibri"/>
        </w:rPr>
        <w:t xml:space="preserve"> О данном решении уведомляется заявитель, направивший обращение.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Если ответ по существу поставленного в обращении вопроса не может быть дан без разглашения сведений, являющихся конфиденциальными, а также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суде могут быть обжалованы решения, действия или бездействия, в результате которых: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нарушены права и свободы гражданина;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 созданы препятствия осуществлению гражданином его прав и свобод.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Заявителю разъясняется, что в соответствии со ст. 254 ГПК РФ, заявитель вправе оспорить в суде решение, действие (бездействие) органа местного самоуправления, должностного лица органа или муниципального служащего.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Заявление подается в суд по подсудности. Заявление может быть подано гражданином в суд по месту жительства или по месту нахождения органа местного самоуправления, должностного лица, муниципального служащего.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r>
        <w:rPr>
          <w:rFonts w:cs="Calibri"/>
        </w:rPr>
        <w:lastRenderedPageBreak/>
        <w:t>Блок-схема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 прохождения административной процедуры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к разделу 3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Административного регламента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     ┌─────────┐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     </w:t>
      </w:r>
      <w:proofErr w:type="spellStart"/>
      <w:r>
        <w:t>│Заявитель│</w:t>
      </w:r>
      <w:proofErr w:type="spellEnd"/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     └────┬────┘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 ┌─────────────────┐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┌─────────────┤Форма </w:t>
      </w:r>
      <w:proofErr w:type="spellStart"/>
      <w:r>
        <w:t>поступления├────────────┐</w:t>
      </w:r>
      <w:proofErr w:type="spellEnd"/>
    </w:p>
    <w:p w:rsidR="00375DB8" w:rsidRDefault="00375DB8" w:rsidP="00375DB8">
      <w:pPr>
        <w:pStyle w:val="ConsPlusNonformat"/>
        <w:widowControl/>
        <w:jc w:val="both"/>
      </w:pPr>
      <w:r>
        <w:t xml:space="preserve">              │             └┬───────────────┬┘            │</w:t>
      </w:r>
    </w:p>
    <w:p w:rsidR="00375DB8" w:rsidRDefault="00375DB8" w:rsidP="00375DB8">
      <w:pPr>
        <w:pStyle w:val="ConsPlusNonformat"/>
        <w:widowControl/>
      </w:pPr>
      <w:r>
        <w:t xml:space="preserve">              \/             \/              \/           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┌─────┐  ┌─────────────────┐     ┌─────┐     </w:t>
      </w:r>
      <w:proofErr w:type="spellStart"/>
      <w:r>
        <w:t>┌─────┐</w:t>
      </w:r>
      <w:proofErr w:type="spellEnd"/>
    </w:p>
    <w:p w:rsidR="00375DB8" w:rsidRDefault="00375DB8" w:rsidP="00375DB8">
      <w:pPr>
        <w:pStyle w:val="ConsPlusNonformat"/>
        <w:widowControl/>
        <w:jc w:val="both"/>
      </w:pPr>
      <w:r>
        <w:t xml:space="preserve">           </w:t>
      </w:r>
      <w:proofErr w:type="spellStart"/>
      <w:r>
        <w:t>│Почта│</w:t>
      </w:r>
      <w:proofErr w:type="spellEnd"/>
      <w:r>
        <w:t xml:space="preserve">  </w:t>
      </w:r>
      <w:proofErr w:type="spellStart"/>
      <w:r>
        <w:t>│Электронная</w:t>
      </w:r>
      <w:proofErr w:type="spellEnd"/>
      <w:r>
        <w:t xml:space="preserve"> </w:t>
      </w:r>
      <w:proofErr w:type="spellStart"/>
      <w:r>
        <w:t>почта│</w:t>
      </w:r>
      <w:proofErr w:type="spellEnd"/>
      <w:r>
        <w:t xml:space="preserve">     </w:t>
      </w:r>
      <w:proofErr w:type="spellStart"/>
      <w:r>
        <w:t>│Факс</w:t>
      </w:r>
      <w:proofErr w:type="spellEnd"/>
      <w:proofErr w:type="gramStart"/>
      <w:r>
        <w:t xml:space="preserve"> │     </w:t>
      </w:r>
      <w:proofErr w:type="spellStart"/>
      <w:r>
        <w:t>│Л</w:t>
      </w:r>
      <w:proofErr w:type="gramEnd"/>
      <w:r>
        <w:t>ично│</w:t>
      </w:r>
      <w:proofErr w:type="spellEnd"/>
    </w:p>
    <w:p w:rsidR="00375DB8" w:rsidRDefault="00375DB8" w:rsidP="00375DB8">
      <w:pPr>
        <w:pStyle w:val="ConsPlusNonformat"/>
        <w:widowControl/>
        <w:jc w:val="both"/>
      </w:pPr>
      <w:r>
        <w:t xml:space="preserve">           └──┬──┘  └────┬────────────┘     └─┬───┘     └┬─┬──┘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└──┐       │     ┌──────────────┘          │ </w:t>
      </w:r>
      <w:proofErr w:type="spellStart"/>
      <w:r>
        <w:t>│</w:t>
      </w:r>
      <w:proofErr w:type="spellEnd"/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\/      \/    \/   ┌────────────────────┘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┌────────────────┐   │            ┌──────────────────┐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</w:t>
      </w:r>
      <w:proofErr w:type="spellStart"/>
      <w:r>
        <w:t>│Прием</w:t>
      </w:r>
      <w:proofErr w:type="spellEnd"/>
      <w:r>
        <w:t xml:space="preserve">, </w:t>
      </w:r>
      <w:proofErr w:type="spellStart"/>
      <w:r>
        <w:t>обработка│</w:t>
      </w:r>
      <w:proofErr w:type="spellEnd"/>
      <w:r>
        <w:t>&lt;──┘            │   Разъяснение,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└───────┬────────┘                │ письменный ответ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\/                        │    заявителю  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┌────────────────┐                └──────────────────┘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│  Регистрация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└───────┬────────┘</w:t>
      </w:r>
    </w:p>
    <w:p w:rsidR="00375DB8" w:rsidRDefault="00375DB8" w:rsidP="00375DB8">
      <w:pPr>
        <w:pStyle w:val="ConsPlusNonformat"/>
        <w:widowControl/>
      </w:pPr>
      <w:r>
        <w:t xml:space="preserve">                      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┌────────────────┐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│  Направление   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┌───────</w:t>
      </w:r>
      <w:proofErr w:type="spellStart"/>
      <w:r>
        <w:t>│на</w:t>
      </w:r>
      <w:proofErr w:type="spellEnd"/>
      <w:r>
        <w:t xml:space="preserve"> рассмотрение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│       └──────┬───────┬─┘                  </w:t>
      </w:r>
    </w:p>
    <w:p w:rsidR="00375DB8" w:rsidRDefault="00375DB8" w:rsidP="00375DB8">
      <w:pPr>
        <w:pStyle w:val="ConsPlusNonformat"/>
        <w:widowControl/>
      </w:pPr>
      <w:r>
        <w:t xml:space="preserve">       \/             \/      \/                                </w:t>
      </w:r>
    </w:p>
    <w:p w:rsidR="00375DB8" w:rsidRDefault="00375DB8" w:rsidP="00375DB8">
      <w:pPr>
        <w:pStyle w:val="ConsPlusNonformat"/>
        <w:widowControl/>
        <w:jc w:val="both"/>
      </w:pPr>
      <w:r>
        <w:t>┌─────────────┐┌─────────────┐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│    Главе    </w:t>
      </w:r>
      <w:proofErr w:type="spellStart"/>
      <w:r>
        <w:t>││Заместителю</w:t>
      </w:r>
      <w:proofErr w:type="spellEnd"/>
      <w:r>
        <w:t xml:space="preserve">  │</w:t>
      </w:r>
    </w:p>
    <w:p w:rsidR="00375DB8" w:rsidRDefault="00375DB8" w:rsidP="00375DB8">
      <w:pPr>
        <w:pStyle w:val="ConsPlusNonformat"/>
        <w:widowControl/>
        <w:jc w:val="both"/>
      </w:pPr>
      <w:proofErr w:type="spellStart"/>
      <w:r>
        <w:t>│Администрации││</w:t>
      </w:r>
      <w:proofErr w:type="spellEnd"/>
      <w:r>
        <w:t xml:space="preserve">    Главы 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│            </w:t>
      </w:r>
      <w:proofErr w:type="spellStart"/>
      <w:r>
        <w:t>││Администрации││</w:t>
      </w:r>
      <w:proofErr w:type="spellEnd"/>
    </w:p>
    <w:p w:rsidR="00375DB8" w:rsidRDefault="00375DB8" w:rsidP="00375DB8">
      <w:pPr>
        <w:pStyle w:val="ConsPlusNonformat"/>
        <w:widowControl/>
        <w:jc w:val="both"/>
      </w:pPr>
      <w:r>
        <w:t xml:space="preserve">│             ││            </w:t>
      </w:r>
      <w:proofErr w:type="spellStart"/>
      <w:r>
        <w:t>││</w:t>
      </w:r>
      <w:proofErr w:type="spellEnd"/>
    </w:p>
    <w:p w:rsidR="00375DB8" w:rsidRDefault="00375DB8" w:rsidP="00375DB8">
      <w:pPr>
        <w:pStyle w:val="ConsPlusNonformat"/>
        <w:widowControl/>
        <w:jc w:val="both"/>
      </w:pPr>
      <w:r>
        <w:t>└──────┬──────┘└────────────┘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│                    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│                   ┌───────────────────┐                  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└──────────────────&gt;│   Рассмотрение 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└─────────┬─────────┘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┌───────────────────┐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</w:t>
      </w:r>
      <w:proofErr w:type="spellStart"/>
      <w:r>
        <w:t>│Подготовка</w:t>
      </w:r>
      <w:proofErr w:type="spellEnd"/>
      <w:r>
        <w:t xml:space="preserve"> проекта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│      ответов   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└─────────┬─────────┘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┌───────────────────┐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│    Подписание  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└─────────┬─────────┘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┌───────────────────┐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│    Регистрация 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└─────────┬─────────┘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\/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┌───────────────────┐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│    Направление   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</w:t>
      </w:r>
      <w:proofErr w:type="spellStart"/>
      <w:r>
        <w:t>│письменного</w:t>
      </w:r>
      <w:proofErr w:type="spellEnd"/>
      <w:r>
        <w:t xml:space="preserve"> ответа │</w:t>
      </w:r>
    </w:p>
    <w:p w:rsidR="00375DB8" w:rsidRDefault="00375DB8" w:rsidP="00375DB8">
      <w:pPr>
        <w:pStyle w:val="ConsPlusNonformat"/>
        <w:widowControl/>
        <w:jc w:val="both"/>
      </w:pPr>
      <w:r>
        <w:t xml:space="preserve">                           │     заявителя     │</w:t>
      </w:r>
    </w:p>
    <w:tbl>
      <w:tblPr>
        <w:tblW w:w="0" w:type="auto"/>
        <w:tblInd w:w="3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00"/>
        <w:gridCol w:w="1200"/>
      </w:tblGrid>
      <w:tr w:rsidR="00375DB8">
        <w:tblPrEx>
          <w:tblCellMar>
            <w:top w:w="0" w:type="dxa"/>
            <w:bottom w:w="0" w:type="dxa"/>
          </w:tblCellMar>
        </w:tblPrEx>
        <w:tc>
          <w:tcPr>
            <w:tcW w:w="1200" w:type="dxa"/>
          </w:tcPr>
          <w:p w:rsidR="00375DB8" w:rsidRDefault="00375DB8" w:rsidP="00375DB8">
            <w:pPr>
              <w:pStyle w:val="ConsPlusNonformat"/>
              <w:widowControl/>
              <w:jc w:val="both"/>
            </w:pPr>
          </w:p>
        </w:tc>
        <w:tc>
          <w:tcPr>
            <w:tcW w:w="1200" w:type="dxa"/>
          </w:tcPr>
          <w:p w:rsidR="00375DB8" w:rsidRDefault="00375DB8" w:rsidP="00375DB8">
            <w:pPr>
              <w:pStyle w:val="ConsPlusNonformat"/>
              <w:widowControl/>
              <w:jc w:val="both"/>
            </w:pPr>
          </w:p>
        </w:tc>
      </w:tr>
    </w:tbl>
    <w:p w:rsidR="00375DB8" w:rsidRDefault="00375DB8" w:rsidP="00375DB8">
      <w:pPr>
        <w:pStyle w:val="ConsPlusNonformat"/>
        <w:widowControl/>
        <w:jc w:val="both"/>
      </w:pPr>
    </w:p>
    <w:p w:rsidR="00375DB8" w:rsidRDefault="00375DB8" w:rsidP="00375DB8">
      <w:pPr>
        <w:pStyle w:val="ConsPlusNonformat"/>
        <w:widowControl/>
      </w:pPr>
      <w:r>
        <w:t xml:space="preserve">                                    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cs="Calibri"/>
        </w:rPr>
      </w:pPr>
      <w:r>
        <w:rPr>
          <w:rFonts w:cs="Calibri"/>
        </w:rPr>
        <w:t xml:space="preserve">Приложение 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к Административному регламенту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СВЕДЕНИЯ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О МЕСТОНАХОЖДЕНИИ, РЕЖИМЕ РАБОТЫ,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 </w:t>
      </w:r>
      <w:proofErr w:type="gramStart"/>
      <w:r>
        <w:rPr>
          <w:rFonts w:cs="Calibri"/>
        </w:rPr>
        <w:t>ТЕЛЕФОНАХ</w:t>
      </w:r>
      <w:proofErr w:type="gramEnd"/>
      <w:r>
        <w:rPr>
          <w:rFonts w:cs="Calibri"/>
        </w:rPr>
        <w:t xml:space="preserve">  АДМИНИСТРАЦИИ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- Администрация </w:t>
      </w:r>
      <w:proofErr w:type="spellStart"/>
      <w:r>
        <w:rPr>
          <w:rFonts w:cs="Calibri"/>
        </w:rPr>
        <w:t>Большемаресевского</w:t>
      </w:r>
      <w:proofErr w:type="spellEnd"/>
      <w:r>
        <w:rPr>
          <w:rFonts w:cs="Calibri"/>
        </w:rPr>
        <w:t xml:space="preserve"> сельского поселения располагается по адресу: Республика Мордовия, с</w:t>
      </w:r>
      <w:proofErr w:type="gramStart"/>
      <w:r>
        <w:rPr>
          <w:rFonts w:cs="Calibri"/>
        </w:rPr>
        <w:t>.Б</w:t>
      </w:r>
      <w:proofErr w:type="gramEnd"/>
      <w:r>
        <w:rPr>
          <w:rFonts w:cs="Calibri"/>
        </w:rPr>
        <w:t xml:space="preserve">ольшое </w:t>
      </w:r>
      <w:proofErr w:type="spellStart"/>
      <w:r>
        <w:rPr>
          <w:rFonts w:cs="Calibri"/>
        </w:rPr>
        <w:t>Маресево</w:t>
      </w:r>
      <w:proofErr w:type="spellEnd"/>
      <w:r>
        <w:rPr>
          <w:rFonts w:cs="Calibri"/>
        </w:rPr>
        <w:t>, ул. Советская, 71.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понедельник - пятница с 8.30 до 17.30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перерыв с 13.00 до 14.00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суббота, воскресенье - выходные дни.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Справочные телефоны</w:t>
      </w:r>
      <w:proofErr w:type="gramStart"/>
      <w:r>
        <w:rPr>
          <w:rFonts w:cs="Calibri"/>
        </w:rPr>
        <w:t xml:space="preserve"> :</w:t>
      </w:r>
      <w:proofErr w:type="gramEnd"/>
      <w:r>
        <w:rPr>
          <w:rFonts w:cs="Calibri"/>
        </w:rPr>
        <w:t xml:space="preserve"> 2-52-47; 2-52-47 (факс);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outlineLvl w:val="1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cs="Calibri"/>
        </w:rPr>
      </w:pPr>
      <w:r>
        <w:rPr>
          <w:rFonts w:cs="Calibri"/>
        </w:rPr>
        <w:t xml:space="preserve">Приложение 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к Административному регламенту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Образец заявления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375DB8" w:rsidRDefault="00375DB8" w:rsidP="00375DB8">
      <w:pPr>
        <w:pStyle w:val="ConsPlusNonformat"/>
        <w:widowControl/>
      </w:pPr>
      <w:r>
        <w:t xml:space="preserve">                                       Главе Администрации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</w:t>
      </w:r>
      <w:proofErr w:type="spellStart"/>
      <w:r>
        <w:t>Большемаресевского</w:t>
      </w:r>
      <w:proofErr w:type="spellEnd"/>
      <w:r>
        <w:t xml:space="preserve"> сельского поселения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____________________________________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             (Ф.И.О.)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от _________________________________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             (Ф.И.О.)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____________________________________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    проживающег</w:t>
      </w:r>
      <w:proofErr w:type="gramStart"/>
      <w:r>
        <w:t>о(</w:t>
      </w:r>
      <w:proofErr w:type="gramEnd"/>
      <w:r>
        <w:t>ей) по адресу: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____________________________________</w:t>
      </w:r>
    </w:p>
    <w:p w:rsidR="00375DB8" w:rsidRDefault="00375DB8" w:rsidP="00375DB8">
      <w:pPr>
        <w:pStyle w:val="ConsPlusNonformat"/>
        <w:widowControl/>
      </w:pPr>
      <w:r>
        <w:t xml:space="preserve">                                                    (телефон)</w:t>
      </w:r>
    </w:p>
    <w:p w:rsidR="00375DB8" w:rsidRDefault="00375DB8" w:rsidP="00375DB8">
      <w:pPr>
        <w:pStyle w:val="ConsPlusNonformat"/>
        <w:widowControl/>
      </w:pPr>
    </w:p>
    <w:p w:rsidR="00375DB8" w:rsidRDefault="00375DB8" w:rsidP="00375DB8">
      <w:pPr>
        <w:pStyle w:val="ConsPlusNonformat"/>
        <w:widowControl/>
      </w:pPr>
      <w:r>
        <w:t xml:space="preserve">             Текст обращения (излагается в произвольной форме)</w:t>
      </w:r>
    </w:p>
    <w:p w:rsidR="00375DB8" w:rsidRDefault="00375DB8" w:rsidP="00375DB8">
      <w:pPr>
        <w:pStyle w:val="ConsPlusNonformat"/>
        <w:widowControl/>
      </w:pPr>
    </w:p>
    <w:p w:rsidR="00375DB8" w:rsidRDefault="00375DB8" w:rsidP="00375DB8">
      <w:pPr>
        <w:pStyle w:val="ConsPlusNonformat"/>
        <w:widowControl/>
      </w:pPr>
      <w:r>
        <w:t>Приложение: (при наличии)</w:t>
      </w:r>
    </w:p>
    <w:p w:rsidR="00375DB8" w:rsidRDefault="00375DB8" w:rsidP="00375DB8">
      <w:pPr>
        <w:pStyle w:val="ConsPlusNonformat"/>
        <w:widowControl/>
      </w:pPr>
    </w:p>
    <w:p w:rsidR="00375DB8" w:rsidRDefault="00375DB8" w:rsidP="00375DB8">
      <w:pPr>
        <w:pStyle w:val="ConsPlusNonformat"/>
        <w:widowControl/>
      </w:pPr>
      <w:r>
        <w:t>"____" ____________ 20__ г.                          Подпись заявителя</w:t>
      </w: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375DB8" w:rsidRDefault="00375DB8" w:rsidP="00375DB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375DB8" w:rsidRDefault="00375DB8" w:rsidP="00375DB8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375DB8" w:rsidRDefault="00375DB8" w:rsidP="00375DB8"/>
    <w:p w:rsidR="00375DB8" w:rsidRDefault="00375DB8" w:rsidP="00375DB8"/>
    <w:p w:rsidR="009C3F12" w:rsidRDefault="009C3F12"/>
    <w:sectPr w:rsidR="009C3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5DB8"/>
    <w:rsid w:val="00375DB8"/>
    <w:rsid w:val="009C3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75DB8"/>
    <w:rPr>
      <w:color w:val="000080"/>
      <w:u w:val="single"/>
    </w:rPr>
  </w:style>
  <w:style w:type="paragraph" w:styleId="a4">
    <w:name w:val="Normal (Web)"/>
    <w:basedOn w:val="a"/>
    <w:semiHidden/>
    <w:unhideWhenUsed/>
    <w:rsid w:val="00375DB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375D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375DB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Cell">
    <w:name w:val="ConsPlusCell"/>
    <w:rsid w:val="00375D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0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3120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Home\Documents\&#1056;&#1072;&#1085;&#1077;&#1077;%20&#1085;&#1077;%20&#1074;&#1082;&#1083;&#1102;&#1095;&#1077;&#1085;&#1085;&#1099;&#1077;%20&#1074;%20&#1088;&#1077;&#1077;&#1089;&#1090;&#1088;%20&#1089;.&#1041;&#1086;&#1083;&#1100;&#1096;&#1086;&#1077;%20&#1052;&#1072;&#1088;&#1077;&#1089;&#1077;&#1074;&#1086;\&#1055;&#1086;&#1089;&#1090;&#1072;&#1085;&#1086;&#1074;&#1083;&#1077;&#1085;&#1080;&#1103;\&#1055;&#1086;&#1089;&#1090;&#1072;&#1085;&#1086;&#1074;&#1083;&#1077;&#1085;&#1080;&#1077;%20&#8470;%2029%20&#1087;&#1088;&#1080;&#1077;&#1084;%20&#1075;&#1088;&#1072;&#1078;&#1076;&#1072;&#1085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77515.0/" TargetMode="External"/><Relationship Id="rId5" Type="http://schemas.openxmlformats.org/officeDocument/2006/relationships/hyperlink" Target="garantf1://12046661.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892505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3803</Words>
  <Characters>21678</Characters>
  <Application>Microsoft Office Word</Application>
  <DocSecurity>0</DocSecurity>
  <Lines>180</Lines>
  <Paragraphs>50</Paragraphs>
  <ScaleCrop>false</ScaleCrop>
  <Company>MultiDVD Team</Company>
  <LinksUpToDate>false</LinksUpToDate>
  <CharactersWithSpaces>25431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2019-03-25T08:57:00Z</dcterms:created>
  <dcterms:modified xsi:type="dcterms:W3CDTF">2019-03-25T08:58:00Z</dcterms:modified>
</cp:coreProperties>
</file>