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902" w:rsidRPr="00774902" w:rsidRDefault="00774902" w:rsidP="007749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74902">
        <w:rPr>
          <w:rFonts w:ascii="Times New Roman" w:hAnsi="Times New Roman" w:cs="Times New Roman"/>
          <w:sz w:val="28"/>
          <w:szCs w:val="28"/>
        </w:rPr>
        <w:t>Республика  Мордовия</w:t>
      </w:r>
    </w:p>
    <w:p w:rsidR="00774902" w:rsidRPr="00774902" w:rsidRDefault="00774902" w:rsidP="007749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74902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774902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774902" w:rsidRPr="00774902" w:rsidRDefault="00774902" w:rsidP="007749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7490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77490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774902" w:rsidRPr="00774902" w:rsidRDefault="00774902" w:rsidP="0077490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4902" w:rsidRPr="00774902" w:rsidRDefault="00774902" w:rsidP="0077490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77490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</w:t>
      </w:r>
    </w:p>
    <w:p w:rsidR="00774902" w:rsidRPr="00774902" w:rsidRDefault="00774902" w:rsidP="007749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7490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74902" w:rsidRPr="00774902" w:rsidRDefault="00774902" w:rsidP="00774902">
      <w:pPr>
        <w:pStyle w:val="a3"/>
        <w:jc w:val="center"/>
        <w:rPr>
          <w:rFonts w:ascii="Times New Roman" w:hAnsi="Times New Roman" w:cs="Times New Roman"/>
          <w:sz w:val="28"/>
          <w:szCs w:val="28"/>
          <w:lang w:bidi="hi-IN"/>
        </w:rPr>
      </w:pPr>
    </w:p>
    <w:p w:rsidR="00774902" w:rsidRPr="00774902" w:rsidRDefault="00774902" w:rsidP="007749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774902">
        <w:rPr>
          <w:rFonts w:ascii="Times New Roman" w:hAnsi="Times New Roman" w:cs="Times New Roman"/>
          <w:sz w:val="28"/>
          <w:szCs w:val="28"/>
        </w:rPr>
        <w:t xml:space="preserve">.02.2019 г                   с.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Большое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 w:rsidRPr="00774902">
        <w:rPr>
          <w:rFonts w:ascii="Times New Roman" w:hAnsi="Times New Roman" w:cs="Times New Roman"/>
          <w:sz w:val="28"/>
          <w:szCs w:val="28"/>
        </w:rPr>
        <w:t xml:space="preserve">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13</w:t>
      </w:r>
    </w:p>
    <w:p w:rsidR="00774902" w:rsidRPr="00774902" w:rsidRDefault="00774902" w:rsidP="00774902">
      <w:pPr>
        <w:pStyle w:val="a3"/>
        <w:rPr>
          <w:rFonts w:ascii="Times New Roman" w:hAnsi="Times New Roman" w:cs="Times New Roman"/>
          <w:sz w:val="28"/>
          <w:szCs w:val="28"/>
        </w:rPr>
      </w:pPr>
      <w:r w:rsidRPr="00774902">
        <w:rPr>
          <w:rFonts w:ascii="Times New Roman" w:hAnsi="Times New Roman" w:cs="Times New Roman"/>
          <w:sz w:val="28"/>
          <w:szCs w:val="28"/>
        </w:rPr>
        <w:br/>
        <w:t xml:space="preserve">Об утверждении Реестра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77490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7490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7490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состоянию на 01.01.2019года</w:t>
      </w:r>
    </w:p>
    <w:p w:rsidR="00774902" w:rsidRPr="00774902" w:rsidRDefault="00774902" w:rsidP="0077490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4902" w:rsidRPr="00774902" w:rsidRDefault="00774902" w:rsidP="00774902">
      <w:pPr>
        <w:pStyle w:val="a3"/>
        <w:rPr>
          <w:rFonts w:ascii="Times New Roman" w:hAnsi="Times New Roman" w:cs="Times New Roman"/>
          <w:sz w:val="28"/>
          <w:szCs w:val="28"/>
        </w:rPr>
      </w:pPr>
      <w:r w:rsidRPr="0077490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 от 06.10.2003 г. N 131-ФЗ "Об общих принципах организации местного самоуправления в Российской Федерации", 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774902">
        <w:rPr>
          <w:rFonts w:ascii="Times New Roman" w:hAnsi="Times New Roman" w:cs="Times New Roman"/>
          <w:sz w:val="28"/>
          <w:szCs w:val="28"/>
        </w:rPr>
        <w:t xml:space="preserve"> сельского поселения  постановляет:</w:t>
      </w:r>
    </w:p>
    <w:p w:rsidR="00774902" w:rsidRPr="00774902" w:rsidRDefault="00774902" w:rsidP="0077490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4902" w:rsidRPr="00774902" w:rsidRDefault="00774902" w:rsidP="00774902">
      <w:pPr>
        <w:pStyle w:val="a3"/>
        <w:rPr>
          <w:rFonts w:ascii="Times New Roman" w:hAnsi="Times New Roman" w:cs="Times New Roman"/>
          <w:sz w:val="28"/>
          <w:szCs w:val="28"/>
        </w:rPr>
      </w:pPr>
      <w:r w:rsidRPr="00774902">
        <w:rPr>
          <w:rFonts w:ascii="Times New Roman" w:hAnsi="Times New Roman" w:cs="Times New Roman"/>
          <w:sz w:val="28"/>
          <w:szCs w:val="28"/>
        </w:rPr>
        <w:t xml:space="preserve">1. </w:t>
      </w:r>
      <w:bookmarkStart w:id="0" w:name="sub_1"/>
      <w:r w:rsidRPr="00774902">
        <w:rPr>
          <w:rFonts w:ascii="Times New Roman" w:hAnsi="Times New Roman" w:cs="Times New Roman"/>
          <w:sz w:val="28"/>
          <w:szCs w:val="28"/>
        </w:rPr>
        <w:t xml:space="preserve">Утвердить Реестр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77490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7490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7490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состоянию на 01.01.2019года. (Прилагается).</w:t>
      </w:r>
    </w:p>
    <w:p w:rsidR="00774902" w:rsidRPr="00774902" w:rsidRDefault="00774902" w:rsidP="00774902">
      <w:pPr>
        <w:pStyle w:val="a3"/>
        <w:rPr>
          <w:rFonts w:ascii="Times New Roman" w:hAnsi="Times New Roman" w:cs="Times New Roman"/>
          <w:sz w:val="28"/>
          <w:szCs w:val="28"/>
        </w:rPr>
      </w:pPr>
    </w:p>
    <w:bookmarkEnd w:id="0"/>
    <w:p w:rsidR="00774902" w:rsidRPr="00774902" w:rsidRDefault="00774902" w:rsidP="00774902">
      <w:pPr>
        <w:pStyle w:val="a3"/>
        <w:rPr>
          <w:rFonts w:ascii="Times New Roman" w:hAnsi="Times New Roman" w:cs="Times New Roman"/>
          <w:sz w:val="28"/>
          <w:szCs w:val="28"/>
        </w:rPr>
      </w:pPr>
      <w:r w:rsidRPr="00774902">
        <w:rPr>
          <w:rFonts w:ascii="Times New Roman" w:hAnsi="Times New Roman" w:cs="Times New Roman"/>
          <w:sz w:val="28"/>
          <w:szCs w:val="28"/>
        </w:rPr>
        <w:t xml:space="preserve">    2. Настоящее постановление вступает в силу со дня его официального опубликования 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774902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774902" w:rsidRPr="00774902" w:rsidRDefault="00774902" w:rsidP="00774902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11513" w:type="dxa"/>
        <w:tblInd w:w="108" w:type="dxa"/>
        <w:tblLayout w:type="fixed"/>
        <w:tblLook w:val="04A0"/>
      </w:tblPr>
      <w:tblGrid>
        <w:gridCol w:w="8080"/>
        <w:gridCol w:w="3433"/>
      </w:tblGrid>
      <w:tr w:rsidR="00774902" w:rsidRPr="00774902" w:rsidTr="00774902">
        <w:tc>
          <w:tcPr>
            <w:tcW w:w="8080" w:type="dxa"/>
          </w:tcPr>
          <w:p w:rsidR="00774902" w:rsidRPr="00774902" w:rsidRDefault="00774902" w:rsidP="0077490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bidi="hi-IN"/>
              </w:rPr>
            </w:pPr>
          </w:p>
          <w:p w:rsidR="00774902" w:rsidRPr="00774902" w:rsidRDefault="00774902" w:rsidP="0077490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902" w:rsidRDefault="00774902" w:rsidP="0077490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И.о. </w:t>
            </w:r>
            <w:r w:rsidRPr="00774902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 администрации</w:t>
            </w:r>
          </w:p>
          <w:p w:rsidR="00774902" w:rsidRDefault="00774902" w:rsidP="0077490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Большемаресевского</w:t>
            </w:r>
            <w:proofErr w:type="spellEnd"/>
            <w:r w:rsidRPr="007749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74902" w:rsidRPr="00774902" w:rsidRDefault="00774902" w:rsidP="0077490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bidi="hi-IN"/>
              </w:rPr>
            </w:pPr>
            <w:r w:rsidRPr="00774902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С.А.Макушкина</w:t>
            </w:r>
            <w:proofErr w:type="spellEnd"/>
          </w:p>
        </w:tc>
        <w:tc>
          <w:tcPr>
            <w:tcW w:w="3433" w:type="dxa"/>
          </w:tcPr>
          <w:p w:rsidR="00774902" w:rsidRPr="00774902" w:rsidRDefault="00774902" w:rsidP="0077490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bidi="hi-IN"/>
              </w:rPr>
            </w:pPr>
          </w:p>
        </w:tc>
      </w:tr>
    </w:tbl>
    <w:p w:rsidR="00C96FBE" w:rsidRDefault="00C96FBE"/>
    <w:p w:rsidR="0077042C" w:rsidRDefault="0077042C"/>
    <w:p w:rsidR="0077042C" w:rsidRDefault="0077042C"/>
    <w:p w:rsidR="0077042C" w:rsidRDefault="0077042C"/>
    <w:p w:rsidR="0077042C" w:rsidRDefault="0077042C"/>
    <w:p w:rsidR="0077042C" w:rsidRDefault="0077042C"/>
    <w:p w:rsidR="0077042C" w:rsidRDefault="0077042C"/>
    <w:p w:rsidR="0077042C" w:rsidRDefault="0077042C"/>
    <w:p w:rsidR="0077042C" w:rsidRDefault="0077042C"/>
    <w:p w:rsidR="0077042C" w:rsidRDefault="0077042C">
      <w:pPr>
        <w:sectPr w:rsidR="0077042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722" w:type="dxa"/>
        <w:tblInd w:w="-459" w:type="dxa"/>
        <w:tblLayout w:type="fixed"/>
        <w:tblLook w:val="04A0"/>
      </w:tblPr>
      <w:tblGrid>
        <w:gridCol w:w="454"/>
        <w:gridCol w:w="1301"/>
        <w:gridCol w:w="371"/>
        <w:gridCol w:w="1136"/>
        <w:gridCol w:w="991"/>
        <w:gridCol w:w="325"/>
        <w:gridCol w:w="1687"/>
        <w:gridCol w:w="114"/>
        <w:gridCol w:w="1491"/>
        <w:gridCol w:w="210"/>
        <w:gridCol w:w="1559"/>
        <w:gridCol w:w="1048"/>
        <w:gridCol w:w="370"/>
        <w:gridCol w:w="1415"/>
        <w:gridCol w:w="144"/>
        <w:gridCol w:w="1134"/>
        <w:gridCol w:w="1134"/>
        <w:gridCol w:w="567"/>
        <w:gridCol w:w="271"/>
      </w:tblGrid>
      <w:tr w:rsidR="0077042C" w:rsidRPr="00FC5C1D" w:rsidTr="00C96FBE">
        <w:trPr>
          <w:gridAfter w:val="1"/>
          <w:wAfter w:w="271" w:type="dxa"/>
          <w:trHeight w:val="315"/>
        </w:trPr>
        <w:tc>
          <w:tcPr>
            <w:tcW w:w="15451" w:type="dxa"/>
            <w:gridSpan w:val="18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Реестр муниципальной собственности 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Большемаресевского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 </w:t>
            </w:r>
          </w:p>
        </w:tc>
      </w:tr>
      <w:tr w:rsidR="0077042C" w:rsidRPr="00FC5C1D" w:rsidTr="00C96FBE">
        <w:trPr>
          <w:gridAfter w:val="1"/>
          <w:wAfter w:w="271" w:type="dxa"/>
          <w:trHeight w:val="315"/>
        </w:trPr>
        <w:tc>
          <w:tcPr>
            <w:tcW w:w="15451" w:type="dxa"/>
            <w:gridSpan w:val="18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7042C" w:rsidRPr="00FC5C1D" w:rsidTr="00C96FBE">
        <w:trPr>
          <w:gridAfter w:val="1"/>
          <w:wAfter w:w="271" w:type="dxa"/>
          <w:trHeight w:val="1080"/>
        </w:trPr>
        <w:tc>
          <w:tcPr>
            <w:tcW w:w="2126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 недвиж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мого имущества             </w:t>
            </w:r>
          </w:p>
        </w:tc>
        <w:tc>
          <w:tcPr>
            <w:tcW w:w="2127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Адрес (местоположение)     недвижимого  имущества</w:t>
            </w:r>
          </w:p>
        </w:tc>
        <w:tc>
          <w:tcPr>
            <w:tcW w:w="2126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Кадастровый номер мун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ципального недвижимого имущества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Площадь и иные параметры  </w:t>
            </w:r>
            <w:proofErr w:type="spellStart"/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характ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ризую-щие</w:t>
            </w:r>
            <w:proofErr w:type="spellEnd"/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физ. свойства недвижим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го имущества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Сведения о бала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совой стоимости недвижимого имущества и начисленной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аморт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зации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,р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уб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Сведения о кад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стровой стоим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сти недвижимого имущества,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Даты возникнов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ния и прекращения права муниципал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ь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ной собственности на недвижимое имущество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Реквизиты документов – оснований возникнов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ния (пр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кращения) права  мун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ципальной собственн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сти  на 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движимое имущество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Сведения  о правообл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дателе муниципального недвиж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мого имущ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ства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Свед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ния об  устано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ленных в отнош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нии муниц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пального недв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жимого имущ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ства огран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чениях с указан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ем осн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вания и даты их возни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новения и прекращ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ния.</w:t>
            </w:r>
          </w:p>
        </w:tc>
      </w:tr>
      <w:tr w:rsidR="0077042C" w:rsidRPr="00FC5C1D" w:rsidTr="00C96FBE">
        <w:trPr>
          <w:gridAfter w:val="1"/>
          <w:wAfter w:w="271" w:type="dxa"/>
          <w:trHeight w:val="300"/>
        </w:trPr>
        <w:tc>
          <w:tcPr>
            <w:tcW w:w="2126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7042C" w:rsidRPr="00FC5C1D" w:rsidTr="00C96FBE">
        <w:trPr>
          <w:gridAfter w:val="1"/>
          <w:wAfter w:w="271" w:type="dxa"/>
          <w:trHeight w:val="2325"/>
        </w:trPr>
        <w:tc>
          <w:tcPr>
            <w:tcW w:w="2126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7042C" w:rsidRPr="00FC5C1D" w:rsidTr="00C96FBE">
        <w:trPr>
          <w:gridAfter w:val="1"/>
          <w:wAfter w:w="271" w:type="dxa"/>
          <w:trHeight w:val="300"/>
        </w:trPr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</w:tr>
      <w:tr w:rsidR="00120521" w:rsidRPr="00FC5C1D" w:rsidTr="00C96FBE">
        <w:trPr>
          <w:gridAfter w:val="1"/>
          <w:wAfter w:w="271" w:type="dxa"/>
          <w:trHeight w:val="1215"/>
        </w:trPr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521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521" w:rsidRPr="00FC5C1D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521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521" w:rsidRDefault="00120521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521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521" w:rsidRPr="00FC5C1D" w:rsidRDefault="00120521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521" w:rsidRPr="00FC5C1D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521" w:rsidRPr="00817125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521" w:rsidRPr="00FC5C1D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0521" w:rsidRPr="00FC5C1D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7042C" w:rsidRPr="00FC5C1D" w:rsidTr="00C96FBE">
        <w:trPr>
          <w:gridAfter w:val="1"/>
          <w:wAfter w:w="271" w:type="dxa"/>
          <w:trHeight w:val="1215"/>
        </w:trPr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Административное здание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д.71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Default="00C96FBE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13:22:0204001:1526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Default="00C96FBE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577,6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C96FBE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10472812,16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722" w:rsidRDefault="000D1722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02.04.</w:t>
            </w:r>
          </w:p>
          <w:p w:rsidR="0077042C" w:rsidRPr="00817125" w:rsidRDefault="000D1722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0D1722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7042C" w:rsidRPr="00FC5C1D" w:rsidTr="00C96FBE">
        <w:trPr>
          <w:gridAfter w:val="1"/>
          <w:wAfter w:w="271" w:type="dxa"/>
          <w:trHeight w:val="1215"/>
        </w:trPr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Здание 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д.7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Default="0077042C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817125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0D1722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7042C" w:rsidRPr="00FC5C1D" w:rsidTr="00C96FBE">
        <w:trPr>
          <w:gridAfter w:val="1"/>
          <w:wAfter w:w="271" w:type="dxa"/>
          <w:trHeight w:val="1215"/>
        </w:trPr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Водоснабжение 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Марес</w:t>
            </w:r>
            <w:r>
              <w:rPr>
                <w:rFonts w:ascii="Calibri" w:eastAsia="Times New Roman" w:hAnsi="Calibri" w:cs="Calibri"/>
                <w:color w:val="000000"/>
              </w:rPr>
              <w:t>е</w:t>
            </w:r>
            <w:r>
              <w:rPr>
                <w:rFonts w:ascii="Calibri" w:eastAsia="Times New Roman" w:hAnsi="Calibri" w:cs="Calibri"/>
                <w:color w:val="000000"/>
              </w:rPr>
              <w:t>во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13:22:0000000:617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11303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10 389 855,00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Выписка и ЕГРН </w:t>
            </w:r>
            <w:r w:rsidRPr="00817125">
              <w:rPr>
                <w:rFonts w:ascii="Calibri" w:eastAsia="Times New Roman" w:hAnsi="Calibri" w:cs="Calibri"/>
                <w:color w:val="000000"/>
              </w:rPr>
              <w:t>25.12.</w:t>
            </w:r>
          </w:p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7125">
              <w:rPr>
                <w:rFonts w:ascii="Calibri" w:eastAsia="Times New Roman" w:hAnsi="Calibri" w:cs="Calibri"/>
                <w:color w:val="000000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0D1722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7042C" w:rsidRPr="00FC5C1D" w:rsidTr="00C96FBE">
        <w:trPr>
          <w:gridAfter w:val="1"/>
          <w:wAfter w:w="271" w:type="dxa"/>
          <w:trHeight w:val="1215"/>
        </w:trPr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 xml:space="preserve">Здание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Сыряти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библиотеки и сельского клуба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РМ,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.С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>ырятино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>, ул.Набережная,д.1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13:22:0204003:76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134 644,00 Балансовая ст-ть;134 644- амортизация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274236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7042C" w:rsidRPr="00FC5C1D" w:rsidTr="00C96FBE">
        <w:trPr>
          <w:gridAfter w:val="1"/>
          <w:wAfter w:w="271" w:type="dxa"/>
          <w:trHeight w:val="1500"/>
        </w:trPr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Здание сельсовета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д.9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113986,84-Балансовая ст-ть;113986,84-амортизация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7042C" w:rsidRPr="00FC5C1D" w:rsidTr="00C96FBE">
        <w:trPr>
          <w:gridAfter w:val="1"/>
          <w:wAfter w:w="271" w:type="dxa"/>
          <w:trHeight w:val="1500"/>
        </w:trPr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Надгробный памя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т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ник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РМ,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.С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>ырятино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>,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8 400,00-Балансовая ст-ть;8 400,00-амортизация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7042C" w:rsidRPr="00FC5C1D" w:rsidTr="00C96FBE">
        <w:trPr>
          <w:gridAfter w:val="1"/>
          <w:wAfter w:w="271" w:type="dxa"/>
          <w:trHeight w:val="1500"/>
        </w:trPr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Ограждение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13:22:0204004:367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2171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409 411,5- Балансовая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ст-ть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>;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C5C1D">
              <w:rPr>
                <w:rFonts w:ascii="Calibri" w:eastAsia="Times New Roman" w:hAnsi="Calibri" w:cs="Calibri"/>
                <w:color w:val="000000"/>
              </w:rPr>
              <w:t>3411,76-амортизация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го </w:t>
            </w: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</w:p>
        </w:tc>
      </w:tr>
      <w:tr w:rsidR="0077042C" w:rsidRPr="00FC5C1D" w:rsidTr="00C96FBE">
        <w:trPr>
          <w:gridAfter w:val="1"/>
          <w:wAfter w:w="271" w:type="dxa"/>
          <w:trHeight w:val="1500"/>
        </w:trPr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Памятник</w:t>
            </w:r>
            <w:r w:rsidRPr="00FC5C1D">
              <w:rPr>
                <w:rFonts w:ascii="Times New Roman" w:eastAsia="Times New Roman" w:hAnsi="Times New Roman" w:cs="Times New Roman"/>
                <w:color w:val="000000"/>
              </w:rPr>
              <w:t xml:space="preserve"> павшим воинам</w:t>
            </w:r>
          </w:p>
        </w:tc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7042C" w:rsidRPr="00FC5C1D" w:rsidTr="00C96FBE">
        <w:trPr>
          <w:gridAfter w:val="1"/>
          <w:wAfter w:w="271" w:type="dxa"/>
          <w:trHeight w:val="2520"/>
        </w:trPr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ул.Советская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7042C" w:rsidRPr="00FC5C1D" w:rsidTr="00C96FBE">
        <w:trPr>
          <w:gridAfter w:val="1"/>
          <w:wAfter w:w="271" w:type="dxa"/>
          <w:trHeight w:val="2520"/>
        </w:trPr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ул.им.И.С.Видяйкина</w:t>
            </w:r>
            <w:proofErr w:type="spellEnd"/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7042C" w:rsidRPr="00FC5C1D" w:rsidTr="00C96FBE">
        <w:trPr>
          <w:gridAfter w:val="1"/>
          <w:wAfter w:w="271" w:type="dxa"/>
          <w:trHeight w:val="2520"/>
        </w:trPr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ул.им.Е.И.Новикова</w:t>
            </w:r>
            <w:proofErr w:type="spellEnd"/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 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7042C" w:rsidRPr="00FC5C1D" w:rsidTr="00C96FBE">
        <w:trPr>
          <w:gridAfter w:val="1"/>
          <w:wAfter w:w="271" w:type="dxa"/>
          <w:trHeight w:val="2520"/>
        </w:trPr>
        <w:tc>
          <w:tcPr>
            <w:tcW w:w="21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ул.Коммунистическая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7042C" w:rsidRPr="00FC5C1D" w:rsidTr="00C96FBE">
        <w:trPr>
          <w:gridAfter w:val="1"/>
          <w:wAfter w:w="271" w:type="dxa"/>
          <w:trHeight w:val="2205"/>
        </w:trPr>
        <w:tc>
          <w:tcPr>
            <w:tcW w:w="21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 Свободы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7042C" w:rsidRPr="00FC5C1D" w:rsidTr="00C96FBE">
        <w:trPr>
          <w:gridAfter w:val="1"/>
          <w:wAfter w:w="271" w:type="dxa"/>
          <w:trHeight w:val="2205"/>
        </w:trPr>
        <w:tc>
          <w:tcPr>
            <w:tcW w:w="21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ул.Гагарина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7042C" w:rsidRPr="00FC5C1D" w:rsidTr="00C96FBE">
        <w:trPr>
          <w:gridAfter w:val="1"/>
          <w:wAfter w:w="271" w:type="dxa"/>
          <w:trHeight w:val="2205"/>
        </w:trPr>
        <w:tc>
          <w:tcPr>
            <w:tcW w:w="21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ул.Ленина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7042C" w:rsidRPr="00FC5C1D" w:rsidTr="00C96FBE">
        <w:trPr>
          <w:gridAfter w:val="1"/>
          <w:wAfter w:w="271" w:type="dxa"/>
          <w:trHeight w:val="2205"/>
        </w:trPr>
        <w:tc>
          <w:tcPr>
            <w:tcW w:w="21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ул.Красная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7042C" w:rsidRPr="00FC5C1D" w:rsidTr="00C96FBE">
        <w:trPr>
          <w:gridAfter w:val="1"/>
          <w:wAfter w:w="271" w:type="dxa"/>
          <w:trHeight w:val="2205"/>
        </w:trPr>
        <w:tc>
          <w:tcPr>
            <w:tcW w:w="21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ырятино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ул.Центральная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13:22:0204003:790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950 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7042C" w:rsidRPr="00FC5C1D" w:rsidTr="00C96FBE">
        <w:trPr>
          <w:gridAfter w:val="1"/>
          <w:wAfter w:w="271" w:type="dxa"/>
          <w:trHeight w:val="2205"/>
        </w:trPr>
        <w:tc>
          <w:tcPr>
            <w:tcW w:w="21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ырятино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ул.Набережная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13:22:0204003:791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7042C" w:rsidRPr="00FC5C1D" w:rsidTr="00C96FBE">
        <w:trPr>
          <w:gridAfter w:val="1"/>
          <w:wAfter w:w="271" w:type="dxa"/>
          <w:trHeight w:val="2205"/>
        </w:trPr>
        <w:tc>
          <w:tcPr>
            <w:tcW w:w="21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ырятино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ул.Проездная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7042C" w:rsidRPr="00FC5C1D" w:rsidTr="00C96FBE">
        <w:trPr>
          <w:gridAfter w:val="1"/>
          <w:wAfter w:w="271" w:type="dxa"/>
          <w:trHeight w:val="2205"/>
        </w:trPr>
        <w:tc>
          <w:tcPr>
            <w:tcW w:w="2126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.О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гаревка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ул.Нагорная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CFCFC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1320м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7042C" w:rsidRPr="00FC5C1D" w:rsidTr="00C96FBE">
        <w:trPr>
          <w:gridAfter w:val="1"/>
          <w:wAfter w:w="271" w:type="dxa"/>
          <w:trHeight w:val="2205"/>
        </w:trPr>
        <w:tc>
          <w:tcPr>
            <w:tcW w:w="2126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CFCFC"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CFCFC"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CFCFC"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7042C" w:rsidRPr="00FC5C1D" w:rsidTr="00C96FBE">
        <w:trPr>
          <w:gridAfter w:val="1"/>
          <w:wAfter w:w="271" w:type="dxa"/>
          <w:trHeight w:val="80"/>
        </w:trPr>
        <w:tc>
          <w:tcPr>
            <w:tcW w:w="21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96FBE" w:rsidTr="00C96FBE">
        <w:trPr>
          <w:gridBefore w:val="1"/>
          <w:wBefore w:w="454" w:type="dxa"/>
          <w:trHeight w:val="888"/>
        </w:trPr>
        <w:tc>
          <w:tcPr>
            <w:tcW w:w="13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13967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FBE" w:rsidRDefault="00C96FBE" w:rsidP="00C96FBE">
            <w:pPr>
              <w:snapToGrid w:val="0"/>
              <w:spacing w:line="240" w:lineRule="exact"/>
              <w:jc w:val="center"/>
              <w:rPr>
                <w:sz w:val="16"/>
                <w:szCs w:val="16"/>
                <w:lang w:eastAsia="ar-SA"/>
              </w:rPr>
            </w:pPr>
          </w:p>
          <w:p w:rsidR="00C96FBE" w:rsidRDefault="00C96FBE" w:rsidP="00C96FBE">
            <w:pPr>
              <w:rPr>
                <w:sz w:val="16"/>
                <w:szCs w:val="16"/>
              </w:rPr>
            </w:pPr>
          </w:p>
          <w:p w:rsidR="00C96FBE" w:rsidRDefault="00C96FBE" w:rsidP="00C96FBE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Количество объектов муниципальной (государственной)  собственности  </w:t>
            </w:r>
            <w:proofErr w:type="spellStart"/>
            <w:r>
              <w:rPr>
                <w:b/>
                <w:bCs/>
                <w:sz w:val="20"/>
                <w:szCs w:val="20"/>
              </w:rPr>
              <w:t>Большемаресевского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сельского поселения</w:t>
            </w:r>
          </w:p>
          <w:p w:rsidR="00C96FBE" w:rsidRDefault="00C96FBE" w:rsidP="00C96FBE">
            <w:pPr>
              <w:rPr>
                <w:sz w:val="16"/>
                <w:szCs w:val="16"/>
              </w:rPr>
            </w:pPr>
          </w:p>
          <w:p w:rsidR="00C96FBE" w:rsidRDefault="00C96FBE" w:rsidP="00C96FBE">
            <w:pPr>
              <w:suppressAutoHyphens/>
              <w:rPr>
                <w:sz w:val="16"/>
                <w:szCs w:val="16"/>
                <w:lang w:eastAsia="ar-SA"/>
              </w:rPr>
            </w:pPr>
          </w:p>
        </w:tc>
      </w:tr>
      <w:tr w:rsidR="00C96FBE" w:rsidTr="00C96FBE">
        <w:trPr>
          <w:gridBefore w:val="1"/>
          <w:wBefore w:w="454" w:type="dxa"/>
          <w:trHeight w:val="660"/>
        </w:trPr>
        <w:tc>
          <w:tcPr>
            <w:tcW w:w="1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FBE" w:rsidRDefault="00C96FBE" w:rsidP="00C96FBE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15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6FBE" w:rsidRDefault="00C96FBE" w:rsidP="00C96FBE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находящихся</w:t>
            </w:r>
            <w:proofErr w:type="gramEnd"/>
            <w:r>
              <w:rPr>
                <w:sz w:val="16"/>
                <w:szCs w:val="16"/>
              </w:rPr>
              <w:t xml:space="preserve"> в казне</w:t>
            </w:r>
          </w:p>
          <w:p w:rsidR="00C96FBE" w:rsidRDefault="00C96FBE" w:rsidP="00C96FBE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объектов недвижимости </w:t>
            </w:r>
          </w:p>
          <w:p w:rsidR="00C96FBE" w:rsidRDefault="00C96FBE" w:rsidP="00C96FBE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(отдельно земельных </w:t>
            </w:r>
            <w:r>
              <w:rPr>
                <w:sz w:val="16"/>
                <w:szCs w:val="16"/>
              </w:rPr>
              <w:lastRenderedPageBreak/>
              <w:t>участков)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C96FBE" w:rsidRDefault="00C96FBE" w:rsidP="00C96FBE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lastRenderedPageBreak/>
              <w:t>находящихся</w:t>
            </w:r>
            <w:proofErr w:type="gramEnd"/>
            <w:r>
              <w:rPr>
                <w:sz w:val="16"/>
                <w:szCs w:val="16"/>
              </w:rPr>
              <w:t xml:space="preserve"> в казне </w:t>
            </w:r>
          </w:p>
          <w:p w:rsidR="00C96FBE" w:rsidRDefault="00C96FBE" w:rsidP="00C96FBE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транспортных средств  </w:t>
            </w:r>
          </w:p>
          <w:p w:rsidR="00C96FBE" w:rsidRDefault="00C96FBE" w:rsidP="00C96FBE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(с указанием наименования </w:t>
            </w:r>
            <w:r>
              <w:rPr>
                <w:sz w:val="16"/>
                <w:szCs w:val="16"/>
              </w:rPr>
              <w:lastRenderedPageBreak/>
              <w:t>ТС)</w:t>
            </w:r>
          </w:p>
          <w:p w:rsidR="00C96FBE" w:rsidRDefault="00C96FBE" w:rsidP="00C96FBE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C96FBE" w:rsidRDefault="00C96FBE" w:rsidP="00C96FBE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lastRenderedPageBreak/>
              <w:t>закрепленных за муниципальными</w:t>
            </w:r>
          </w:p>
          <w:p w:rsidR="00C96FBE" w:rsidRDefault="00C96FBE" w:rsidP="00C96FBE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(государственными) предприятиями</w:t>
            </w:r>
          </w:p>
        </w:tc>
        <w:tc>
          <w:tcPr>
            <w:tcW w:w="160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закрепленных</w:t>
            </w:r>
            <w:proofErr w:type="gramEnd"/>
            <w:r>
              <w:rPr>
                <w:sz w:val="16"/>
                <w:szCs w:val="16"/>
              </w:rPr>
              <w:t xml:space="preserve"> за муниципальными (государственными) учреждениями</w:t>
            </w:r>
          </w:p>
        </w:tc>
        <w:tc>
          <w:tcPr>
            <w:tcW w:w="281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6FBE" w:rsidRDefault="00C96FBE" w:rsidP="00C96FBE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переданных</w:t>
            </w:r>
            <w:proofErr w:type="gramEnd"/>
            <w:r>
              <w:rPr>
                <w:sz w:val="16"/>
                <w:szCs w:val="16"/>
              </w:rPr>
              <w:t xml:space="preserve"> по договорам </w:t>
            </w:r>
          </w:p>
          <w:p w:rsidR="00C96FBE" w:rsidRDefault="00C96FBE" w:rsidP="00C96FBE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купли-продажи,</w:t>
            </w:r>
          </w:p>
          <w:p w:rsidR="00C96FBE" w:rsidRDefault="00C96FBE" w:rsidP="00C96FBE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аренды и безвозмездного пользования</w:t>
            </w:r>
          </w:p>
          <w:p w:rsidR="00C96FBE" w:rsidRDefault="00C96FBE" w:rsidP="00C96FBE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(с указанием реквизитов, сторон </w:t>
            </w:r>
            <w:r>
              <w:rPr>
                <w:sz w:val="16"/>
                <w:szCs w:val="16"/>
              </w:rPr>
              <w:lastRenderedPageBreak/>
              <w:t xml:space="preserve">сделки, </w:t>
            </w:r>
            <w:proofErr w:type="gramStart"/>
            <w:r>
              <w:rPr>
                <w:sz w:val="16"/>
                <w:szCs w:val="16"/>
              </w:rPr>
              <w:t>проведении</w:t>
            </w:r>
            <w:proofErr w:type="gramEnd"/>
            <w:r>
              <w:rPr>
                <w:sz w:val="16"/>
                <w:szCs w:val="16"/>
              </w:rPr>
              <w:t xml:space="preserve"> конкурентных процедур)</w:t>
            </w:r>
          </w:p>
        </w:tc>
        <w:tc>
          <w:tcPr>
            <w:tcW w:w="17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6FBE" w:rsidRDefault="00C96FBE" w:rsidP="00C96FBE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lastRenderedPageBreak/>
              <w:t>переданных</w:t>
            </w:r>
            <w:proofErr w:type="gramEnd"/>
            <w:r>
              <w:rPr>
                <w:sz w:val="16"/>
                <w:szCs w:val="16"/>
              </w:rPr>
              <w:t xml:space="preserve"> по договорам</w:t>
            </w:r>
          </w:p>
          <w:p w:rsidR="00C96FBE" w:rsidRDefault="00C96FBE" w:rsidP="00C96FBE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мены,</w:t>
            </w:r>
          </w:p>
          <w:p w:rsidR="00C96FBE" w:rsidRDefault="00C96FBE" w:rsidP="00C96FBE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залога,</w:t>
            </w:r>
          </w:p>
          <w:p w:rsidR="00C96FBE" w:rsidRDefault="00C96FBE" w:rsidP="00C96FBE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поручительства </w:t>
            </w:r>
          </w:p>
          <w:p w:rsidR="00C96FBE" w:rsidRDefault="00C96FBE" w:rsidP="00C96FBE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(с указанием реквизитов и сторон сделки)</w:t>
            </w:r>
          </w:p>
        </w:tc>
        <w:tc>
          <w:tcPr>
            <w:tcW w:w="32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FBE" w:rsidRDefault="00C96FBE" w:rsidP="00C96FBE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lastRenderedPageBreak/>
              <w:t>неиспользуемые объекты (наименование, причины неиспользования)</w:t>
            </w:r>
          </w:p>
        </w:tc>
      </w:tr>
      <w:tr w:rsidR="00C96FBE" w:rsidTr="00C96FBE">
        <w:trPr>
          <w:gridBefore w:val="1"/>
          <w:wBefore w:w="454" w:type="dxa"/>
          <w:trHeight w:val="465"/>
        </w:trPr>
        <w:tc>
          <w:tcPr>
            <w:tcW w:w="1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FBE" w:rsidRDefault="00C96FBE" w:rsidP="00C96FBE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15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FBE" w:rsidRDefault="00C96FBE" w:rsidP="00C96FBE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16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160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281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FBE" w:rsidRDefault="00C96FBE" w:rsidP="00C96FBE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17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6FBE" w:rsidRDefault="00C96FBE" w:rsidP="00C96FBE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32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6FBE" w:rsidRDefault="00C96FBE" w:rsidP="00C96FBE">
            <w:pPr>
              <w:rPr>
                <w:sz w:val="16"/>
                <w:szCs w:val="16"/>
                <w:lang w:eastAsia="ar-SA"/>
              </w:rPr>
            </w:pPr>
          </w:p>
        </w:tc>
      </w:tr>
      <w:tr w:rsidR="00C96FBE" w:rsidTr="00C96FBE">
        <w:trPr>
          <w:gridBefore w:val="1"/>
          <w:wBefore w:w="454" w:type="dxa"/>
        </w:trPr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муниципальной</w:t>
            </w:r>
          </w:p>
        </w:tc>
        <w:tc>
          <w:tcPr>
            <w:tcW w:w="1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 xml:space="preserve"> -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>ВАЗ-210740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>-</w:t>
            </w:r>
          </w:p>
        </w:tc>
        <w:tc>
          <w:tcPr>
            <w:tcW w:w="1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>-</w:t>
            </w:r>
          </w:p>
        </w:tc>
        <w:tc>
          <w:tcPr>
            <w:tcW w:w="28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6FBE" w:rsidRDefault="00C96FBE" w:rsidP="00C96FBE">
            <w:pPr>
              <w:suppressAutoHyphens/>
              <w:snapToGrid w:val="0"/>
              <w:spacing w:line="240" w:lineRule="exact"/>
              <w:ind w:firstLine="708"/>
              <w:rPr>
                <w:lang w:eastAsia="ar-SA"/>
              </w:rPr>
            </w:pPr>
            <w:r>
              <w:t>-</w:t>
            </w: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>-</w:t>
            </w:r>
          </w:p>
        </w:tc>
        <w:tc>
          <w:tcPr>
            <w:tcW w:w="32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FBE" w:rsidRDefault="00C96FBE" w:rsidP="00C96FBE">
            <w:pPr>
              <w:suppressAutoHyphens/>
              <w:snapToGrid w:val="0"/>
              <w:rPr>
                <w:lang w:eastAsia="ar-SA"/>
              </w:rPr>
            </w:pPr>
            <w:r>
              <w:t>-</w:t>
            </w:r>
          </w:p>
        </w:tc>
      </w:tr>
      <w:tr w:rsidR="00C96FBE" w:rsidTr="00C96FBE">
        <w:trPr>
          <w:gridBefore w:val="1"/>
          <w:wBefore w:w="454" w:type="dxa"/>
        </w:trPr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региональной</w:t>
            </w:r>
          </w:p>
        </w:tc>
        <w:tc>
          <w:tcPr>
            <w:tcW w:w="1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28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32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FBE" w:rsidRDefault="00C96FBE" w:rsidP="00C96FBE">
            <w:pPr>
              <w:suppressAutoHyphens/>
              <w:snapToGrid w:val="0"/>
              <w:rPr>
                <w:lang w:eastAsia="ar-SA"/>
              </w:rPr>
            </w:pPr>
          </w:p>
        </w:tc>
      </w:tr>
      <w:tr w:rsidR="00C96FBE" w:rsidTr="00C96FBE">
        <w:trPr>
          <w:gridBefore w:val="1"/>
          <w:wBefore w:w="454" w:type="dxa"/>
        </w:trPr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федеральной</w:t>
            </w:r>
          </w:p>
        </w:tc>
        <w:tc>
          <w:tcPr>
            <w:tcW w:w="1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28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6FBE" w:rsidRDefault="00C96FBE" w:rsidP="00C96FBE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32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FBE" w:rsidRDefault="00C96FBE" w:rsidP="00C96FBE">
            <w:pPr>
              <w:suppressAutoHyphens/>
              <w:snapToGrid w:val="0"/>
              <w:rPr>
                <w:lang w:eastAsia="ar-SA"/>
              </w:rPr>
            </w:pPr>
          </w:p>
        </w:tc>
      </w:tr>
    </w:tbl>
    <w:p w:rsidR="0077042C" w:rsidRDefault="0077042C" w:rsidP="0077042C">
      <w:pPr>
        <w:ind w:firstLine="1134"/>
      </w:pPr>
    </w:p>
    <w:sectPr w:rsidR="0077042C" w:rsidSect="0077042C">
      <w:pgSz w:w="16838" w:h="11906" w:orient="landscape"/>
      <w:pgMar w:top="1701" w:right="678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4902"/>
    <w:rsid w:val="000D1722"/>
    <w:rsid w:val="00120521"/>
    <w:rsid w:val="0077042C"/>
    <w:rsid w:val="00774902"/>
    <w:rsid w:val="00C96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490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1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1103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cp:lastPrinted>2019-02-26T11:30:00Z</cp:lastPrinted>
  <dcterms:created xsi:type="dcterms:W3CDTF">2019-02-26T10:58:00Z</dcterms:created>
  <dcterms:modified xsi:type="dcterms:W3CDTF">2019-02-26T11:42:00Z</dcterms:modified>
</cp:coreProperties>
</file>