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E79" w:rsidRDefault="007C1E79" w:rsidP="007C1E79">
      <w:pPr>
        <w:pStyle w:val="Style7"/>
        <w:widowControl/>
        <w:spacing w:line="322" w:lineRule="exact"/>
        <w:rPr>
          <w:rStyle w:val="FontStyle18"/>
        </w:rPr>
      </w:pPr>
      <w:r>
        <w:rPr>
          <w:rStyle w:val="FontStyle18"/>
        </w:rPr>
        <w:t>Компания «Россети» запустила в работу интернет-портал для потребителей электроэнергии «Светлая страна» и перешла к его эксплуатации во всех регионах присутствия своих предприятий распределительного сетевого комплекса. Теперь у более чем 40 миллионов жителей 65 субъектов Федерации появилась возможность максимально оперативно решить целый ряд вопросов, связанных с электроснабжением.</w:t>
      </w:r>
    </w:p>
    <w:p w:rsidR="007C1E79" w:rsidRDefault="007C1E79" w:rsidP="007C1E79">
      <w:pPr>
        <w:pStyle w:val="Style8"/>
        <w:widowControl/>
        <w:spacing w:line="322" w:lineRule="exact"/>
        <w:rPr>
          <w:rStyle w:val="FontStyle18"/>
        </w:rPr>
      </w:pPr>
      <w:r>
        <w:rPr>
          <w:rStyle w:val="FontStyle18"/>
        </w:rPr>
        <w:t>Благодаря ресурсу все потребители могут в режиме реального времени сообщать энергетикам о технологических нарушениях в сетях распределительных компаний группы «Россети», в том числе - филиала ПАО «МРСК Волги» - «Мордовэнерго». Такой подход позволит операт</w:t>
      </w:r>
      <w:bookmarkStart w:id="0" w:name="_GoBack"/>
      <w:bookmarkEnd w:id="0"/>
      <w:r>
        <w:rPr>
          <w:rStyle w:val="FontStyle18"/>
        </w:rPr>
        <w:t>ивнее локализовывать и устранять перебои в электроснабжении.</w:t>
      </w:r>
    </w:p>
    <w:p w:rsidR="007C1E79" w:rsidRDefault="007C1E79" w:rsidP="007C1E79">
      <w:pPr>
        <w:pStyle w:val="Style8"/>
        <w:widowControl/>
        <w:spacing w:line="322" w:lineRule="exact"/>
        <w:ind w:firstLine="562"/>
        <w:rPr>
          <w:rStyle w:val="FontStyle18"/>
        </w:rPr>
      </w:pPr>
      <w:r>
        <w:rPr>
          <w:rStyle w:val="FontStyle18"/>
        </w:rPr>
        <w:t>В дополнение к обращениям о чрезвычайных ситуациях пользователи могут через портал «Светлая страна» обратиться в региональные сетевые компании, входящие в группу компаний «Россети», с вопросами о качестве электроэнергии, а также в случае обнаружения дефектов эксплуатируемого электросетевого оборудования.</w:t>
      </w:r>
    </w:p>
    <w:p w:rsidR="00070E47" w:rsidRDefault="00070E47"/>
    <w:sectPr w:rsidR="00070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E79"/>
    <w:rsid w:val="00070E47"/>
    <w:rsid w:val="007C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C9F9A96-36EF-42DF-8A06-A612A963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E7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7C1E79"/>
    <w:pPr>
      <w:spacing w:line="322" w:lineRule="exact"/>
      <w:jc w:val="right"/>
    </w:pPr>
  </w:style>
  <w:style w:type="paragraph" w:customStyle="1" w:styleId="Style6">
    <w:name w:val="Style6"/>
    <w:basedOn w:val="a"/>
    <w:uiPriority w:val="99"/>
    <w:rsid w:val="007C1E79"/>
  </w:style>
  <w:style w:type="paragraph" w:customStyle="1" w:styleId="Style7">
    <w:name w:val="Style7"/>
    <w:basedOn w:val="a"/>
    <w:uiPriority w:val="99"/>
    <w:rsid w:val="007C1E79"/>
    <w:pPr>
      <w:spacing w:line="323" w:lineRule="exact"/>
      <w:ind w:firstLine="696"/>
      <w:jc w:val="both"/>
    </w:pPr>
  </w:style>
  <w:style w:type="paragraph" w:customStyle="1" w:styleId="Style8">
    <w:name w:val="Style8"/>
    <w:basedOn w:val="a"/>
    <w:uiPriority w:val="99"/>
    <w:rsid w:val="007C1E79"/>
    <w:pPr>
      <w:spacing w:line="323" w:lineRule="exact"/>
      <w:ind w:firstLine="557"/>
      <w:jc w:val="both"/>
    </w:pPr>
  </w:style>
  <w:style w:type="character" w:customStyle="1" w:styleId="FontStyle18">
    <w:name w:val="Font Style18"/>
    <w:basedOn w:val="a0"/>
    <w:uiPriority w:val="99"/>
    <w:rsid w:val="007C1E7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0"/>
    <w:uiPriority w:val="99"/>
    <w:rsid w:val="007C1E79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2019-01-15T13:15:00Z</dcterms:created>
  <dcterms:modified xsi:type="dcterms:W3CDTF">2019-01-15T13:16:00Z</dcterms:modified>
</cp:coreProperties>
</file>