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151" w:rsidRDefault="00E60151" w:rsidP="00E6015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E6015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Мудрый писатель на все времена»</w:t>
      </w:r>
    </w:p>
    <w:p w:rsidR="00D943CA" w:rsidRDefault="008842D7" w:rsidP="00D943C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84AB2">
        <w:rPr>
          <w:rFonts w:ascii="Times New Roman" w:hAnsi="Times New Roman"/>
          <w:sz w:val="28"/>
          <w:szCs w:val="28"/>
        </w:rPr>
        <w:t>Одной из самых значимых дат в календаре России за 2018 год является 200-летний юбилей Ивана Сергеевича Тургенева</w:t>
      </w:r>
      <w:r w:rsidR="005D1C90" w:rsidRPr="00484AB2">
        <w:rPr>
          <w:rFonts w:ascii="Times New Roman" w:hAnsi="Times New Roman"/>
          <w:sz w:val="28"/>
          <w:szCs w:val="28"/>
        </w:rPr>
        <w:t xml:space="preserve"> – классик</w:t>
      </w:r>
      <w:r w:rsidR="00E60151" w:rsidRPr="00484AB2">
        <w:rPr>
          <w:rFonts w:ascii="Times New Roman" w:hAnsi="Times New Roman"/>
          <w:sz w:val="28"/>
          <w:szCs w:val="28"/>
        </w:rPr>
        <w:t>а</w:t>
      </w:r>
      <w:r w:rsidR="005D1C90" w:rsidRPr="00484AB2">
        <w:rPr>
          <w:rFonts w:ascii="Times New Roman" w:hAnsi="Times New Roman"/>
          <w:sz w:val="28"/>
          <w:szCs w:val="28"/>
        </w:rPr>
        <w:t xml:space="preserve"> русской литературы, поэт</w:t>
      </w:r>
      <w:r w:rsidR="00E60151" w:rsidRPr="00484AB2">
        <w:rPr>
          <w:rFonts w:ascii="Times New Roman" w:hAnsi="Times New Roman"/>
          <w:sz w:val="28"/>
          <w:szCs w:val="28"/>
        </w:rPr>
        <w:t>а</w:t>
      </w:r>
      <w:r w:rsidR="005D1C90" w:rsidRPr="00484AB2">
        <w:rPr>
          <w:rFonts w:ascii="Times New Roman" w:hAnsi="Times New Roman"/>
          <w:sz w:val="28"/>
          <w:szCs w:val="28"/>
        </w:rPr>
        <w:t>, публицист</w:t>
      </w:r>
      <w:r w:rsidR="00E60151" w:rsidRPr="00484AB2">
        <w:rPr>
          <w:rFonts w:ascii="Times New Roman" w:hAnsi="Times New Roman"/>
          <w:sz w:val="28"/>
          <w:szCs w:val="28"/>
        </w:rPr>
        <w:t>а</w:t>
      </w:r>
      <w:r w:rsidR="005D1C90" w:rsidRPr="00484AB2">
        <w:rPr>
          <w:rFonts w:ascii="Times New Roman" w:hAnsi="Times New Roman"/>
          <w:sz w:val="28"/>
          <w:szCs w:val="28"/>
        </w:rPr>
        <w:t>, переводчик</w:t>
      </w:r>
      <w:r w:rsidR="00E60151" w:rsidRPr="00484AB2">
        <w:rPr>
          <w:rFonts w:ascii="Times New Roman" w:hAnsi="Times New Roman"/>
          <w:sz w:val="28"/>
          <w:szCs w:val="28"/>
        </w:rPr>
        <w:t>а</w:t>
      </w:r>
      <w:r w:rsidR="005D1C90" w:rsidRPr="00484AB2">
        <w:rPr>
          <w:rFonts w:ascii="Times New Roman" w:hAnsi="Times New Roman"/>
          <w:sz w:val="28"/>
          <w:szCs w:val="28"/>
        </w:rPr>
        <w:t>, философ</w:t>
      </w:r>
      <w:r w:rsidR="00E60151" w:rsidRPr="00484AB2">
        <w:rPr>
          <w:rFonts w:ascii="Times New Roman" w:hAnsi="Times New Roman"/>
          <w:sz w:val="28"/>
          <w:szCs w:val="28"/>
        </w:rPr>
        <w:t>а</w:t>
      </w:r>
      <w:r w:rsidR="005D1C90" w:rsidRPr="00484AB2">
        <w:rPr>
          <w:rFonts w:ascii="Times New Roman" w:hAnsi="Times New Roman"/>
          <w:sz w:val="28"/>
          <w:szCs w:val="28"/>
        </w:rPr>
        <w:t>, драматург</w:t>
      </w:r>
      <w:r w:rsidR="00E60151" w:rsidRPr="00484AB2">
        <w:rPr>
          <w:rFonts w:ascii="Times New Roman" w:hAnsi="Times New Roman"/>
          <w:sz w:val="28"/>
          <w:szCs w:val="28"/>
        </w:rPr>
        <w:t>а</w:t>
      </w:r>
      <w:r w:rsidR="005D1C90" w:rsidRPr="00484AB2">
        <w:rPr>
          <w:rFonts w:ascii="Times New Roman" w:hAnsi="Times New Roman"/>
          <w:sz w:val="28"/>
          <w:szCs w:val="28"/>
        </w:rPr>
        <w:t>. </w:t>
      </w:r>
      <w:r w:rsidR="00B2443B" w:rsidRPr="00484AB2">
        <w:rPr>
          <w:rFonts w:ascii="Times New Roman" w:hAnsi="Times New Roman"/>
          <w:sz w:val="28"/>
          <w:szCs w:val="28"/>
        </w:rPr>
        <w:t xml:space="preserve"> Писатель </w:t>
      </w:r>
      <w:r w:rsidR="00E60151" w:rsidRPr="00484AB2">
        <w:rPr>
          <w:rFonts w:ascii="Times New Roman" w:hAnsi="Times New Roman"/>
          <w:sz w:val="28"/>
          <w:szCs w:val="28"/>
        </w:rPr>
        <w:t xml:space="preserve">- </w:t>
      </w:r>
      <w:r w:rsidR="00B2443B" w:rsidRPr="00484AB2">
        <w:rPr>
          <w:rFonts w:ascii="Times New Roman" w:hAnsi="Times New Roman"/>
          <w:sz w:val="28"/>
          <w:szCs w:val="28"/>
        </w:rPr>
        <w:t>реалист по разряду русского языка и словесности</w:t>
      </w:r>
      <w:r w:rsidR="00E60151" w:rsidRPr="00484AB2">
        <w:rPr>
          <w:rFonts w:ascii="Times New Roman" w:hAnsi="Times New Roman"/>
          <w:sz w:val="28"/>
          <w:szCs w:val="28"/>
        </w:rPr>
        <w:t>, о</w:t>
      </w:r>
      <w:r w:rsidR="00B2443B" w:rsidRPr="00484AB2">
        <w:rPr>
          <w:rFonts w:ascii="Times New Roman" w:hAnsi="Times New Roman"/>
          <w:sz w:val="28"/>
          <w:szCs w:val="28"/>
        </w:rPr>
        <w:t>дин из классиков русской литературы, внесших наиболее значительный вклад в её развитие. </w:t>
      </w:r>
    </w:p>
    <w:p w:rsidR="00E60151" w:rsidRPr="00484AB2" w:rsidRDefault="008842D7" w:rsidP="00D943C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84AB2">
        <w:rPr>
          <w:rFonts w:ascii="Times New Roman" w:hAnsi="Times New Roman"/>
          <w:sz w:val="28"/>
          <w:szCs w:val="28"/>
        </w:rPr>
        <w:t xml:space="preserve">К юбилею </w:t>
      </w:r>
      <w:r w:rsidR="00E60151" w:rsidRPr="00484AB2">
        <w:rPr>
          <w:rFonts w:ascii="Times New Roman" w:hAnsi="Times New Roman"/>
          <w:sz w:val="28"/>
          <w:szCs w:val="28"/>
        </w:rPr>
        <w:t>Тургенева И.С.</w:t>
      </w:r>
      <w:r w:rsidRPr="00484AB2">
        <w:rPr>
          <w:rFonts w:ascii="Times New Roman" w:hAnsi="Times New Roman"/>
          <w:sz w:val="28"/>
          <w:szCs w:val="28"/>
        </w:rPr>
        <w:t xml:space="preserve"> сотрудники Центральной детской библиотеки совместно с учащимися 9 класса «МБОУ «ЧСОШ №2» (</w:t>
      </w:r>
      <w:proofErr w:type="spellStart"/>
      <w:r w:rsidRPr="00484AB2">
        <w:rPr>
          <w:rFonts w:ascii="Times New Roman" w:hAnsi="Times New Roman"/>
          <w:sz w:val="28"/>
          <w:szCs w:val="28"/>
        </w:rPr>
        <w:t>кл</w:t>
      </w:r>
      <w:proofErr w:type="spellEnd"/>
      <w:r w:rsidRPr="00484AB2">
        <w:rPr>
          <w:rFonts w:ascii="Times New Roman" w:hAnsi="Times New Roman"/>
          <w:sz w:val="28"/>
          <w:szCs w:val="28"/>
        </w:rPr>
        <w:t>. руководитель Королёва Г.Н.) провели литературно-музыкальный вечер «Мудрый писатель на все времена».</w:t>
      </w:r>
      <w:r w:rsidR="00E60151" w:rsidRPr="00484AB2">
        <w:rPr>
          <w:rFonts w:ascii="Times New Roman" w:hAnsi="Times New Roman"/>
          <w:sz w:val="28"/>
          <w:szCs w:val="28"/>
        </w:rPr>
        <w:t xml:space="preserve"> Библиотекарь рассказала присутствующим, как развивался талант Тургенева, создавались его произведения, и какое место занимают они в истории русской и мировой литературы. Мероприятие сопровождалось электронной презентацией, отрывками из</w:t>
      </w:r>
      <w:r w:rsidR="003C1694" w:rsidRPr="00484AB2">
        <w:rPr>
          <w:rFonts w:ascii="Times New Roman" w:hAnsi="Times New Roman"/>
          <w:sz w:val="28"/>
          <w:szCs w:val="28"/>
        </w:rPr>
        <w:t xml:space="preserve"> </w:t>
      </w:r>
      <w:r w:rsidR="00484AB2" w:rsidRPr="00484AB2">
        <w:rPr>
          <w:rFonts w:ascii="Times New Roman" w:hAnsi="Times New Roman"/>
          <w:sz w:val="28"/>
          <w:szCs w:val="28"/>
        </w:rPr>
        <w:t>кинофильмов, созданных на основе произведений классика</w:t>
      </w:r>
      <w:r w:rsidR="00E60151" w:rsidRPr="00484AB2">
        <w:rPr>
          <w:rFonts w:ascii="Times New Roman" w:hAnsi="Times New Roman"/>
          <w:sz w:val="28"/>
          <w:szCs w:val="28"/>
        </w:rPr>
        <w:t xml:space="preserve">. </w:t>
      </w:r>
      <w:r w:rsidR="00484AB2" w:rsidRPr="00484AB2">
        <w:rPr>
          <w:rFonts w:ascii="Times New Roman" w:hAnsi="Times New Roman"/>
          <w:sz w:val="28"/>
          <w:szCs w:val="28"/>
        </w:rPr>
        <w:t>Ребята попытались взглянуть на творчество великого мастера слова через призму его поэтических произведений, которые вдохновили известных русских композиторов на оперы, романсы и даже водевили. Большим открытием для юных слушателей стали музыкальные произведения, написанные на замечательные стихотворения И. С. Тургенева: «Баллада», «Утро туманное, утро седое...» и другие.</w:t>
      </w:r>
      <w:r w:rsidR="00484AB2">
        <w:rPr>
          <w:rFonts w:ascii="Times New Roman" w:hAnsi="Times New Roman"/>
          <w:sz w:val="28"/>
          <w:szCs w:val="28"/>
        </w:rPr>
        <w:t xml:space="preserve"> </w:t>
      </w:r>
      <w:r w:rsidR="00E60151" w:rsidRPr="00484AB2">
        <w:rPr>
          <w:rFonts w:ascii="Times New Roman" w:hAnsi="Times New Roman"/>
          <w:sz w:val="28"/>
          <w:szCs w:val="28"/>
        </w:rPr>
        <w:t>Участники вечера читали стих</w:t>
      </w:r>
      <w:r w:rsidR="003C1694" w:rsidRPr="00484AB2">
        <w:rPr>
          <w:rFonts w:ascii="Times New Roman" w:hAnsi="Times New Roman"/>
          <w:sz w:val="28"/>
          <w:szCs w:val="28"/>
        </w:rPr>
        <w:t>отворения</w:t>
      </w:r>
      <w:r w:rsidR="00E60151" w:rsidRPr="00484AB2">
        <w:rPr>
          <w:rFonts w:ascii="Times New Roman" w:hAnsi="Times New Roman"/>
          <w:sz w:val="28"/>
          <w:szCs w:val="28"/>
        </w:rPr>
        <w:t xml:space="preserve"> Тургенева.</w:t>
      </w:r>
    </w:p>
    <w:p w:rsidR="00484AB2" w:rsidRDefault="00484AB2" w:rsidP="00D943C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84AB2">
        <w:rPr>
          <w:rFonts w:ascii="Times New Roman" w:hAnsi="Times New Roman"/>
          <w:sz w:val="28"/>
          <w:szCs w:val="28"/>
        </w:rPr>
        <w:t>Мероприятие помогло читателям окунуться в прекрасный мир Тургеневских героев, вспомнить знакомые страницы его незабываемых произведений.</w:t>
      </w:r>
    </w:p>
    <w:sectPr w:rsidR="00484AB2" w:rsidSect="009210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7F40"/>
    <w:rsid w:val="00173F52"/>
    <w:rsid w:val="003C1694"/>
    <w:rsid w:val="00484AB2"/>
    <w:rsid w:val="005D1C90"/>
    <w:rsid w:val="007C3ABE"/>
    <w:rsid w:val="008842D7"/>
    <w:rsid w:val="0092101F"/>
    <w:rsid w:val="00931DA0"/>
    <w:rsid w:val="00B2443B"/>
    <w:rsid w:val="00C47F40"/>
    <w:rsid w:val="00D943CA"/>
    <w:rsid w:val="00E529F5"/>
    <w:rsid w:val="00E60151"/>
    <w:rsid w:val="00EE7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2D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1C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2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Библиотека</cp:lastModifiedBy>
  <cp:revision>7</cp:revision>
  <dcterms:created xsi:type="dcterms:W3CDTF">2018-11-20T12:52:00Z</dcterms:created>
  <dcterms:modified xsi:type="dcterms:W3CDTF">2018-11-29T07:17:00Z</dcterms:modified>
</cp:coreProperties>
</file>