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68B" w:rsidRPr="00AA668B" w:rsidRDefault="00AA668B" w:rsidP="00AA668B">
      <w:pPr>
        <w:pStyle w:val="a7"/>
        <w:spacing w:line="240" w:lineRule="auto"/>
        <w:jc w:val="right"/>
        <w:rPr>
          <w:rFonts w:ascii="Times New Roman" w:hAnsi="Times New Roman"/>
          <w:i w:val="0"/>
          <w:sz w:val="28"/>
          <w:szCs w:val="28"/>
        </w:rPr>
      </w:pPr>
      <w:r w:rsidRPr="00AA668B">
        <w:rPr>
          <w:rFonts w:ascii="Times New Roman" w:hAnsi="Times New Roman"/>
          <w:i w:val="0"/>
          <w:sz w:val="28"/>
          <w:szCs w:val="28"/>
        </w:rPr>
        <w:t>проект</w:t>
      </w:r>
    </w:p>
    <w:p w:rsidR="00AA668B" w:rsidRPr="00AA668B" w:rsidRDefault="00AA668B" w:rsidP="00AA668B">
      <w:pPr>
        <w:pStyle w:val="a7"/>
        <w:spacing w:line="240" w:lineRule="auto"/>
        <w:jc w:val="right"/>
        <w:rPr>
          <w:rFonts w:ascii="Times New Roman" w:hAnsi="Times New Roman"/>
          <w:i w:val="0"/>
          <w:sz w:val="28"/>
          <w:szCs w:val="28"/>
        </w:rPr>
      </w:pPr>
    </w:p>
    <w:p w:rsidR="00AA668B" w:rsidRPr="00AA668B" w:rsidRDefault="00AA668B" w:rsidP="00AA668B">
      <w:pPr>
        <w:pStyle w:val="a7"/>
        <w:spacing w:line="240" w:lineRule="auto"/>
        <w:jc w:val="right"/>
        <w:rPr>
          <w:rFonts w:ascii="Times New Roman" w:hAnsi="Times New Roman"/>
          <w:i w:val="0"/>
          <w:sz w:val="16"/>
          <w:szCs w:val="16"/>
        </w:rPr>
      </w:pPr>
    </w:p>
    <w:p w:rsidR="00AA668B" w:rsidRPr="00AA668B" w:rsidRDefault="00AA668B" w:rsidP="00AA668B">
      <w:pPr>
        <w:pStyle w:val="a7"/>
        <w:spacing w:line="240" w:lineRule="auto"/>
        <w:jc w:val="center"/>
        <w:rPr>
          <w:rFonts w:ascii="Times New Roman" w:hAnsi="Times New Roman"/>
          <w:i w:val="0"/>
          <w:sz w:val="28"/>
          <w:szCs w:val="28"/>
        </w:rPr>
      </w:pPr>
      <w:r w:rsidRPr="00AA668B">
        <w:rPr>
          <w:rFonts w:ascii="Times New Roman" w:hAnsi="Times New Roman"/>
          <w:i w:val="0"/>
          <w:sz w:val="28"/>
          <w:szCs w:val="28"/>
        </w:rPr>
        <w:t>Республика Мордовия</w:t>
      </w:r>
    </w:p>
    <w:p w:rsidR="00AA668B" w:rsidRPr="00AA668B" w:rsidRDefault="00AA668B" w:rsidP="00AA668B">
      <w:pPr>
        <w:pStyle w:val="a7"/>
        <w:spacing w:line="240" w:lineRule="auto"/>
        <w:jc w:val="center"/>
        <w:rPr>
          <w:rFonts w:ascii="Times New Roman" w:hAnsi="Times New Roman"/>
          <w:i w:val="0"/>
          <w:sz w:val="28"/>
          <w:szCs w:val="28"/>
        </w:rPr>
      </w:pPr>
      <w:r w:rsidRPr="00AA668B">
        <w:rPr>
          <w:rFonts w:ascii="Times New Roman" w:hAnsi="Times New Roman"/>
          <w:i w:val="0"/>
          <w:sz w:val="28"/>
          <w:szCs w:val="28"/>
        </w:rPr>
        <w:t>Совет депутатов   Чамзинского муниципального района</w:t>
      </w:r>
    </w:p>
    <w:p w:rsidR="00AA668B" w:rsidRPr="00AA668B" w:rsidRDefault="00AA668B" w:rsidP="00AA668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A668B" w:rsidRPr="00AA668B" w:rsidRDefault="00AA668B" w:rsidP="00AA668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A668B" w:rsidRPr="00AA668B" w:rsidRDefault="00AA668B" w:rsidP="00AA66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AA668B" w:rsidRPr="00AA668B" w:rsidRDefault="00AA668B" w:rsidP="00AA668B">
      <w:pPr>
        <w:pStyle w:val="a7"/>
        <w:spacing w:line="240" w:lineRule="auto"/>
        <w:ind w:firstLine="0"/>
        <w:jc w:val="center"/>
        <w:rPr>
          <w:rFonts w:ascii="Times New Roman" w:hAnsi="Times New Roman"/>
          <w:i w:val="0"/>
          <w:sz w:val="28"/>
          <w:szCs w:val="28"/>
        </w:rPr>
      </w:pPr>
      <w:r w:rsidRPr="00AA668B">
        <w:rPr>
          <w:rFonts w:ascii="Times New Roman" w:hAnsi="Times New Roman"/>
          <w:i w:val="0"/>
          <w:sz w:val="28"/>
          <w:szCs w:val="28"/>
        </w:rPr>
        <w:t>(</w:t>
      </w:r>
      <w:r w:rsidRPr="00AA668B">
        <w:rPr>
          <w:rFonts w:ascii="Times New Roman" w:hAnsi="Times New Roman"/>
          <w:i w:val="0"/>
          <w:sz w:val="28"/>
          <w:szCs w:val="28"/>
          <w:lang w:val="en-US"/>
        </w:rPr>
        <w:t>XII</w:t>
      </w:r>
      <w:r w:rsidRPr="00AA668B">
        <w:rPr>
          <w:rFonts w:ascii="Times New Roman" w:hAnsi="Times New Roman"/>
          <w:i w:val="0"/>
          <w:sz w:val="28"/>
          <w:szCs w:val="28"/>
        </w:rPr>
        <w:t>-я сессия)</w:t>
      </w:r>
    </w:p>
    <w:p w:rsidR="00AA668B" w:rsidRPr="00AA668B" w:rsidRDefault="00AA668B" w:rsidP="00AA668B">
      <w:pPr>
        <w:pStyle w:val="a7"/>
        <w:spacing w:line="240" w:lineRule="auto"/>
        <w:ind w:firstLine="0"/>
        <w:jc w:val="center"/>
        <w:rPr>
          <w:rFonts w:ascii="Times New Roman" w:hAnsi="Times New Roman"/>
          <w:i w:val="0"/>
          <w:sz w:val="28"/>
          <w:szCs w:val="28"/>
        </w:rPr>
      </w:pPr>
    </w:p>
    <w:p w:rsidR="00AA668B" w:rsidRPr="00AA668B" w:rsidRDefault="00AA668B" w:rsidP="00AA66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27.08.2018 г.</w:t>
      </w:r>
      <w:r w:rsidRPr="00AA668B">
        <w:rPr>
          <w:rFonts w:ascii="Times New Roman" w:hAnsi="Times New Roman" w:cs="Times New Roman"/>
          <w:b/>
          <w:sz w:val="28"/>
          <w:szCs w:val="28"/>
        </w:rPr>
        <w:tab/>
      </w:r>
      <w:r w:rsidRPr="00AA668B">
        <w:rPr>
          <w:rFonts w:ascii="Times New Roman" w:hAnsi="Times New Roman" w:cs="Times New Roman"/>
          <w:b/>
          <w:sz w:val="28"/>
          <w:szCs w:val="28"/>
        </w:rPr>
        <w:tab/>
      </w:r>
      <w:r w:rsidRPr="00AA668B">
        <w:rPr>
          <w:rFonts w:ascii="Times New Roman" w:hAnsi="Times New Roman" w:cs="Times New Roman"/>
          <w:b/>
          <w:sz w:val="28"/>
          <w:szCs w:val="28"/>
        </w:rPr>
        <w:tab/>
      </w:r>
      <w:r w:rsidRPr="00AA668B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AA668B">
        <w:rPr>
          <w:rFonts w:ascii="Times New Roman" w:hAnsi="Times New Roman" w:cs="Times New Roman"/>
          <w:b/>
          <w:sz w:val="28"/>
          <w:szCs w:val="28"/>
        </w:rPr>
        <w:tab/>
      </w:r>
      <w:r w:rsidRPr="00AA668B">
        <w:rPr>
          <w:rFonts w:ascii="Times New Roman" w:hAnsi="Times New Roman" w:cs="Times New Roman"/>
          <w:b/>
          <w:sz w:val="28"/>
          <w:szCs w:val="28"/>
        </w:rPr>
        <w:tab/>
      </w:r>
      <w:r w:rsidRPr="00AA668B">
        <w:rPr>
          <w:rFonts w:ascii="Times New Roman" w:hAnsi="Times New Roman" w:cs="Times New Roman"/>
          <w:b/>
          <w:sz w:val="28"/>
          <w:szCs w:val="28"/>
        </w:rPr>
        <w:tab/>
      </w:r>
      <w:r w:rsidRPr="00AA668B">
        <w:rPr>
          <w:rFonts w:ascii="Times New Roman" w:hAnsi="Times New Roman" w:cs="Times New Roman"/>
          <w:b/>
          <w:sz w:val="28"/>
          <w:szCs w:val="28"/>
        </w:rPr>
        <w:tab/>
      </w:r>
      <w:r w:rsidRPr="00AA668B">
        <w:rPr>
          <w:rFonts w:ascii="Times New Roman" w:hAnsi="Times New Roman" w:cs="Times New Roman"/>
          <w:b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159</w:t>
      </w:r>
    </w:p>
    <w:p w:rsidR="00AA668B" w:rsidRPr="00AA668B" w:rsidRDefault="00AA668B" w:rsidP="00AA668B">
      <w:pPr>
        <w:jc w:val="center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sz w:val="28"/>
          <w:szCs w:val="28"/>
        </w:rPr>
        <w:t>р.п.Чамзинка</w:t>
      </w:r>
    </w:p>
    <w:p w:rsidR="00AA668B" w:rsidRPr="007B2A27" w:rsidRDefault="00AA668B" w:rsidP="00AA668B">
      <w:pPr>
        <w:jc w:val="center"/>
        <w:rPr>
          <w:sz w:val="28"/>
          <w:szCs w:val="28"/>
        </w:rPr>
      </w:pPr>
    </w:p>
    <w:p w:rsidR="00021192" w:rsidRDefault="00021192" w:rsidP="0002119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021192" w:rsidRDefault="00021192" w:rsidP="00021192">
      <w:pPr>
        <w:pStyle w:val="ConsPlusTitle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 утверждении Положения о муниципальной поддержке инвестиционной деятельности в Чамзинском муниципальном районе</w:t>
      </w:r>
    </w:p>
    <w:p w:rsidR="00021192" w:rsidRDefault="00021192" w:rsidP="00021192">
      <w:pPr>
        <w:autoSpaceDE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1192" w:rsidRDefault="00021192" w:rsidP="00021192">
      <w:pPr>
        <w:autoSpaceDE w:val="0"/>
        <w:adjustRightInd w:val="0"/>
        <w:ind w:firstLine="709"/>
        <w:jc w:val="both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2003 года    № 131-ФЗ «Об общих принципах организации местного самоуправления в Российской Федерации», Федеральным </w:t>
      </w:r>
      <w:hyperlink r:id="rId6" w:history="1">
        <w:r w:rsidRPr="0002119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25 февраля 1999 года № 39-ФЗ «Об инвестиционной деятельности в Российской Федерации, осуществляемой в форме капитальных вложений», иными федеральными законами, в целях улучшения инвестиционного климата и повышения инвестиционной привлекательности Чамзинского муниципального района, обеспечения стабильных условий деятельности инвесторов в Чамзинском муниципальном районе, </w:t>
      </w:r>
    </w:p>
    <w:p w:rsidR="00021192" w:rsidRDefault="00021192" w:rsidP="00021192">
      <w:pPr>
        <w:autoSpaceDE w:val="0"/>
        <w:adjustRightInd w:val="0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21192" w:rsidRPr="00021192" w:rsidRDefault="00021192" w:rsidP="00021192">
      <w:pPr>
        <w:autoSpaceDE w:val="0"/>
        <w:adjustRightInd w:val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21192">
        <w:rPr>
          <w:rFonts w:ascii="Times New Roman" w:hAnsi="Times New Roman" w:cs="Times New Roman"/>
          <w:b/>
          <w:bCs/>
          <w:sz w:val="28"/>
          <w:szCs w:val="28"/>
        </w:rPr>
        <w:t>Совет депутатов Чамзинского муниципального района РЕШИЛ:</w:t>
      </w:r>
    </w:p>
    <w:p w:rsidR="00021192" w:rsidRDefault="00021192" w:rsidP="00021192">
      <w:pPr>
        <w:autoSpaceDE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1192" w:rsidRDefault="00021192" w:rsidP="00021192">
      <w:pPr>
        <w:autoSpaceDE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Утвердить прилагаемое Положение о муниципальной поддержке инвестиционной деятельности в Чамзинском муниципальном районе (прилагается).</w:t>
      </w:r>
    </w:p>
    <w:p w:rsidR="00AA668B" w:rsidRPr="00AA668B" w:rsidRDefault="00AA668B" w:rsidP="00021192">
      <w:pPr>
        <w:autoSpaceDE w:val="0"/>
        <w:adjustRightInd w:val="0"/>
        <w:ind w:firstLine="709"/>
        <w:jc w:val="both"/>
        <w:rPr>
          <w:rFonts w:ascii="Times New Roman" w:hAnsi="Times New Roman"/>
          <w:bCs/>
          <w:sz w:val="16"/>
          <w:szCs w:val="16"/>
        </w:rPr>
      </w:pPr>
    </w:p>
    <w:p w:rsidR="00D57CEA" w:rsidRDefault="00021192" w:rsidP="0002119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AA668B">
        <w:rPr>
          <w:rFonts w:ascii="Times New Roman" w:hAnsi="Times New Roman"/>
          <w:b/>
          <w:bCs/>
          <w:sz w:val="28"/>
          <w:szCs w:val="28"/>
        </w:rPr>
        <w:t>2.</w:t>
      </w:r>
      <w:r>
        <w:rPr>
          <w:rFonts w:ascii="Times New Roman" w:hAnsi="Times New Roman"/>
          <w:bCs/>
          <w:sz w:val="28"/>
          <w:szCs w:val="28"/>
        </w:rPr>
        <w:t xml:space="preserve"> Настоящее решение </w:t>
      </w:r>
      <w:r>
        <w:rPr>
          <w:rFonts w:ascii="Times New Roman" w:hAnsi="Times New Roman"/>
          <w:sz w:val="28"/>
          <w:szCs w:val="28"/>
        </w:rPr>
        <w:t>вступает в силу после дня его официального опубликования в Информационном бюллетене Чамзинского муниципального района.</w:t>
      </w:r>
    </w:p>
    <w:p w:rsidR="00021192" w:rsidRDefault="00021192" w:rsidP="00021192">
      <w:pPr>
        <w:jc w:val="both"/>
        <w:rPr>
          <w:rFonts w:ascii="Times New Roman" w:hAnsi="Times New Roman"/>
          <w:sz w:val="28"/>
          <w:szCs w:val="28"/>
        </w:rPr>
      </w:pPr>
    </w:p>
    <w:p w:rsidR="00021192" w:rsidRDefault="00021192" w:rsidP="00021192">
      <w:pPr>
        <w:jc w:val="both"/>
        <w:rPr>
          <w:rFonts w:ascii="Times New Roman" w:hAnsi="Times New Roman"/>
          <w:sz w:val="28"/>
          <w:szCs w:val="28"/>
        </w:rPr>
      </w:pPr>
    </w:p>
    <w:p w:rsidR="00AA668B" w:rsidRPr="00AA668B" w:rsidRDefault="00AA668B" w:rsidP="00AA668B">
      <w:pPr>
        <w:rPr>
          <w:rFonts w:ascii="Times New Roman" w:hAnsi="Times New Roman" w:cs="Times New Roman"/>
        </w:rPr>
      </w:pPr>
      <w:r w:rsidRPr="00AA668B">
        <w:rPr>
          <w:rFonts w:ascii="Times New Roman" w:hAnsi="Times New Roman" w:cs="Times New Roman"/>
        </w:rPr>
        <w:t>Председатель Совета депутатов</w:t>
      </w:r>
      <w:r w:rsidRPr="00AA668B">
        <w:rPr>
          <w:rFonts w:ascii="Times New Roman" w:hAnsi="Times New Roman" w:cs="Times New Roman"/>
        </w:rPr>
        <w:tab/>
      </w:r>
      <w:r w:rsidRPr="00AA668B">
        <w:rPr>
          <w:rFonts w:ascii="Times New Roman" w:hAnsi="Times New Roman" w:cs="Times New Roman"/>
        </w:rPr>
        <w:tab/>
      </w:r>
      <w:r w:rsidRPr="00AA668B">
        <w:rPr>
          <w:rFonts w:ascii="Times New Roman" w:hAnsi="Times New Roman" w:cs="Times New Roman"/>
        </w:rPr>
        <w:tab/>
        <w:t xml:space="preserve">        </w:t>
      </w:r>
      <w:r w:rsidRPr="00AA668B">
        <w:rPr>
          <w:rFonts w:ascii="Times New Roman" w:hAnsi="Times New Roman" w:cs="Times New Roman"/>
        </w:rPr>
        <w:tab/>
        <w:t>Глава</w:t>
      </w:r>
    </w:p>
    <w:p w:rsidR="00AA668B" w:rsidRPr="00AA668B" w:rsidRDefault="00AA668B" w:rsidP="00AA668B">
      <w:pPr>
        <w:rPr>
          <w:rFonts w:ascii="Times New Roman" w:hAnsi="Times New Roman" w:cs="Times New Roman"/>
        </w:rPr>
      </w:pPr>
      <w:r w:rsidRPr="00AA668B">
        <w:rPr>
          <w:rFonts w:ascii="Times New Roman" w:hAnsi="Times New Roman" w:cs="Times New Roman"/>
        </w:rPr>
        <w:t xml:space="preserve">Чамзинского муниципального района                          </w:t>
      </w:r>
      <w:r w:rsidRPr="00AA668B">
        <w:rPr>
          <w:rFonts w:ascii="Times New Roman" w:hAnsi="Times New Roman" w:cs="Times New Roman"/>
        </w:rPr>
        <w:tab/>
        <w:t>Чамзинского муниципального района</w:t>
      </w:r>
    </w:p>
    <w:p w:rsidR="00AA668B" w:rsidRPr="00AA668B" w:rsidRDefault="00AA668B" w:rsidP="00AA668B">
      <w:pPr>
        <w:rPr>
          <w:rFonts w:ascii="Times New Roman" w:hAnsi="Times New Roman" w:cs="Times New Roman"/>
        </w:rPr>
      </w:pPr>
      <w:r w:rsidRPr="00AA668B">
        <w:rPr>
          <w:rFonts w:ascii="Times New Roman" w:hAnsi="Times New Roman" w:cs="Times New Roman"/>
        </w:rPr>
        <w:t xml:space="preserve">Республики Мордовия                                                    </w:t>
      </w:r>
      <w:r w:rsidRPr="00AA668B">
        <w:rPr>
          <w:rFonts w:ascii="Times New Roman" w:hAnsi="Times New Roman" w:cs="Times New Roman"/>
        </w:rPr>
        <w:tab/>
        <w:t>Республики Мордовия</w:t>
      </w:r>
    </w:p>
    <w:p w:rsidR="00AA668B" w:rsidRPr="00AA668B" w:rsidRDefault="00AA668B" w:rsidP="00AA668B">
      <w:pPr>
        <w:rPr>
          <w:rFonts w:ascii="Times New Roman" w:hAnsi="Times New Roman" w:cs="Times New Roman"/>
        </w:rPr>
      </w:pPr>
    </w:p>
    <w:p w:rsidR="00AA668B" w:rsidRPr="00AA668B" w:rsidRDefault="00AA668B" w:rsidP="00AA668B">
      <w:pPr>
        <w:rPr>
          <w:rFonts w:ascii="Times New Roman" w:hAnsi="Times New Roman" w:cs="Times New Roman"/>
        </w:rPr>
      </w:pPr>
      <w:r w:rsidRPr="00AA668B">
        <w:rPr>
          <w:rFonts w:ascii="Times New Roman" w:hAnsi="Times New Roman" w:cs="Times New Roman"/>
        </w:rPr>
        <w:t xml:space="preserve">____________________ В.Я. Борисов                          </w:t>
      </w:r>
      <w:r w:rsidRPr="00AA668B">
        <w:rPr>
          <w:rFonts w:ascii="Times New Roman" w:hAnsi="Times New Roman" w:cs="Times New Roman"/>
        </w:rPr>
        <w:tab/>
        <w:t xml:space="preserve"> ____________________ В.Г. Цыбаков </w:t>
      </w:r>
    </w:p>
    <w:p w:rsidR="00AA668B" w:rsidRPr="00AA668B" w:rsidRDefault="00AA668B" w:rsidP="00AA668B">
      <w:pPr>
        <w:rPr>
          <w:rFonts w:ascii="Times New Roman" w:hAnsi="Times New Roman" w:cs="Times New Roman"/>
        </w:rPr>
      </w:pPr>
    </w:p>
    <w:p w:rsidR="00AA668B" w:rsidRPr="00AA668B" w:rsidRDefault="00AA668B" w:rsidP="00AA668B">
      <w:pPr>
        <w:rPr>
          <w:rFonts w:ascii="Times New Roman" w:hAnsi="Times New Roman" w:cs="Times New Roman"/>
        </w:rPr>
      </w:pPr>
    </w:p>
    <w:p w:rsidR="00AA668B" w:rsidRPr="00AA668B" w:rsidRDefault="00AA668B" w:rsidP="00AA668B">
      <w:pPr>
        <w:ind w:firstLine="708"/>
        <w:jc w:val="both"/>
        <w:rPr>
          <w:rFonts w:ascii="Times New Roman" w:hAnsi="Times New Roman" w:cs="Times New Roman"/>
          <w:b/>
        </w:rPr>
      </w:pPr>
      <w:r w:rsidRPr="00AA668B">
        <w:rPr>
          <w:rFonts w:ascii="Times New Roman" w:hAnsi="Times New Roman" w:cs="Times New Roman"/>
          <w:b/>
        </w:rPr>
        <w:t>Срок внесения заключения по данному проекту составляет 4 дня с даты опубликования на сайте.</w:t>
      </w:r>
    </w:p>
    <w:p w:rsidR="00AA668B" w:rsidRDefault="00AA668B" w:rsidP="00AA668B">
      <w:pPr>
        <w:jc w:val="both"/>
        <w:rPr>
          <w:rFonts w:ascii="Times New Roman" w:hAnsi="Times New Roman" w:cs="Times New Roman"/>
          <w:b/>
        </w:rPr>
      </w:pPr>
    </w:p>
    <w:p w:rsidR="00AA668B" w:rsidRPr="00AA668B" w:rsidRDefault="00AA668B" w:rsidP="00AA668B">
      <w:pPr>
        <w:jc w:val="both"/>
        <w:rPr>
          <w:rFonts w:ascii="Times New Roman" w:hAnsi="Times New Roman" w:cs="Times New Roman"/>
          <w:b/>
        </w:rPr>
      </w:pPr>
    </w:p>
    <w:p w:rsidR="00AA668B" w:rsidRPr="00DA4BA4" w:rsidRDefault="00AA668B" w:rsidP="00AA668B">
      <w:pPr>
        <w:jc w:val="both"/>
        <w:rPr>
          <w:b/>
        </w:rPr>
      </w:pPr>
    </w:p>
    <w:p w:rsidR="00021192" w:rsidRDefault="00021192" w:rsidP="00021192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784"/>
        <w:gridCol w:w="4786"/>
      </w:tblGrid>
      <w:tr w:rsidR="00917809" w:rsidRPr="00917809" w:rsidTr="00917809">
        <w:tc>
          <w:tcPr>
            <w:tcW w:w="4784" w:type="dxa"/>
          </w:tcPr>
          <w:p w:rsidR="00917809" w:rsidRPr="00917809" w:rsidRDefault="00917809" w:rsidP="00AA668B">
            <w:pPr>
              <w:jc w:val="right"/>
              <w:rPr>
                <w:rFonts w:ascii="Times New Roman" w:hAnsi="Times New Roman"/>
                <w:caps/>
              </w:rPr>
            </w:pPr>
            <w:r w:rsidRPr="00917809">
              <w:rPr>
                <w:rFonts w:ascii="Times New Roman" w:eastAsia="Times New Roman" w:hAnsi="Times New Roman" w:cs="Times New Roman"/>
                <w:kern w:val="0"/>
                <w:lang w:eastAsia="ru-RU" w:bidi="ar-SA"/>
              </w:rPr>
              <w:br w:type="page"/>
            </w:r>
            <w:r w:rsidRPr="00917809">
              <w:br w:type="page"/>
            </w:r>
          </w:p>
        </w:tc>
        <w:tc>
          <w:tcPr>
            <w:tcW w:w="4786" w:type="dxa"/>
            <w:hideMark/>
          </w:tcPr>
          <w:p w:rsidR="00AA668B" w:rsidRDefault="00AA668B" w:rsidP="00AA668B">
            <w:pPr>
              <w:ind w:firstLine="709"/>
              <w:jc w:val="right"/>
              <w:rPr>
                <w:rFonts w:ascii="Times New Roman" w:hAnsi="Times New Roman"/>
              </w:rPr>
            </w:pPr>
          </w:p>
          <w:p w:rsidR="00917809" w:rsidRDefault="00917809" w:rsidP="00AA668B">
            <w:pPr>
              <w:ind w:firstLine="709"/>
              <w:jc w:val="right"/>
              <w:rPr>
                <w:rFonts w:ascii="Times New Roman" w:hAnsi="Times New Roman"/>
              </w:rPr>
            </w:pPr>
            <w:r w:rsidRPr="00917809">
              <w:rPr>
                <w:rFonts w:ascii="Times New Roman" w:hAnsi="Times New Roman"/>
              </w:rPr>
              <w:lastRenderedPageBreak/>
              <w:t>УТВЕРЖДЕНО</w:t>
            </w:r>
          </w:p>
          <w:p w:rsidR="00917809" w:rsidRPr="00917809" w:rsidRDefault="00917809" w:rsidP="00AA668B">
            <w:pPr>
              <w:ind w:firstLine="709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Приложение </w:t>
            </w:r>
          </w:p>
          <w:p w:rsidR="00917809" w:rsidRDefault="00917809" w:rsidP="00AA668B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 решению</w:t>
            </w:r>
            <w:r w:rsidRPr="00917809">
              <w:rPr>
                <w:rFonts w:ascii="Times New Roman" w:hAnsi="Times New Roman"/>
              </w:rPr>
              <w:t xml:space="preserve"> Совета депутатов</w:t>
            </w:r>
          </w:p>
          <w:p w:rsidR="00917809" w:rsidRPr="00917809" w:rsidRDefault="00917809" w:rsidP="00AA668B">
            <w:pPr>
              <w:jc w:val="right"/>
              <w:rPr>
                <w:rFonts w:ascii="Times New Roman" w:hAnsi="Times New Roman"/>
              </w:rPr>
            </w:pPr>
            <w:r w:rsidRPr="00917809">
              <w:rPr>
                <w:rFonts w:ascii="Times New Roman" w:hAnsi="Times New Roman"/>
              </w:rPr>
              <w:t xml:space="preserve"> Чамзинского муниципального района </w:t>
            </w:r>
          </w:p>
          <w:p w:rsidR="00917809" w:rsidRPr="00917809" w:rsidRDefault="00917809" w:rsidP="00AA668B">
            <w:pPr>
              <w:jc w:val="right"/>
              <w:rPr>
                <w:rFonts w:ascii="Times New Roman" w:hAnsi="Times New Roman"/>
              </w:rPr>
            </w:pPr>
            <w:r w:rsidRPr="00917809">
              <w:rPr>
                <w:rFonts w:ascii="Times New Roman" w:hAnsi="Times New Roman"/>
              </w:rPr>
              <w:t xml:space="preserve">от </w:t>
            </w:r>
            <w:r w:rsidR="00AA668B">
              <w:rPr>
                <w:rFonts w:ascii="Times New Roman" w:hAnsi="Times New Roman"/>
              </w:rPr>
              <w:t>27.08.</w:t>
            </w:r>
            <w:r w:rsidRPr="00917809">
              <w:rPr>
                <w:rFonts w:ascii="Times New Roman" w:hAnsi="Times New Roman"/>
              </w:rPr>
              <w:t>20</w:t>
            </w:r>
            <w:r w:rsidR="00AA668B">
              <w:rPr>
                <w:rFonts w:ascii="Times New Roman" w:hAnsi="Times New Roman"/>
              </w:rPr>
              <w:t>18</w:t>
            </w:r>
            <w:r w:rsidRPr="00917809">
              <w:rPr>
                <w:rFonts w:ascii="Times New Roman" w:hAnsi="Times New Roman"/>
              </w:rPr>
              <w:t xml:space="preserve"> г. № </w:t>
            </w:r>
            <w:r w:rsidR="00AA668B">
              <w:rPr>
                <w:rFonts w:ascii="Times New Roman" w:hAnsi="Times New Roman"/>
              </w:rPr>
              <w:t>159</w:t>
            </w:r>
          </w:p>
        </w:tc>
      </w:tr>
    </w:tbl>
    <w:p w:rsidR="00917809" w:rsidRPr="00917809" w:rsidRDefault="00917809" w:rsidP="00AA668B">
      <w:pPr>
        <w:autoSpaceDE w:val="0"/>
        <w:adjustRightInd w:val="0"/>
        <w:rPr>
          <w:rFonts w:ascii="Times New Roman" w:hAnsi="Times New Roman"/>
          <w:b/>
          <w:lang w:eastAsia="ru-RU"/>
        </w:rPr>
      </w:pPr>
    </w:p>
    <w:p w:rsidR="00917809" w:rsidRDefault="00917809" w:rsidP="00AA668B">
      <w:pPr>
        <w:autoSpaceDE w:val="0"/>
        <w:adjustRightInd w:val="0"/>
        <w:outlineLvl w:val="0"/>
        <w:rPr>
          <w:rFonts w:ascii="Times New Roman" w:hAnsi="Times New Roman" w:cs="Times New Roman"/>
          <w:b/>
        </w:rPr>
      </w:pPr>
    </w:p>
    <w:p w:rsidR="00AA668B" w:rsidRDefault="00AA668B" w:rsidP="00AA668B">
      <w:pPr>
        <w:autoSpaceDE w:val="0"/>
        <w:adjustRightInd w:val="0"/>
        <w:outlineLvl w:val="0"/>
        <w:rPr>
          <w:rFonts w:ascii="Times New Roman" w:hAnsi="Times New Roman" w:cs="Times New Roman"/>
          <w:b/>
        </w:rPr>
      </w:pPr>
    </w:p>
    <w:p w:rsidR="00AA668B" w:rsidRPr="00917809" w:rsidRDefault="00AA668B" w:rsidP="00AA668B">
      <w:pPr>
        <w:autoSpaceDE w:val="0"/>
        <w:adjustRightInd w:val="0"/>
        <w:outlineLvl w:val="0"/>
        <w:rPr>
          <w:rFonts w:ascii="Times New Roman" w:hAnsi="Times New Roman" w:cs="Times New Roman"/>
          <w:b/>
        </w:rPr>
      </w:pPr>
    </w:p>
    <w:p w:rsidR="003C5604" w:rsidRDefault="00917809" w:rsidP="00AA668B">
      <w:pPr>
        <w:pStyle w:val="ConsPlusTitle"/>
        <w:jc w:val="center"/>
        <w:rPr>
          <w:rFonts w:ascii="Times New Roman" w:hAnsi="Times New Roman" w:cs="Times New Roman"/>
          <w:b w:val="0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  <w:r>
        <w:rPr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</w:p>
    <w:p w:rsidR="00917809" w:rsidRDefault="00917809" w:rsidP="00AA668B">
      <w:pPr>
        <w:pStyle w:val="ConsPlusTitle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МУНИЦИПАЛЬНОЙ ПОДДЕРЖКЕ ИНВЕСТИЦИОННОЙ ДЕЯТЕЛЬНОСТИ В ЧАМЗИНСКОМ МУНИЦИПАЛЬНОМ РАЙОНЕ </w:t>
      </w:r>
    </w:p>
    <w:p w:rsidR="00917809" w:rsidRDefault="00917809" w:rsidP="00AA668B">
      <w:pPr>
        <w:autoSpaceDE w:val="0"/>
        <w:adjustRightInd w:val="0"/>
        <w:outlineLvl w:val="0"/>
        <w:rPr>
          <w:rFonts w:ascii="Times New Roman" w:hAnsi="Times New Roman" w:cs="Times New Roman"/>
          <w:sz w:val="28"/>
          <w:szCs w:val="28"/>
        </w:rPr>
      </w:pPr>
    </w:p>
    <w:p w:rsidR="00917809" w:rsidRDefault="00917809" w:rsidP="00AA668B">
      <w:pPr>
        <w:autoSpaceDE w:val="0"/>
        <w:adjustRightInd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C5604">
        <w:rPr>
          <w:rFonts w:ascii="Times New Roman" w:hAnsi="Times New Roman" w:cs="Times New Roman"/>
          <w:b/>
          <w:sz w:val="28"/>
          <w:szCs w:val="28"/>
        </w:rPr>
        <w:t>Глава 1. Общие положения</w:t>
      </w:r>
    </w:p>
    <w:p w:rsidR="00AA668B" w:rsidRPr="003C5604" w:rsidRDefault="00AA668B" w:rsidP="00AA668B">
      <w:pPr>
        <w:autoSpaceDE w:val="0"/>
        <w:adjustRightInd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917809" w:rsidRDefault="00917809" w:rsidP="00AA668B">
      <w:pPr>
        <w:autoSpaceDE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Настоящее Положение регулирует отношения, возникающие в связи с оказанием органами местного самоуправления Чамзинского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мер муниципальной поддержки инвесторам на территории Чамзинского муниципального района. </w:t>
      </w:r>
    </w:p>
    <w:p w:rsidR="00917809" w:rsidRDefault="00917809" w:rsidP="00AA668B">
      <w:pPr>
        <w:autoSpaceDE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Основными принципами муниципальной поддержки являются:</w:t>
      </w:r>
    </w:p>
    <w:p w:rsidR="00917809" w:rsidRDefault="00917809" w:rsidP="00AA668B">
      <w:pPr>
        <w:autoSpaceDE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равенство прав инвесторов на муниципальную поддержку, оказываемую в соответствии с настоящим Положением;</w:t>
      </w:r>
    </w:p>
    <w:p w:rsidR="00917809" w:rsidRDefault="00917809" w:rsidP="00AA668B">
      <w:pPr>
        <w:autoSpaceDE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открытость, гласность публичных процедур по предоставлению муниципальной поддержки инвесторам в формах и на условиях, предусмотренных настоящим Положением;</w:t>
      </w:r>
    </w:p>
    <w:p w:rsidR="00917809" w:rsidRDefault="00917809" w:rsidP="00AA668B">
      <w:pPr>
        <w:autoSpaceDE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невмешательство в деятельность инвесторов, за исключением случаев защиты законных прав и интересов иных лиц;</w:t>
      </w:r>
    </w:p>
    <w:p w:rsidR="00917809" w:rsidRDefault="00917809" w:rsidP="00AA668B">
      <w:pPr>
        <w:autoSpaceDE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сотрудничество органов местного самоуправления Чамзинского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и инвесторов – получателей муниципальной поддержки при выполнении принятых на себя обязательств;</w:t>
      </w:r>
    </w:p>
    <w:p w:rsidR="00917809" w:rsidRDefault="00917809" w:rsidP="00AA668B">
      <w:pPr>
        <w:autoSpaceDE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подотчетность получателей муниципальной поддержки органам местного самоуправления Чамзинского муниципального района в части целевого и эффективного использования предоставленной финансовой поддержки.</w:t>
      </w:r>
    </w:p>
    <w:p w:rsidR="00917809" w:rsidRDefault="00917809" w:rsidP="00AA668B">
      <w:pPr>
        <w:pStyle w:val="ConsPlusNormal"/>
        <w:ind w:firstLine="709"/>
        <w:jc w:val="both"/>
        <w:outlineLvl w:val="1"/>
        <w:rPr>
          <w:rFonts w:ascii="Times New Roman" w:eastAsia="SimSun" w:hAnsi="Times New Roman" w:cs="Times New Roman"/>
          <w:sz w:val="28"/>
          <w:szCs w:val="28"/>
          <w:lang w:bidi="hi-IN"/>
        </w:rPr>
      </w:pPr>
      <w:r w:rsidRPr="00AA668B">
        <w:rPr>
          <w:rFonts w:ascii="Times New Roman" w:eastAsia="SimSun" w:hAnsi="Times New Roman" w:cs="Times New Roman"/>
          <w:b/>
          <w:sz w:val="28"/>
          <w:szCs w:val="28"/>
          <w:lang w:bidi="hi-IN"/>
        </w:rPr>
        <w:t>3.</w:t>
      </w:r>
      <w:r>
        <w:rPr>
          <w:rFonts w:ascii="Times New Roman" w:eastAsia="SimSun" w:hAnsi="Times New Roman" w:cs="Times New Roman"/>
          <w:sz w:val="28"/>
          <w:szCs w:val="28"/>
          <w:lang w:bidi="hi-IN"/>
        </w:rPr>
        <w:t xml:space="preserve"> Приоритетными направлениями инвестиционной деятельности на территории Чамзинского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являются</w:t>
      </w:r>
      <w:r>
        <w:rPr>
          <w:rFonts w:ascii="Times New Roman" w:eastAsia="SimSun" w:hAnsi="Times New Roman" w:cs="Times New Roman"/>
          <w:sz w:val="28"/>
          <w:szCs w:val="28"/>
          <w:lang w:bidi="hi-IN"/>
        </w:rPr>
        <w:t>: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bidi="hi-IN"/>
        </w:rPr>
      </w:pPr>
      <w:r>
        <w:rPr>
          <w:rFonts w:ascii="Times New Roman" w:eastAsia="SimSun" w:hAnsi="Times New Roman" w:cs="Times New Roman"/>
          <w:sz w:val="28"/>
          <w:szCs w:val="28"/>
          <w:lang w:bidi="hi-IN"/>
        </w:rPr>
        <w:t>1) создание новых рабочих мест;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bidi="hi-IN"/>
        </w:rPr>
      </w:pPr>
      <w:r>
        <w:rPr>
          <w:rFonts w:ascii="Times New Roman" w:eastAsia="SimSun" w:hAnsi="Times New Roman" w:cs="Times New Roman"/>
          <w:sz w:val="28"/>
          <w:szCs w:val="28"/>
          <w:lang w:bidi="hi-IN"/>
        </w:rPr>
        <w:t>2) производство социально значимой продукции (работ, услуг);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bidi="hi-IN"/>
        </w:rPr>
      </w:pPr>
      <w:r>
        <w:rPr>
          <w:rFonts w:ascii="Times New Roman" w:eastAsia="SimSun" w:hAnsi="Times New Roman" w:cs="Times New Roman"/>
          <w:sz w:val="28"/>
          <w:szCs w:val="28"/>
          <w:lang w:bidi="hi-IN"/>
        </w:rPr>
        <w:t>3) развитие инновационного производства;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bidi="hi-IN"/>
        </w:rPr>
      </w:pPr>
      <w:r>
        <w:rPr>
          <w:rFonts w:ascii="Times New Roman" w:eastAsia="SimSun" w:hAnsi="Times New Roman" w:cs="Times New Roman"/>
          <w:sz w:val="28"/>
          <w:szCs w:val="28"/>
          <w:lang w:bidi="hi-IN"/>
        </w:rPr>
        <w:t>4) техническое перевооружение и модернизация производства;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bidi="hi-IN"/>
        </w:rPr>
      </w:pPr>
      <w:r>
        <w:rPr>
          <w:rFonts w:ascii="Times New Roman" w:eastAsia="SimSun" w:hAnsi="Times New Roman" w:cs="Times New Roman"/>
          <w:sz w:val="28"/>
          <w:szCs w:val="28"/>
          <w:lang w:bidi="hi-IN"/>
        </w:rPr>
        <w:t>5) формирование высокотехнологичного агропромышленного производства;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bidi="hi-IN"/>
        </w:rPr>
      </w:pPr>
      <w:r>
        <w:rPr>
          <w:rFonts w:ascii="Times New Roman" w:eastAsia="SimSun" w:hAnsi="Times New Roman" w:cs="Times New Roman"/>
          <w:sz w:val="28"/>
          <w:szCs w:val="28"/>
          <w:lang w:bidi="hi-IN"/>
        </w:rPr>
        <w:t xml:space="preserve">6) реализация муниципальных программ Чамзинского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муниципального района;</w:t>
      </w:r>
    </w:p>
    <w:p w:rsidR="00917809" w:rsidRDefault="00F55434" w:rsidP="00AA668B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SimSun" w:hAnsi="Times New Roman" w:cs="Times New Roman"/>
          <w:sz w:val="28"/>
          <w:szCs w:val="28"/>
          <w:lang w:bidi="hi-IN"/>
        </w:rPr>
        <w:t>7) улучшение экологических</w:t>
      </w:r>
      <w:r w:rsidR="00917809">
        <w:rPr>
          <w:rFonts w:ascii="Times New Roman" w:eastAsia="SimSun" w:hAnsi="Times New Roman" w:cs="Times New Roman"/>
          <w:sz w:val="28"/>
          <w:szCs w:val="28"/>
          <w:lang w:bidi="hi-IN"/>
        </w:rPr>
        <w:t xml:space="preserve"> показателей Чамзинского </w:t>
      </w:r>
      <w:r w:rsidR="00917809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района; 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bidi="hi-IN"/>
        </w:rPr>
      </w:pPr>
      <w:r>
        <w:rPr>
          <w:rFonts w:ascii="Times New Roman" w:hAnsi="Times New Roman" w:cs="Times New Roman"/>
          <w:bCs/>
          <w:sz w:val="28"/>
          <w:szCs w:val="28"/>
        </w:rPr>
        <w:t>8</w:t>
      </w:r>
      <w:r>
        <w:rPr>
          <w:rFonts w:ascii="Times New Roman" w:eastAsia="SimSun" w:hAnsi="Times New Roman" w:cs="Times New Roman"/>
          <w:sz w:val="28"/>
          <w:szCs w:val="28"/>
          <w:lang w:bidi="hi-IN"/>
        </w:rPr>
        <w:t>) внедрение энерго- и ресурсосберегающих технологий</w:t>
      </w:r>
      <w:r>
        <w:rPr>
          <w:rStyle w:val="a6"/>
          <w:rFonts w:ascii="Times New Roman" w:eastAsia="SimSun" w:hAnsi="Times New Roman" w:cs="Times New Roman"/>
          <w:sz w:val="28"/>
          <w:szCs w:val="28"/>
          <w:lang w:bidi="hi-IN"/>
        </w:rPr>
        <w:footnoteReference w:id="1"/>
      </w:r>
      <w:r>
        <w:rPr>
          <w:rFonts w:ascii="Times New Roman" w:eastAsia="SimSun" w:hAnsi="Times New Roman" w:cs="Times New Roman"/>
          <w:sz w:val="28"/>
          <w:szCs w:val="28"/>
          <w:lang w:bidi="hi-IN"/>
        </w:rPr>
        <w:t>.</w:t>
      </w:r>
    </w:p>
    <w:p w:rsidR="00917809" w:rsidRDefault="00917809" w:rsidP="00AA668B">
      <w:pPr>
        <w:tabs>
          <w:tab w:val="left" w:pos="7210"/>
        </w:tabs>
        <w:autoSpaceDE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668B" w:rsidRDefault="00AA668B" w:rsidP="00AA668B">
      <w:pPr>
        <w:autoSpaceDE w:val="0"/>
        <w:adjustRightInd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AA668B" w:rsidRDefault="00AA668B" w:rsidP="00AA668B">
      <w:pPr>
        <w:autoSpaceDE w:val="0"/>
        <w:adjustRightInd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917809" w:rsidRPr="003C5604" w:rsidRDefault="00917809" w:rsidP="00AA668B">
      <w:pPr>
        <w:autoSpaceDE w:val="0"/>
        <w:adjustRightInd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C5604">
        <w:rPr>
          <w:rFonts w:ascii="Times New Roman" w:hAnsi="Times New Roman" w:cs="Times New Roman"/>
          <w:b/>
          <w:sz w:val="28"/>
          <w:szCs w:val="28"/>
        </w:rPr>
        <w:lastRenderedPageBreak/>
        <w:t>Глава 2. Формы муниципальной поддер</w:t>
      </w:r>
      <w:r w:rsidR="003C5604">
        <w:rPr>
          <w:rFonts w:ascii="Times New Roman" w:hAnsi="Times New Roman" w:cs="Times New Roman"/>
          <w:b/>
          <w:sz w:val="28"/>
          <w:szCs w:val="28"/>
        </w:rPr>
        <w:t xml:space="preserve">жки инвестиционной деятельности </w:t>
      </w:r>
      <w:r w:rsidRPr="003C5604">
        <w:rPr>
          <w:rFonts w:ascii="Times New Roman" w:hAnsi="Times New Roman" w:cs="Times New Roman"/>
          <w:b/>
          <w:sz w:val="28"/>
          <w:szCs w:val="28"/>
        </w:rPr>
        <w:t>на территории муниципального образования</w:t>
      </w:r>
      <w:r w:rsidRPr="003C560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C5604">
        <w:rPr>
          <w:rFonts w:ascii="Times New Roman" w:hAnsi="Times New Roman" w:cs="Times New Roman"/>
          <w:b/>
          <w:sz w:val="28"/>
          <w:szCs w:val="28"/>
        </w:rPr>
        <w:t>Чамзинского  муниципального района</w:t>
      </w:r>
    </w:p>
    <w:p w:rsidR="00917809" w:rsidRDefault="00917809" w:rsidP="00AA668B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Муниципальная поддержка предоставляется посредством организационной, информационной и финансовой поддержки и с использованием иных форм в соответствии с законодательством Российской Федерации.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Организационная поддержка осуществляется посредством: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организации семинаров, конференций, форумов по проблемам осуществления инвестиционной деятельности, ярмарок инвестиционных проектов;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консультаций и участия в подготовке инвестиционных проектов (бизнес-планов);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содействия развитию инфраструктуры субъектов инвестиционной деятельности на территории Чамзинского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иных средств организационной поддержки, не противоречащих законодательству Российской Федерации.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 xml:space="preserve"> Информационная поддержка субъектов инвестиционной деятельности предоставляется путем: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оказания субъектам инвестиционной деятельности методической и консультационной помощи;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размещения информации об инвестиционных проектах, являющихся объектами поддержки, на официальных сайтах органов местного самоуправления Чамзинского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>
        <w:rPr>
          <w:rFonts w:ascii="Times New Roman" w:eastAsia="SimSun" w:hAnsi="Times New Roman" w:cs="Times New Roman"/>
          <w:i/>
          <w:sz w:val="28"/>
          <w:szCs w:val="28"/>
          <w:lang w:bidi="hi-I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«Интернет»;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представления инвестиционных проектов, являющихся объектами поддержки, на российских и международных форумах, конференциях, презентациях, выставках, в которых участвуют органы местного самоуправления Чамзинского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муниципального района;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иных средств информационной поддержки, не противоречащих законодательству Российской Федерации.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 Финансовая поддержка осуществляется посредством: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применения пониженных налоговых ставок, предоставления инвестиционных налоговых кредитов в порядке, установленном законодательством Российской Федерации;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предоставления на конкурсной основе муниципальных гарантий в соответствии с муниципальным правовым актом Чамзинского муниципального района и настоящим Положением;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иных средств финансовой поддержки, не противоречащих законодательству Российской Федерации.</w:t>
      </w:r>
    </w:p>
    <w:p w:rsidR="00917809" w:rsidRDefault="00917809" w:rsidP="00AA66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17809" w:rsidRPr="003C5604" w:rsidRDefault="00917809" w:rsidP="00AA668B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C5604">
        <w:rPr>
          <w:rFonts w:ascii="Times New Roman" w:hAnsi="Times New Roman" w:cs="Times New Roman"/>
          <w:b/>
          <w:sz w:val="28"/>
          <w:szCs w:val="28"/>
        </w:rPr>
        <w:t xml:space="preserve">Глава 3. Условия предоставления финансовой поддержки </w:t>
      </w:r>
    </w:p>
    <w:p w:rsidR="00917809" w:rsidRDefault="00917809" w:rsidP="00AA668B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8.</w:t>
      </w:r>
      <w:r>
        <w:rPr>
          <w:rFonts w:ascii="Times New Roman" w:hAnsi="Times New Roman" w:cs="Times New Roman"/>
          <w:sz w:val="28"/>
          <w:szCs w:val="28"/>
        </w:rPr>
        <w:t xml:space="preserve"> Финансовая поддержка, указанная в пункте 7 настоящего Положения, предоставляется инвесторам на основании заключенного с администрацией Чамзинского муниципального района договора о муниципальной поддержке инвестиционной деятельности (далее – договор о муниципальной поддержке) </w:t>
      </w:r>
      <w:r>
        <w:rPr>
          <w:rFonts w:ascii="Times New Roman" w:hAnsi="Times New Roman" w:cs="Times New Roman"/>
          <w:sz w:val="28"/>
          <w:szCs w:val="28"/>
        </w:rPr>
        <w:lastRenderedPageBreak/>
        <w:t>либо договора о предоставлении муниципальной гарантии по результатам конкурсного отбора.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9.</w:t>
      </w:r>
      <w:r>
        <w:rPr>
          <w:rFonts w:ascii="Times New Roman" w:hAnsi="Times New Roman" w:cs="Times New Roman"/>
          <w:sz w:val="28"/>
          <w:szCs w:val="28"/>
        </w:rPr>
        <w:t xml:space="preserve"> Конкурсный отбор проводится администрацией района до принятия решения </w:t>
      </w:r>
      <w:r>
        <w:rPr>
          <w:rFonts w:ascii="Times New Roman" w:hAnsi="Times New Roman"/>
          <w:kern w:val="2"/>
          <w:sz w:val="28"/>
          <w:szCs w:val="28"/>
        </w:rPr>
        <w:t xml:space="preserve">представительным органом Чамзинского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о бюджете Чамзинского муниципального района на очередной финансовый год и плановый период </w:t>
      </w:r>
      <w:r>
        <w:rPr>
          <w:rFonts w:ascii="Times New Roman" w:eastAsia="SimSun" w:hAnsi="Times New Roman" w:cs="Times New Roman"/>
          <w:sz w:val="28"/>
          <w:szCs w:val="28"/>
          <w:lang w:bidi="hi-IN"/>
        </w:rPr>
        <w:t>в порядке, установленном</w:t>
      </w:r>
      <w:r>
        <w:rPr>
          <w:rFonts w:ascii="Times New Roman" w:eastAsia="SimSun" w:hAnsi="Times New Roman" w:cs="Times New Roman"/>
          <w:i/>
          <w:sz w:val="28"/>
          <w:szCs w:val="28"/>
          <w:lang w:bidi="hi-I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муниципальными правовыми актами.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 может принять решение о проведении дополнительного конкурсного отбора, в том числе на текущий финансовый год, результаты которого в случае определения победителя (победителей) в установленном порядке вносятся в проект изменений в бюджет Чамзинского муниципального района на текущий финансовый год и плановый период.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10.</w:t>
      </w:r>
      <w:r>
        <w:rPr>
          <w:rFonts w:ascii="Times New Roman" w:hAnsi="Times New Roman" w:cs="Times New Roman"/>
          <w:sz w:val="28"/>
          <w:szCs w:val="28"/>
        </w:rPr>
        <w:t xml:space="preserve"> Соискателем финансовой поддержки (далее – соискатель) может быть инвестор, претендующий на участие в конкурсном отборе и соответствующий </w:t>
      </w:r>
      <w:bookmarkStart w:id="1" w:name="P156"/>
      <w:bookmarkEnd w:id="1"/>
      <w:r>
        <w:rPr>
          <w:rFonts w:ascii="Times New Roman" w:hAnsi="Times New Roman" w:cs="Times New Roman"/>
          <w:sz w:val="28"/>
          <w:szCs w:val="28"/>
        </w:rPr>
        <w:t xml:space="preserve"> следующим требованиям: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предоставление соискателем обеспечения выполнения инвестиционного проекта;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отсутствие у соискателя и поручителей (гарантов) просроченной задолженности по налоговым и арендным платежам в бюджетную систему Российской Федерации, по ранее предоставленным средствам на возвратной основе из бюджета Чамзинского муниципального района, а также неурегулированных обязательств по ранее предоставленным муниципальным гарантиям;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отсутствие у соискателя ареста или обращения взыскания на имущество в установленном законом порядке;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отсутствие в отношении соискателя процедур реорганизации, ликвидации или банкротства либо ограничений, предусмотренных действующим законодательством Российской Федерации.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11.</w:t>
      </w:r>
      <w:r>
        <w:rPr>
          <w:rFonts w:ascii="Times New Roman" w:hAnsi="Times New Roman" w:cs="Times New Roman"/>
          <w:sz w:val="28"/>
          <w:szCs w:val="28"/>
        </w:rPr>
        <w:t xml:space="preserve"> Обязательным условием предоставления финансовой поддержки соискателю является соответствие цели реализации инвестиционного проекта приоритетным направлениям инвестиционной деятельности, указанным в </w:t>
      </w:r>
      <w:hyperlink r:id="rId7" w:anchor="P94#P94" w:history="1">
        <w:r w:rsidRPr="00F5543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пункте 3</w:t>
        </w:r>
        <w:r>
          <w:rPr>
            <w:rStyle w:val="a3"/>
            <w:rFonts w:ascii="Times New Roman" w:hAnsi="Times New Roman" w:cs="Times New Roman"/>
            <w:sz w:val="28"/>
            <w:szCs w:val="28"/>
          </w:rPr>
          <w:t xml:space="preserve"> </w:t>
        </w:r>
      </w:hyperlink>
      <w:r>
        <w:rPr>
          <w:rFonts w:ascii="Times New Roman" w:hAnsi="Times New Roman" w:cs="Times New Roman"/>
          <w:sz w:val="28"/>
          <w:szCs w:val="28"/>
        </w:rPr>
        <w:t>настоящего Положения.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обращения в администрацию Чамзинского муниципального района двух и более инвесторов, соответствующих требованиям пункта 10 настоящего Положения, приоритет при оказании финансовой поддержки отдается инвестору, инвестиционный проект которого направлен на реализацию наибольшего количества приоритетных направлений инвестиционной деятельности из числа указанных в </w:t>
      </w:r>
      <w:hyperlink r:id="rId8" w:anchor="P94#P94" w:history="1">
        <w:r w:rsidRPr="00F5543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пункте 3 </w:t>
        </w:r>
      </w:hyperlink>
      <w:r>
        <w:rPr>
          <w:rFonts w:ascii="Times New Roman" w:hAnsi="Times New Roman" w:cs="Times New Roman"/>
          <w:sz w:val="28"/>
          <w:szCs w:val="28"/>
        </w:rPr>
        <w:t>настоящего Положения.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12.</w:t>
      </w:r>
      <w:r>
        <w:rPr>
          <w:rFonts w:ascii="Times New Roman" w:hAnsi="Times New Roman" w:cs="Times New Roman"/>
          <w:sz w:val="28"/>
          <w:szCs w:val="28"/>
        </w:rPr>
        <w:t xml:space="preserve"> Оценка инвестиционного проекта на предмет соответствия его приоритетным направлениям инвестиционной деятельности, указанных в </w:t>
      </w:r>
      <w:hyperlink r:id="rId9" w:anchor="P94#P94" w:history="1">
        <w:r w:rsidRPr="00F5543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пункте 3 </w:t>
        </w:r>
      </w:hyperlink>
      <w:r>
        <w:rPr>
          <w:rFonts w:ascii="Times New Roman" w:hAnsi="Times New Roman" w:cs="Times New Roman"/>
          <w:sz w:val="28"/>
          <w:szCs w:val="28"/>
        </w:rPr>
        <w:t>настоящего Положения, осуществляет</w:t>
      </w:r>
      <w:r w:rsidR="003C5604">
        <w:rPr>
          <w:rFonts w:ascii="Times New Roman" w:hAnsi="Times New Roman" w:cs="Times New Roman"/>
          <w:sz w:val="28"/>
          <w:szCs w:val="28"/>
        </w:rPr>
        <w:t>ся при участии С</w:t>
      </w:r>
      <w:r>
        <w:rPr>
          <w:rFonts w:ascii="Times New Roman" w:hAnsi="Times New Roman" w:cs="Times New Roman"/>
          <w:sz w:val="28"/>
          <w:szCs w:val="28"/>
        </w:rPr>
        <w:t xml:space="preserve">овета </w:t>
      </w:r>
      <w:r w:rsidR="003C5604">
        <w:rPr>
          <w:rFonts w:ascii="Times New Roman" w:hAnsi="Times New Roman" w:cs="Times New Roman"/>
          <w:sz w:val="28"/>
          <w:szCs w:val="28"/>
        </w:rPr>
        <w:t>по улучшению инвестиционного климата в Чамзинском муниципальном районе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Порядок деятельности </w:t>
      </w:r>
      <w:r w:rsidR="003C5604">
        <w:rPr>
          <w:rFonts w:ascii="Times New Roman" w:hAnsi="Times New Roman" w:cs="Times New Roman"/>
          <w:sz w:val="28"/>
          <w:szCs w:val="28"/>
        </w:rPr>
        <w:t>Совета по улучшению инвестиционного климата в Чамзинском муниципальном районе</w:t>
      </w:r>
      <w:r w:rsidR="003C5604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определяется муниципальным правовым актом Чамзинского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13.</w:t>
      </w:r>
      <w:r>
        <w:rPr>
          <w:rFonts w:ascii="Times New Roman" w:hAnsi="Times New Roman" w:cs="Times New Roman"/>
          <w:sz w:val="28"/>
          <w:szCs w:val="28"/>
        </w:rPr>
        <w:t xml:space="preserve"> Договор о муниципальной поддержке, договор о предоставлении муниципальной гарантии должен содержать положения о предмете договора, форме и объеме оказываемой финансовой поддержки, правах, обязанностях и </w:t>
      </w:r>
      <w:r>
        <w:rPr>
          <w:rFonts w:ascii="Times New Roman" w:hAnsi="Times New Roman" w:cs="Times New Roman"/>
          <w:sz w:val="28"/>
          <w:szCs w:val="28"/>
        </w:rPr>
        <w:lastRenderedPageBreak/>
        <w:t>ответственности сторон, результатах реализации инвестиционного проекта, сроках и порядке прекращения действия договора.</w:t>
      </w:r>
    </w:p>
    <w:p w:rsidR="00917809" w:rsidRDefault="00917809" w:rsidP="00AA66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17809" w:rsidRPr="003C5604" w:rsidRDefault="00917809" w:rsidP="00AA668B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C5604">
        <w:rPr>
          <w:rFonts w:ascii="Times New Roman" w:hAnsi="Times New Roman" w:cs="Times New Roman"/>
          <w:b/>
          <w:sz w:val="28"/>
          <w:szCs w:val="28"/>
        </w:rPr>
        <w:t>Глава 4. Отчеты о ходе реализации инвестиционного проекта и использовании предоставленных средств. Анализ эффективности предоставления финансовой поддержки</w:t>
      </w:r>
    </w:p>
    <w:p w:rsidR="00917809" w:rsidRDefault="00917809" w:rsidP="00AA668B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14.</w:t>
      </w:r>
      <w:r>
        <w:rPr>
          <w:rFonts w:ascii="Times New Roman" w:hAnsi="Times New Roman" w:cs="Times New Roman"/>
          <w:sz w:val="28"/>
          <w:szCs w:val="28"/>
        </w:rPr>
        <w:t xml:space="preserve"> Получатели финансовой поддержки, заключившие договор о муниципальной поддержке либо договор о предоставлении муниципальной гарантии, ежеквартально с момента предоставления финансовой поддержки и до ее завершения представляют в уполномоченные структурные подразделения администрации Чамзинского муниципального района  отчет о ходе реализации инвестиционного проекта и использовании предоставленных средств.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15.</w:t>
      </w:r>
      <w:r>
        <w:rPr>
          <w:rFonts w:ascii="Times New Roman" w:hAnsi="Times New Roman" w:cs="Times New Roman"/>
          <w:sz w:val="28"/>
          <w:szCs w:val="28"/>
        </w:rPr>
        <w:t xml:space="preserve"> Получатель финансовой поддержки представляет сведения о завершении выполнения инвестиционного проекта в администрацию Чамзинского  мун</w:t>
      </w:r>
      <w:r w:rsidR="00F55434">
        <w:rPr>
          <w:rFonts w:ascii="Times New Roman" w:hAnsi="Times New Roman" w:cs="Times New Roman"/>
          <w:sz w:val="28"/>
          <w:szCs w:val="28"/>
        </w:rPr>
        <w:t xml:space="preserve">иципального района в течение 10 </w:t>
      </w:r>
      <w:r>
        <w:rPr>
          <w:rFonts w:ascii="Times New Roman" w:hAnsi="Times New Roman" w:cs="Times New Roman"/>
          <w:sz w:val="28"/>
          <w:szCs w:val="28"/>
        </w:rPr>
        <w:t xml:space="preserve"> рабочих дней с момента завершения инвестиционного проекта.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16.</w:t>
      </w:r>
      <w:r>
        <w:rPr>
          <w:rFonts w:ascii="Times New Roman" w:hAnsi="Times New Roman" w:cs="Times New Roman"/>
          <w:sz w:val="28"/>
          <w:szCs w:val="28"/>
        </w:rPr>
        <w:t xml:space="preserve"> Уполномоченные структурные подразделения администрации района ежеквартально проводят анализ отчетов получателей финансовой поддержки о ходе реализации инвестиционных проектов и использовании предоставленных средств поддержки.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17.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Чамзинского муниципального района по итогам полугодия и года представляет в Совет депутатов Чамзинского</w:t>
      </w:r>
      <w:r>
        <w:rPr>
          <w:rFonts w:ascii="Times New Roman" w:hAnsi="Times New Roman"/>
          <w:kern w:val="2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аналитический отчет о предос</w:t>
      </w:r>
      <w:r w:rsidR="00BF58ED">
        <w:rPr>
          <w:rFonts w:ascii="Times New Roman" w:hAnsi="Times New Roman" w:cs="Times New Roman"/>
          <w:sz w:val="28"/>
          <w:szCs w:val="28"/>
        </w:rPr>
        <w:t>тавленной финансовой поддержки</w:t>
      </w:r>
      <w:r>
        <w:rPr>
          <w:rFonts w:ascii="Times New Roman" w:hAnsi="Times New Roman" w:cs="Times New Roman"/>
          <w:sz w:val="28"/>
          <w:szCs w:val="28"/>
        </w:rPr>
        <w:t xml:space="preserve"> и ее эффективности.</w:t>
      </w:r>
    </w:p>
    <w:p w:rsidR="00917809" w:rsidRDefault="00917809" w:rsidP="00AA66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17809" w:rsidRPr="003C5604" w:rsidRDefault="00917809" w:rsidP="00AA668B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2" w:name="P195"/>
      <w:bookmarkEnd w:id="2"/>
      <w:r w:rsidRPr="003C5604">
        <w:rPr>
          <w:rFonts w:ascii="Times New Roman" w:hAnsi="Times New Roman" w:cs="Times New Roman"/>
          <w:b/>
          <w:sz w:val="28"/>
          <w:szCs w:val="28"/>
        </w:rPr>
        <w:t>Глава 5. Прекращение и приостановление предоставления</w:t>
      </w:r>
    </w:p>
    <w:p w:rsidR="00917809" w:rsidRPr="003C5604" w:rsidRDefault="00917809" w:rsidP="00AA668B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5604">
        <w:rPr>
          <w:rFonts w:ascii="Times New Roman" w:hAnsi="Times New Roman" w:cs="Times New Roman"/>
          <w:b/>
          <w:sz w:val="28"/>
          <w:szCs w:val="28"/>
        </w:rPr>
        <w:t>финансовой поддержки</w:t>
      </w:r>
    </w:p>
    <w:p w:rsidR="00917809" w:rsidRDefault="00917809" w:rsidP="00AA668B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18.</w:t>
      </w:r>
      <w:r>
        <w:rPr>
          <w:rFonts w:ascii="Times New Roman" w:hAnsi="Times New Roman" w:cs="Times New Roman"/>
          <w:sz w:val="28"/>
          <w:szCs w:val="28"/>
        </w:rPr>
        <w:t xml:space="preserve"> Прекращение предоставления финансовой поддержки производится в случаях: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завершения реализации инвестиционного проекта;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невыполнения получателем финансовой поддержки требований, установленных настоящим Положением, законодательством Российской Федерации;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нарушения получателем финансовой поддержки требований заключенного договора о муниципальной поддержке либо договора о предоставлении муниципальной гарантии;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заявления получателя финансовой поддержки о прекращении предоставления финансовой поддержки.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19.</w:t>
      </w:r>
      <w:r>
        <w:rPr>
          <w:rFonts w:ascii="Times New Roman" w:hAnsi="Times New Roman" w:cs="Times New Roman"/>
          <w:sz w:val="28"/>
          <w:szCs w:val="28"/>
        </w:rPr>
        <w:t xml:space="preserve"> При неисполнении получателем финансовой поддержки условий инвестиционного проекта или нецелевом использовании предоставленных средств поддержки договор о муниципальной поддержке, договор о предоставлении муниципальной гарантии подлежат расторжению. Сумма фактически выделенной из бюджета Чамзинского муниципального района </w:t>
      </w:r>
      <w:r>
        <w:rPr>
          <w:rFonts w:ascii="Times New Roman" w:eastAsia="SimSun" w:hAnsi="Times New Roman" w:cs="Times New Roman"/>
          <w:i/>
          <w:sz w:val="28"/>
          <w:szCs w:val="28"/>
          <w:lang w:bidi="hi-I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финансовой поддержки подлежит возврату в бюджет Чамзинского муниципального района.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20.</w:t>
      </w:r>
      <w:r>
        <w:rPr>
          <w:rFonts w:ascii="Times New Roman" w:hAnsi="Times New Roman" w:cs="Times New Roman"/>
          <w:sz w:val="28"/>
          <w:szCs w:val="28"/>
        </w:rPr>
        <w:t xml:space="preserve"> Приостановление предоставления финансовой поддержки производится по следующим основаниям: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1) непредставление получателем финансовой поддержки отчета о реализации инвестиционного проекта и использовании предоставленных средств в установленные пунктом 14 настоящего Положения сроки либо представление недостоверного отчета;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нецелевое использование получателем финансовой поддержки бюджетных средств.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21.</w:t>
      </w:r>
      <w:r>
        <w:rPr>
          <w:rFonts w:ascii="Times New Roman" w:hAnsi="Times New Roman" w:cs="Times New Roman"/>
          <w:sz w:val="28"/>
          <w:szCs w:val="28"/>
        </w:rPr>
        <w:t xml:space="preserve"> Прекращение и приостановление предоставления финансовой поддержки производятся правовым актом администрации Чамзинского муниципального района.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22.</w:t>
      </w:r>
      <w:r>
        <w:rPr>
          <w:rFonts w:ascii="Times New Roman" w:hAnsi="Times New Roman" w:cs="Times New Roman"/>
          <w:sz w:val="28"/>
          <w:szCs w:val="28"/>
        </w:rPr>
        <w:t xml:space="preserve"> Правовой акт администрации Чамзинского муниципального района о приостановлении предоставления финансовой поддержки должен определять сроки приостановления и условия возобновления финансовой поддержки.</w:t>
      </w:r>
    </w:p>
    <w:p w:rsidR="00917809" w:rsidRDefault="00917809" w:rsidP="00AA668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17809" w:rsidRPr="003C5604" w:rsidRDefault="00917809" w:rsidP="00AA668B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C5604">
        <w:rPr>
          <w:rFonts w:ascii="Times New Roman" w:hAnsi="Times New Roman" w:cs="Times New Roman"/>
          <w:b/>
          <w:sz w:val="28"/>
          <w:szCs w:val="28"/>
        </w:rPr>
        <w:t>Глава 6. Ответственность сторон, заключивших договор о муниципальной поддержке либо договор о предоставлении муниципальной гарантии</w:t>
      </w:r>
    </w:p>
    <w:p w:rsidR="00917809" w:rsidRDefault="00917809" w:rsidP="00AA668B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23.</w:t>
      </w:r>
      <w:r>
        <w:rPr>
          <w:rFonts w:ascii="Times New Roman" w:hAnsi="Times New Roman" w:cs="Times New Roman"/>
          <w:sz w:val="28"/>
          <w:szCs w:val="28"/>
        </w:rPr>
        <w:t xml:space="preserve"> При несоблюдении требований настоящего Положения, обязательств, предусмотренных заключенными договором о муниципальной поддержки, договором о предоставлении муниципальной гарантии, получатели финансовой поддержки несут ответственность в порядке, установленном законодательством Российской Федерации.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24.</w:t>
      </w:r>
      <w:r>
        <w:rPr>
          <w:rFonts w:ascii="Times New Roman" w:hAnsi="Times New Roman" w:cs="Times New Roman"/>
          <w:sz w:val="28"/>
          <w:szCs w:val="28"/>
        </w:rPr>
        <w:t xml:space="preserve"> Органы местного самоуправления Чамзинского муниципального района при оказании финансовой поддержки, предусмотренной настоящим Положением, несут имущественную ответственность по своим обязательствам.</w:t>
      </w:r>
    </w:p>
    <w:p w:rsidR="00917809" w:rsidRDefault="00917809" w:rsidP="00AA668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17809" w:rsidRDefault="00917809" w:rsidP="00AA668B">
      <w:pPr>
        <w:widowControl/>
        <w:suppressAutoHyphens w:val="0"/>
        <w:autoSpaceDE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917809" w:rsidRDefault="00917809" w:rsidP="00AA668B"/>
    <w:p w:rsidR="00917809" w:rsidRPr="00021192" w:rsidRDefault="00917809" w:rsidP="00AA668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17809" w:rsidRPr="00021192" w:rsidSect="00AA668B">
      <w:pgSz w:w="11906" w:h="16838"/>
      <w:pgMar w:top="568" w:right="707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6136" w:rsidRDefault="00626136" w:rsidP="00917809">
      <w:r>
        <w:separator/>
      </w:r>
    </w:p>
  </w:endnote>
  <w:endnote w:type="continuationSeparator" w:id="0">
    <w:p w:rsidR="00626136" w:rsidRDefault="00626136" w:rsidP="00917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Pragmatica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6136" w:rsidRDefault="00626136" w:rsidP="00917809">
      <w:r>
        <w:separator/>
      </w:r>
    </w:p>
  </w:footnote>
  <w:footnote w:type="continuationSeparator" w:id="0">
    <w:p w:rsidR="00626136" w:rsidRDefault="00626136" w:rsidP="00917809">
      <w:r>
        <w:continuationSeparator/>
      </w:r>
    </w:p>
  </w:footnote>
  <w:footnote w:id="1">
    <w:p w:rsidR="00917809" w:rsidRDefault="00917809" w:rsidP="00917809">
      <w:pPr>
        <w:pStyle w:val="a4"/>
        <w:ind w:firstLine="540"/>
        <w:jc w:val="both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192"/>
    <w:rsid w:val="00021192"/>
    <w:rsid w:val="00132A35"/>
    <w:rsid w:val="003C5604"/>
    <w:rsid w:val="00626136"/>
    <w:rsid w:val="00917809"/>
    <w:rsid w:val="00AA668B"/>
    <w:rsid w:val="00BF58ED"/>
    <w:rsid w:val="00D57CEA"/>
    <w:rsid w:val="00F55434"/>
    <w:rsid w:val="00F72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600F5D-375A-41B2-BD0B-1046B5786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192"/>
    <w:pPr>
      <w:widowControl w:val="0"/>
      <w:suppressAutoHyphens/>
      <w:autoSpaceDN w:val="0"/>
      <w:spacing w:after="0" w:line="240" w:lineRule="auto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2119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3">
    <w:name w:val="Hyperlink"/>
    <w:basedOn w:val="a0"/>
    <w:rsid w:val="00021192"/>
    <w:rPr>
      <w:color w:val="0000FF"/>
      <w:u w:val="single"/>
    </w:rPr>
  </w:style>
  <w:style w:type="paragraph" w:customStyle="1" w:styleId="ConsTitle">
    <w:name w:val="ConsTitle"/>
    <w:rsid w:val="0002119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4">
    <w:name w:val="footnote text"/>
    <w:basedOn w:val="a"/>
    <w:link w:val="a5"/>
    <w:semiHidden/>
    <w:unhideWhenUsed/>
    <w:rsid w:val="00917809"/>
    <w:pPr>
      <w:widowControl/>
      <w:suppressAutoHyphens w:val="0"/>
      <w:autoSpaceDE w:val="0"/>
    </w:pPr>
    <w:rPr>
      <w:rFonts w:ascii="Times New Roman" w:eastAsia="Times New Roman" w:hAnsi="Times New Roman" w:cs="Times New Roman"/>
      <w:kern w:val="0"/>
      <w:sz w:val="20"/>
      <w:szCs w:val="20"/>
      <w:lang w:eastAsia="ru-RU" w:bidi="ar-SA"/>
    </w:rPr>
  </w:style>
  <w:style w:type="character" w:customStyle="1" w:styleId="a5">
    <w:name w:val="Текст сноски Знак"/>
    <w:basedOn w:val="a0"/>
    <w:link w:val="a4"/>
    <w:semiHidden/>
    <w:rsid w:val="0091780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917809"/>
    <w:pPr>
      <w:suppressAutoHyphens/>
      <w:autoSpaceDE w:val="0"/>
      <w:autoSpaceDN w:val="0"/>
      <w:spacing w:after="0" w:line="240" w:lineRule="auto"/>
      <w:ind w:firstLine="720"/>
    </w:pPr>
    <w:rPr>
      <w:rFonts w:ascii="Arial" w:eastAsia="Arial" w:hAnsi="Arial" w:cs="Arial"/>
      <w:kern w:val="3"/>
      <w:sz w:val="20"/>
      <w:szCs w:val="20"/>
      <w:lang w:eastAsia="zh-CN"/>
    </w:rPr>
  </w:style>
  <w:style w:type="character" w:styleId="a6">
    <w:name w:val="footnote reference"/>
    <w:semiHidden/>
    <w:unhideWhenUsed/>
    <w:rsid w:val="00917809"/>
    <w:rPr>
      <w:vertAlign w:val="superscript"/>
    </w:rPr>
  </w:style>
  <w:style w:type="paragraph" w:styleId="a7">
    <w:name w:val="Body Text"/>
    <w:basedOn w:val="a"/>
    <w:link w:val="a8"/>
    <w:rsid w:val="00AA668B"/>
    <w:pPr>
      <w:widowControl/>
      <w:autoSpaceDN/>
      <w:spacing w:line="360" w:lineRule="atLeast"/>
      <w:ind w:firstLine="397"/>
      <w:jc w:val="both"/>
    </w:pPr>
    <w:rPr>
      <w:rFonts w:ascii="Pragmatica" w:eastAsia="Times New Roman" w:hAnsi="Pragmatica" w:cs="Times New Roman"/>
      <w:i/>
      <w:color w:val="000000"/>
      <w:kern w:val="0"/>
      <w:szCs w:val="20"/>
      <w:lang w:eastAsia="ar-SA" w:bidi="ar-SA"/>
    </w:rPr>
  </w:style>
  <w:style w:type="character" w:customStyle="1" w:styleId="a8">
    <w:name w:val="Основной текст Знак"/>
    <w:basedOn w:val="a0"/>
    <w:link w:val="a7"/>
    <w:rsid w:val="00AA668B"/>
    <w:rPr>
      <w:rFonts w:ascii="Pragmatica" w:eastAsia="Times New Roman" w:hAnsi="Pragmatica" w:cs="Times New Roman"/>
      <w:i/>
      <w:color w:val="000000"/>
      <w:sz w:val="24"/>
      <w:szCs w:val="20"/>
      <w:lang w:eastAsia="ar-SA"/>
    </w:rPr>
  </w:style>
  <w:style w:type="paragraph" w:styleId="a9">
    <w:name w:val="List Paragraph"/>
    <w:basedOn w:val="a"/>
    <w:uiPriority w:val="34"/>
    <w:qFormat/>
    <w:rsid w:val="00AA668B"/>
    <w:pPr>
      <w:ind w:left="720"/>
      <w:contextualSpacing/>
    </w:pPr>
    <w:rPr>
      <w:szCs w:val="21"/>
    </w:rPr>
  </w:style>
  <w:style w:type="paragraph" w:styleId="aa">
    <w:name w:val="Balloon Text"/>
    <w:basedOn w:val="a"/>
    <w:link w:val="ab"/>
    <w:uiPriority w:val="99"/>
    <w:semiHidden/>
    <w:unhideWhenUsed/>
    <w:rsid w:val="00AA668B"/>
    <w:rPr>
      <w:rFonts w:ascii="Segoe UI" w:hAnsi="Segoe UI"/>
      <w:sz w:val="18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A668B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48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spirina\My%20Documents\Downloads\&#1056;&#1077;&#1096;&#1077;&#1085;&#1080;&#1077;%20&#1044;&#1091;&#1084;&#1099;%20(1).do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Documents%20and%20Settings\spirina\My%20Documents\Downloads\&#1056;&#1077;&#1096;&#1077;&#1085;&#1080;&#1077;%20&#1044;&#1091;&#1084;&#1099;%20(1)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2E118B25445CA3B3476126C1D66B0D9F164700E88BAAAA3BFCC38BAB53BQ2C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file:///C:\Documents%20and%20Settings\spirina\My%20Documents\Downloads\&#1056;&#1077;&#1096;&#1077;&#1085;&#1080;&#1077;%20&#1044;&#1091;&#1084;&#1099;%20(1)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6</Pages>
  <Words>1943</Words>
  <Characters>11081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4</cp:revision>
  <cp:lastPrinted>2018-08-16T09:32:00Z</cp:lastPrinted>
  <dcterms:created xsi:type="dcterms:W3CDTF">2018-08-07T12:03:00Z</dcterms:created>
  <dcterms:modified xsi:type="dcterms:W3CDTF">2018-08-16T09:32:00Z</dcterms:modified>
</cp:coreProperties>
</file>