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82410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824108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824108">
        <w:rPr>
          <w:rFonts w:ascii="Times New Roman" w:hAnsi="Times New Roman" w:cs="Times New Roman"/>
          <w:sz w:val="28"/>
          <w:szCs w:val="28"/>
        </w:rPr>
        <w:t>СОВЕТ ДЕПУТАТОВ КОМСОМОЛЬСКОГО ГОРОДСКОГО ПОСЕЛЕНИЯ</w:t>
      </w:r>
    </w:p>
    <w:p w:rsidR="00824108" w:rsidRPr="00824108" w:rsidRDefault="00824108" w:rsidP="00402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24108" w:rsidRPr="00824108" w:rsidRDefault="00867612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(Внео</w:t>
      </w:r>
      <w:r w:rsidR="00824108" w:rsidRPr="00824108">
        <w:rPr>
          <w:rFonts w:ascii="Times New Roman" w:hAnsi="Times New Roman" w:cs="Times New Roman"/>
          <w:sz w:val="28"/>
          <w:szCs w:val="28"/>
        </w:rPr>
        <w:t xml:space="preserve">чередная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824108" w:rsidRPr="00824108">
        <w:rPr>
          <w:rFonts w:ascii="Times New Roman" w:hAnsi="Times New Roman" w:cs="Times New Roman"/>
          <w:sz w:val="28"/>
          <w:szCs w:val="28"/>
        </w:rPr>
        <w:t>-я сессия)</w:t>
      </w:r>
    </w:p>
    <w:p w:rsidR="00824108" w:rsidRPr="00824108" w:rsidRDefault="00824108" w:rsidP="00402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108" w:rsidRPr="00824108" w:rsidRDefault="00867612" w:rsidP="00D929B2">
      <w:pPr>
        <w:spacing w:after="0" w:line="240" w:lineRule="auto"/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мая </w:t>
      </w:r>
      <w:r w:rsidR="00824108" w:rsidRPr="00824108">
        <w:rPr>
          <w:rFonts w:ascii="Times New Roman" w:hAnsi="Times New Roman" w:cs="Times New Roman"/>
          <w:sz w:val="28"/>
          <w:szCs w:val="28"/>
        </w:rPr>
        <w:t>2018</w:t>
      </w:r>
      <w:r w:rsidR="008241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824108">
        <w:rPr>
          <w:rFonts w:ascii="Times New Roman" w:hAnsi="Times New Roman" w:cs="Times New Roman"/>
          <w:sz w:val="28"/>
          <w:szCs w:val="28"/>
        </w:rPr>
        <w:tab/>
      </w:r>
      <w:r w:rsidR="00824108">
        <w:rPr>
          <w:rFonts w:ascii="Times New Roman" w:hAnsi="Times New Roman" w:cs="Times New Roman"/>
          <w:sz w:val="28"/>
          <w:szCs w:val="28"/>
        </w:rPr>
        <w:tab/>
      </w:r>
      <w:r w:rsidR="00824108">
        <w:rPr>
          <w:rFonts w:ascii="Times New Roman" w:hAnsi="Times New Roman" w:cs="Times New Roman"/>
          <w:sz w:val="28"/>
          <w:szCs w:val="28"/>
        </w:rPr>
        <w:tab/>
      </w:r>
      <w:r w:rsidR="00824108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="004022F2">
        <w:rPr>
          <w:rFonts w:ascii="Times New Roman" w:hAnsi="Times New Roman" w:cs="Times New Roman"/>
          <w:sz w:val="28"/>
          <w:szCs w:val="28"/>
        </w:rPr>
        <w:tab/>
      </w:r>
      <w:r w:rsidR="004022F2">
        <w:rPr>
          <w:rFonts w:ascii="Times New Roman" w:hAnsi="Times New Roman" w:cs="Times New Roman"/>
          <w:sz w:val="28"/>
          <w:szCs w:val="28"/>
        </w:rPr>
        <w:tab/>
      </w:r>
      <w:r w:rsidR="004022F2">
        <w:rPr>
          <w:rFonts w:ascii="Times New Roman" w:hAnsi="Times New Roman" w:cs="Times New Roman"/>
          <w:sz w:val="28"/>
          <w:szCs w:val="28"/>
        </w:rPr>
        <w:tab/>
      </w:r>
      <w:r w:rsidR="004022F2">
        <w:rPr>
          <w:rFonts w:ascii="Times New Roman" w:hAnsi="Times New Roman" w:cs="Times New Roman"/>
          <w:sz w:val="28"/>
          <w:szCs w:val="28"/>
        </w:rPr>
        <w:tab/>
      </w:r>
      <w:r w:rsidR="00824108" w:rsidRPr="0082410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70</w:t>
      </w:r>
    </w:p>
    <w:p w:rsidR="00824108" w:rsidRPr="00824108" w:rsidRDefault="00824108" w:rsidP="00D929B2">
      <w:pPr>
        <w:spacing w:after="0" w:line="240" w:lineRule="auto"/>
        <w:ind w:hanging="284"/>
        <w:rPr>
          <w:rFonts w:ascii="Times New Roman" w:hAnsi="Times New Roman" w:cs="Times New Roman"/>
          <w:sz w:val="28"/>
          <w:szCs w:val="28"/>
        </w:rPr>
      </w:pPr>
    </w:p>
    <w:p w:rsidR="00824108" w:rsidRPr="00824108" w:rsidRDefault="00824108" w:rsidP="00D929B2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2410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24108">
        <w:rPr>
          <w:rFonts w:ascii="Times New Roman" w:hAnsi="Times New Roman" w:cs="Times New Roman"/>
          <w:sz w:val="28"/>
          <w:szCs w:val="28"/>
        </w:rPr>
        <w:t>. Комсомольский</w:t>
      </w:r>
    </w:p>
    <w:p w:rsidR="00824108" w:rsidRPr="00824108" w:rsidRDefault="00824108" w:rsidP="00D929B2">
      <w:pPr>
        <w:spacing w:after="0"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</w:p>
    <w:p w:rsidR="00824108" w:rsidRPr="00824108" w:rsidRDefault="00824108" w:rsidP="004022F2">
      <w:pPr>
        <w:spacing w:after="0" w:line="240" w:lineRule="auto"/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</w:pPr>
      <w:r w:rsidRPr="008241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Порядка </w:t>
      </w:r>
      <w:r w:rsidRPr="00824108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сбора</w:t>
      </w:r>
      <w:r w:rsidRPr="008241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</w:t>
      </w:r>
      <w:r w:rsidRPr="00824108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вывоза</w:t>
      </w:r>
    </w:p>
    <w:p w:rsidR="00824108" w:rsidRPr="00824108" w:rsidRDefault="00824108" w:rsidP="004022F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4108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отходов</w:t>
      </w:r>
      <w:r w:rsidRPr="008241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25C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производства и потребления </w:t>
      </w:r>
      <w:r w:rsidRPr="008241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территории </w:t>
      </w:r>
      <w:r w:rsidRPr="008241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22F2" w:rsidRDefault="00824108" w:rsidP="004022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4108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поселения </w:t>
      </w:r>
    </w:p>
    <w:p w:rsidR="00824108" w:rsidRDefault="00824108" w:rsidP="004022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824108" w:rsidRPr="00824108" w:rsidRDefault="00824108" w:rsidP="004022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824108" w:rsidRPr="00824108" w:rsidRDefault="00824108" w:rsidP="00D929B2">
      <w:pPr>
        <w:spacing w:after="0" w:line="240" w:lineRule="auto"/>
        <w:ind w:hanging="284"/>
        <w:rPr>
          <w:rFonts w:ascii="Times New Roman" w:hAnsi="Times New Roman" w:cs="Times New Roman"/>
          <w:sz w:val="28"/>
          <w:szCs w:val="28"/>
        </w:rPr>
      </w:pPr>
      <w:r w:rsidRPr="00824108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824108" w:rsidRPr="00824108" w:rsidRDefault="00824108" w:rsidP="00D929B2">
      <w:pPr>
        <w:tabs>
          <w:tab w:val="center" w:pos="4677"/>
          <w:tab w:val="left" w:pos="8550"/>
        </w:tabs>
        <w:spacing w:after="0"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  <w:r w:rsidRPr="00824108">
        <w:rPr>
          <w:rFonts w:ascii="Times New Roman" w:hAnsi="Times New Roman" w:cs="Times New Roman"/>
          <w:b/>
          <w:sz w:val="28"/>
          <w:szCs w:val="28"/>
        </w:rPr>
        <w:tab/>
      </w:r>
    </w:p>
    <w:p w:rsidR="00B25CE1" w:rsidRDefault="00824108" w:rsidP="00402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</w:t>
      </w:r>
      <w:r w:rsidR="00B25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деятельности по сбору, вывозу и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утилизации бытовых и промышленных отходов на территории </w:t>
      </w:r>
      <w:r w:rsidR="00B25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r w:rsidR="00B25C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поселения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</w:t>
      </w:r>
      <w:hyperlink r:id="rId7" w:history="1">
        <w:r w:rsidRPr="0082410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</w:t>
        </w:r>
        <w:r w:rsidR="00B25C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едеральных законов Российской Федерации от 24.06.98 №</w:t>
        </w:r>
        <w:r w:rsidRPr="0082410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89-ФЗ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отходах производства и потребления», </w:t>
      </w:r>
      <w:hyperlink r:id="rId8" w:history="1">
        <w:r w:rsidR="00B25C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10.01.2002 №</w:t>
        </w:r>
        <w:r w:rsidRPr="0082410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7-ФЗ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охране окружающей среды», руководствуясь </w:t>
      </w:r>
      <w:hyperlink r:id="rId9" w:history="1">
        <w:r w:rsidRPr="0082410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</w:t>
        </w:r>
        <w:r w:rsidR="00B25C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еральным законом от 06.10.2003 №</w:t>
        </w:r>
        <w:r w:rsidRPr="0082410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131-ФЗ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Российской Федерации», Уставом </w:t>
      </w:r>
      <w:r w:rsidR="00B25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поселения, </w:t>
      </w:r>
      <w:proofErr w:type="gramEnd"/>
    </w:p>
    <w:p w:rsidR="004022F2" w:rsidRDefault="004022F2" w:rsidP="00402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108" w:rsidRDefault="00B25CE1" w:rsidP="004022F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24108" w:rsidRPr="00824108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B25CE1" w:rsidRPr="00824108" w:rsidRDefault="00B25CE1" w:rsidP="00D929B2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824108" w:rsidRPr="00824108" w:rsidRDefault="00824108" w:rsidP="00D929B2">
      <w:pPr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824108">
        <w:rPr>
          <w:rFonts w:ascii="Times New Roman" w:hAnsi="Times New Roman" w:cs="Times New Roman"/>
          <w:sz w:val="28"/>
          <w:szCs w:val="28"/>
        </w:rPr>
        <w:t>РЕШИЛ:</w:t>
      </w:r>
    </w:p>
    <w:p w:rsidR="00824108" w:rsidRPr="00D0596F" w:rsidRDefault="00B25CE1" w:rsidP="004022F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96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</w:t>
      </w:r>
      <w:bookmarkStart w:id="1" w:name="sub_234"/>
      <w:r w:rsidRPr="00D05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сбора и вывоза отходов </w:t>
      </w:r>
      <w:r w:rsidRPr="00D0596F">
        <w:rPr>
          <w:rFonts w:ascii="Times New Roman" w:hAnsi="Times New Roman" w:cs="Times New Roman"/>
          <w:color w:val="000000"/>
          <w:sz w:val="28"/>
          <w:szCs w:val="28"/>
        </w:rPr>
        <w:t>производства и потребления</w:t>
      </w:r>
      <w:r w:rsidRPr="00D059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059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Комсомольского городского поселения Чамзинского муниципального района Республики Мордовия (приложение).</w:t>
      </w:r>
    </w:p>
    <w:p w:rsidR="004022F2" w:rsidRPr="00D0596F" w:rsidRDefault="004022F2" w:rsidP="00D0596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96F">
        <w:rPr>
          <w:rFonts w:ascii="Times New Roman" w:hAnsi="Times New Roman" w:cs="Times New Roman"/>
          <w:sz w:val="28"/>
          <w:szCs w:val="28"/>
        </w:rPr>
        <w:t xml:space="preserve">Признать утратившим силу Порядок сбора и вывоза отходов производства на территории Комсомольского городского поселения, утвержденный </w:t>
      </w:r>
      <w:r w:rsidR="00D0596F" w:rsidRPr="00D0596F">
        <w:rPr>
          <w:rFonts w:ascii="Times New Roman" w:hAnsi="Times New Roman" w:cs="Times New Roman"/>
          <w:sz w:val="28"/>
          <w:szCs w:val="28"/>
        </w:rPr>
        <w:t xml:space="preserve">Решением Совета депутатов Комсомольского городского поселения от 16.11.2006 года № 114. </w:t>
      </w:r>
      <w:r w:rsidRPr="00D0596F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:rsidR="00B25CE1" w:rsidRPr="00D0596F" w:rsidRDefault="00824108" w:rsidP="004022F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96F">
        <w:rPr>
          <w:rFonts w:ascii="Times New Roman" w:hAnsi="Times New Roman" w:cs="Times New Roman"/>
          <w:sz w:val="28"/>
          <w:szCs w:val="28"/>
        </w:rPr>
        <w:t xml:space="preserve">2. </w:t>
      </w:r>
      <w:r w:rsidR="00B25CE1" w:rsidRPr="00D0596F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B25CE1" w:rsidRPr="00D0596F">
        <w:rPr>
          <w:rFonts w:ascii="Times New Roman" w:hAnsi="Times New Roman" w:cs="Times New Roman"/>
          <w:sz w:val="28"/>
          <w:szCs w:val="28"/>
          <w:shd w:val="clear" w:color="auto" w:fill="FFFFFF"/>
        </w:rPr>
        <w:t>вступает в силу с момента его официального опубликования  в Информационном бюллетене Комсомольского городского поселения «Вестник».</w:t>
      </w:r>
    </w:p>
    <w:p w:rsidR="00824108" w:rsidRPr="00824108" w:rsidRDefault="00824108" w:rsidP="00D929B2">
      <w:pPr>
        <w:pStyle w:val="a3"/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824108" w:rsidRPr="00824108" w:rsidRDefault="00D0596F" w:rsidP="00D0596F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25CE1" w:rsidRPr="00B25CE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24108" w:rsidRPr="00B25CE1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824108" w:rsidRPr="00B25CE1">
        <w:rPr>
          <w:rFonts w:ascii="Times New Roman" w:hAnsi="Times New Roman" w:cs="Times New Roman"/>
          <w:sz w:val="28"/>
          <w:szCs w:val="28"/>
        </w:rPr>
        <w:tab/>
      </w:r>
      <w:r w:rsidR="00824108" w:rsidRPr="00B25CE1">
        <w:rPr>
          <w:rFonts w:ascii="Times New Roman" w:hAnsi="Times New Roman" w:cs="Times New Roman"/>
          <w:sz w:val="28"/>
          <w:szCs w:val="28"/>
        </w:rPr>
        <w:tab/>
      </w:r>
      <w:r w:rsidR="00D929B2">
        <w:rPr>
          <w:rFonts w:ascii="Times New Roman" w:hAnsi="Times New Roman" w:cs="Times New Roman"/>
          <w:sz w:val="28"/>
          <w:szCs w:val="28"/>
        </w:rPr>
        <w:t xml:space="preserve">        Ю.Е. </w:t>
      </w:r>
      <w:proofErr w:type="spellStart"/>
      <w:r w:rsidR="00D929B2">
        <w:rPr>
          <w:rFonts w:ascii="Times New Roman" w:hAnsi="Times New Roman" w:cs="Times New Roman"/>
          <w:sz w:val="28"/>
          <w:szCs w:val="28"/>
        </w:rPr>
        <w:t>Солодовникова</w:t>
      </w:r>
      <w:proofErr w:type="spellEnd"/>
    </w:p>
    <w:p w:rsidR="00867612" w:rsidRDefault="000E4C47" w:rsidP="00D929B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867612" w:rsidRDefault="00867612" w:rsidP="00D929B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C47" w:rsidRDefault="00867612" w:rsidP="00D929B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</w:t>
      </w:r>
      <w:r w:rsidR="00D929B2"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="00D929B2"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E4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</w:p>
    <w:p w:rsidR="00D929B2" w:rsidRDefault="000E4C47" w:rsidP="00D929B2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867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29B2"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  <w:r w:rsidR="00D929B2"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="00867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29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D929B2" w:rsidRDefault="004022F2" w:rsidP="004022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D92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Комсомольского городского поселения </w:t>
      </w:r>
    </w:p>
    <w:p w:rsidR="00D929B2" w:rsidRPr="000E4C47" w:rsidRDefault="000E4C47" w:rsidP="000E4C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867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D92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67612">
        <w:rPr>
          <w:rFonts w:ascii="Times New Roman" w:eastAsia="Times New Roman" w:hAnsi="Times New Roman" w:cs="Times New Roman"/>
          <w:sz w:val="24"/>
          <w:szCs w:val="24"/>
          <w:lang w:eastAsia="ru-RU"/>
        </w:rPr>
        <w:t>29.05.</w:t>
      </w:r>
      <w:r w:rsidR="00D929B2"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года №</w:t>
      </w:r>
      <w:r w:rsidR="00867612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="00D929B2"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E4C47" w:rsidRDefault="000E4C47" w:rsidP="000E4C4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</w:p>
    <w:p w:rsidR="000E4C47" w:rsidRPr="000E4C47" w:rsidRDefault="000E4C47" w:rsidP="000E4C4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7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сбора и вывоза отходов </w:t>
      </w:r>
      <w:r w:rsidRPr="000E4C4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производства и потребления </w:t>
      </w:r>
      <w:r w:rsidRPr="00A17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</w:t>
      </w:r>
      <w:r w:rsidRPr="000E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</w:t>
      </w:r>
    </w:p>
    <w:p w:rsidR="000E4C47" w:rsidRPr="001035B1" w:rsidRDefault="00D929B2" w:rsidP="000E4C47">
      <w:pPr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Общие положения </w:t>
      </w:r>
    </w:p>
    <w:p w:rsidR="001035B1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="001035B1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сбора и вывоза отходов </w:t>
      </w:r>
      <w:r w:rsidR="001035B1" w:rsidRPr="001035B1">
        <w:rPr>
          <w:rFonts w:ascii="Times New Roman" w:hAnsi="Times New Roman" w:cs="Times New Roman"/>
          <w:color w:val="000000"/>
          <w:sz w:val="28"/>
          <w:szCs w:val="28"/>
        </w:rPr>
        <w:t>производства и потребления</w:t>
      </w:r>
      <w:r w:rsidR="001035B1" w:rsidRPr="001035B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035B1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1035B1" w:rsidRP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по тексту - Порядок) регулирует деятельность в области сбора и вывоза бытовых и промышленных отходов на территории </w:t>
      </w:r>
      <w:r w:rsidR="001035B1" w:rsidRP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предотвращения их вредного воздействия на окружающую среду и здоровье человека, а также вовлечения таких отходов в хозяйственный об</w:t>
      </w:r>
      <w:r w:rsidR="001035B1" w:rsidRP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орот.</w:t>
      </w:r>
      <w:proofErr w:type="gramEnd"/>
    </w:p>
    <w:p w:rsidR="001035B1" w:rsidRPr="001035B1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proofErr w:type="gram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разработан в соответствии с </w:t>
      </w:r>
      <w:hyperlink r:id="rId10" w:history="1">
        <w:r w:rsidR="001035B1"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</w:t>
        </w:r>
        <w:r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едеральными законами </w:t>
        </w:r>
        <w:r w:rsidR="001035B1"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Российской Федерации от 24.06.98 №</w:t>
        </w:r>
        <w:r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89-ФЗ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отходах производства и потребления», </w:t>
      </w:r>
      <w:hyperlink r:id="rId11" w:history="1">
        <w:r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10.01.2002 N 7-ФЗ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охране окружающей среды», </w:t>
      </w:r>
      <w:hyperlink r:id="rId12" w:history="1">
        <w:r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от 06.10.2003 </w:t>
        </w:r>
        <w:r w:rsidR="001035B1"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Pr="001035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131-ФЗ</w:t>
        </w:r>
      </w:hyperlink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Российской Федерации» и иными нормативными правовыми актами Российской Федерации, муниципальными правовыми актами </w:t>
      </w:r>
      <w:r w:rsidR="001035B1" w:rsidRP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устанавливающими экологические, санитарные и иные требования в области охраны окружающей</w:t>
      </w:r>
      <w:proofErr w:type="gramEnd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и здоровья человека. </w:t>
      </w:r>
    </w:p>
    <w:p w:rsidR="00D929B2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Порядок не распространяется на радиоактивные отходы, биологические отходы, лечебно-профилактические отходы и другие виды опасных отходов, обращение с которыми регулируется федеральным законодательством.</w:t>
      </w:r>
    </w:p>
    <w:p w:rsidR="004C0430" w:rsidRPr="004C0430" w:rsidRDefault="004C0430" w:rsidP="004C04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0430">
        <w:rPr>
          <w:sz w:val="28"/>
          <w:szCs w:val="28"/>
        </w:rPr>
        <w:t>1.4.</w:t>
      </w:r>
      <w:r w:rsidRPr="004C0430">
        <w:rPr>
          <w:color w:val="000000"/>
          <w:sz w:val="28"/>
          <w:szCs w:val="28"/>
        </w:rPr>
        <w:t xml:space="preserve"> В настоящем Порядке используются следующие основные понятия:</w:t>
      </w:r>
    </w:p>
    <w:p w:rsidR="004C0430" w:rsidRDefault="004C0430" w:rsidP="004C04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отходы производства и потребления (далее - отходы)</w:t>
      </w:r>
      <w:r w:rsidRPr="004C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действующим </w:t>
      </w:r>
      <w:r w:rsidRPr="004C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одательством;</w:t>
      </w:r>
    </w:p>
    <w:p w:rsidR="004C0430" w:rsidRPr="004C0430" w:rsidRDefault="004C0430" w:rsidP="004C04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4C0430">
        <w:rPr>
          <w:rStyle w:val="s104"/>
          <w:b/>
          <w:color w:val="000000"/>
          <w:sz w:val="28"/>
          <w:szCs w:val="28"/>
        </w:rPr>
        <w:t>обращение с отходами</w:t>
      </w:r>
      <w:r w:rsidRPr="004C0430">
        <w:rPr>
          <w:color w:val="000000"/>
          <w:sz w:val="28"/>
          <w:szCs w:val="28"/>
        </w:rPr>
        <w:t xml:space="preserve"> - деятельность по сбору, накоплению, транспортированию, обработке, утилизации, обезвреживанию, размещению отходов;</w:t>
      </w:r>
      <w:proofErr w:type="gramEnd"/>
    </w:p>
    <w:p w:rsidR="004C0430" w:rsidRPr="004C0430" w:rsidRDefault="004C0430" w:rsidP="004C04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0430">
        <w:rPr>
          <w:rStyle w:val="s104"/>
          <w:b/>
          <w:color w:val="000000"/>
          <w:sz w:val="28"/>
          <w:szCs w:val="28"/>
        </w:rPr>
        <w:t>размещение отходов</w:t>
      </w:r>
      <w:r w:rsidRPr="004C0430">
        <w:rPr>
          <w:color w:val="000000"/>
          <w:sz w:val="28"/>
          <w:szCs w:val="28"/>
        </w:rPr>
        <w:t xml:space="preserve"> - хранение и захоронение отходов;</w:t>
      </w:r>
    </w:p>
    <w:p w:rsidR="004C0430" w:rsidRPr="004C0430" w:rsidRDefault="004C0430" w:rsidP="004C04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0430">
        <w:rPr>
          <w:rStyle w:val="s104"/>
          <w:b/>
          <w:color w:val="000000"/>
          <w:sz w:val="28"/>
          <w:szCs w:val="28"/>
        </w:rPr>
        <w:t>хранение отходов</w:t>
      </w:r>
      <w:r w:rsidRPr="004C0430">
        <w:rPr>
          <w:color w:val="000000"/>
          <w:sz w:val="28"/>
          <w:szCs w:val="28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4C0430" w:rsidRPr="004C0430" w:rsidRDefault="004C0430" w:rsidP="004C04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0430">
        <w:rPr>
          <w:rStyle w:val="s104"/>
          <w:b/>
          <w:color w:val="000000"/>
          <w:sz w:val="28"/>
          <w:szCs w:val="28"/>
        </w:rPr>
        <w:lastRenderedPageBreak/>
        <w:t>захоронение отходов</w:t>
      </w:r>
      <w:r w:rsidRPr="004C0430">
        <w:rPr>
          <w:color w:val="000000"/>
          <w:sz w:val="28"/>
          <w:szCs w:val="28"/>
        </w:rPr>
        <w:t xml:space="preserve"> - изоляция отходов, не подлежащих дальнейшей утилизации, в специальных хранилищах в целях предотвращения попадания вредных веществ в окружающую среду;</w:t>
      </w:r>
    </w:p>
    <w:p w:rsidR="00197299" w:rsidRPr="004C0430" w:rsidRDefault="004C0430" w:rsidP="00ED1FAF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C0430">
        <w:rPr>
          <w:rStyle w:val="s104"/>
          <w:b/>
          <w:color w:val="000000"/>
          <w:sz w:val="28"/>
          <w:szCs w:val="28"/>
        </w:rPr>
        <w:t>утилизация отходов</w:t>
      </w:r>
      <w:r w:rsidRPr="004C0430">
        <w:rPr>
          <w:color w:val="000000"/>
          <w:sz w:val="28"/>
          <w:szCs w:val="28"/>
        </w:rPr>
        <w:t xml:space="preserve"> - использование отходов для производства товаров (продукции), выполнения работ, оказания услуг, включая повторное применение отходов, в том числе повторное применение отходов по прямому назначению (</w:t>
      </w:r>
      <w:proofErr w:type="spellStart"/>
      <w:r w:rsidRPr="004C0430">
        <w:rPr>
          <w:color w:val="000000"/>
          <w:sz w:val="28"/>
          <w:szCs w:val="28"/>
        </w:rPr>
        <w:t>рециклинг</w:t>
      </w:r>
      <w:proofErr w:type="spellEnd"/>
      <w:r w:rsidRPr="004C0430">
        <w:rPr>
          <w:color w:val="000000"/>
          <w:sz w:val="28"/>
          <w:szCs w:val="28"/>
        </w:rPr>
        <w:t>), их возврат в производственный цикл после соответствующей подготовки (регенерация), а также извлечение полезных компонентов для их повт</w:t>
      </w:r>
      <w:r w:rsidR="00197299">
        <w:rPr>
          <w:color w:val="000000"/>
          <w:sz w:val="28"/>
          <w:szCs w:val="28"/>
        </w:rPr>
        <w:t>орного применения (рекуперация)</w:t>
      </w:r>
      <w:r w:rsidR="00ED1FAF">
        <w:rPr>
          <w:color w:val="000000"/>
          <w:sz w:val="28"/>
          <w:szCs w:val="28"/>
        </w:rPr>
        <w:t>.</w:t>
      </w:r>
    </w:p>
    <w:p w:rsidR="001035B1" w:rsidRPr="001035B1" w:rsidRDefault="00D929B2" w:rsidP="001035B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Накопление отходов </w:t>
      </w:r>
    </w:p>
    <w:p w:rsidR="001035B1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.1. Юридические и физические лица, в том числе индивидуальные предприниматели (далее по тексту - собственники отходов), обеспечивают накопление отходов в местах (на площадках),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дальнейших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утилизаций, обезвреживания, размещения, транспортирования. </w:t>
      </w:r>
    </w:p>
    <w:p w:rsidR="001035B1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Объектами накопления отходов являются: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контейнерные площадки;</w:t>
      </w:r>
      <w:r w:rsid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специальные площадки для крупногабаритных </w:t>
      </w:r>
      <w:r w:rsid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отходов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</w:t>
      </w:r>
      <w:r w:rsid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по тексту - мусоросборники).</w:t>
      </w:r>
    </w:p>
    <w:p w:rsidR="00197299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Контейнерные площадки и мусоросборники размещаются и оборудуются в соответствии с СанПиН 42-128-4690-88 «Санитарные правила содержания территорий населенных мест», </w:t>
      </w:r>
      <w:r w:rsidR="00197299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Правилами и нормами технической эксплуатации жилищного фонда, утвержденными постановлением Госстроя России </w:t>
      </w:r>
      <w:hyperlink r:id="rId13" w:history="1">
        <w:r w:rsidR="00197299" w:rsidRPr="001972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27.09.2003 N 170</w:t>
        </w:r>
      </w:hyperlink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Правилами благоустройства </w:t>
      </w:r>
      <w:r w:rsid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утвержденными решением Совета депутатов </w:t>
      </w:r>
      <w:r w:rsidR="001035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="001035B1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="00197299" w:rsidRPr="00197299">
          <w:rPr>
            <w:rFonts w:ascii="Times New Roman" w:hAnsi="Times New Roman" w:cs="Times New Roman"/>
            <w:sz w:val="28"/>
            <w:szCs w:val="28"/>
          </w:rPr>
          <w:t xml:space="preserve"> от 16.02.2017 года №   19</w:t>
        </w:r>
      </w:hyperlink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7299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Владелец контейнерной площадки обеспечивает своевременную уборку контейнерной площадки и непосредственно прилегающей к ней территории, содержание в исправном состоянии контейнеров и мусоросборников без переполнения и без загрязнения территории, свободный доступ к контейнерам и мусоросборникам и содействие в оказании услуг специализированной организ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 по вывозу бытовых отходов.</w:t>
      </w:r>
    </w:p>
    <w:p w:rsidR="004C0430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Контейнеры для накопления отходов должны быть окрашены, иметь маркировку с наименованием владельца. Количество контейнеров определяется с учетом нормативов образования отходов, а также период</w:t>
      </w:r>
      <w:r w:rsidR="004C0430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ичности сбора и вывоза отходов.</w:t>
      </w:r>
    </w:p>
    <w:p w:rsidR="004C0430" w:rsidRDefault="00D929B2" w:rsidP="001035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При организации раздельного сбора отходов для накопления компонентов отходов на контейнерных площадках устанавливаются специальные емкости, обеспечивающие размещение в них только определенного вида отходов (пищевые отходы, текстиль, бумага и другие виды отходов). </w:t>
      </w:r>
    </w:p>
    <w:p w:rsidR="004C0430" w:rsidRDefault="00D929B2" w:rsidP="004C04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Специальные площадки для крупногабаритных отходов оборудуются для накопления отходов, по габаритам не помещающихся в стандартные контейнеры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(старая мебель, холодильники, остатки от текущего ремонта квартир и другие </w:t>
      </w:r>
      <w:r w:rsidR="004C04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предметы).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4C043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Содержание объектов накопления отходов, размещаемых в зоне застройки индивидуальными жилыми домами, осуществляется за счет средств собственников указанных жилых домов. </w:t>
      </w:r>
    </w:p>
    <w:p w:rsidR="004C0430" w:rsidRDefault="004C0430" w:rsidP="004C04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2.9</w:t>
      </w:r>
      <w:r w:rsidR="00D929B2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Несанкционированное размещение всех видов отходов (временное скопление отходов, несанкционированная свалка), а также сжигание отходов без специальных установок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</w:t>
      </w:r>
      <w:r w:rsidR="00D929B2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поселения </w:t>
      </w:r>
      <w:r w:rsidR="00D929B2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запрещено.</w:t>
      </w:r>
    </w:p>
    <w:p w:rsidR="004C0430" w:rsidRDefault="004C0430" w:rsidP="004C04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P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Сбор и вывоз отходов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299" w:rsidRP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gram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Собственники отходов обеспечивают сбор и вывоз отходов в соответствии с настоящим Порядком, </w:t>
      </w:r>
      <w:r w:rsidR="00197299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Правилами благоустройства 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="00197299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утвержденными решением Совета депутатов 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="00197299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history="1">
        <w:r w:rsidR="00197299" w:rsidRPr="00197299">
          <w:rPr>
            <w:rFonts w:ascii="Times New Roman" w:hAnsi="Times New Roman" w:cs="Times New Roman"/>
            <w:sz w:val="28"/>
            <w:szCs w:val="28"/>
          </w:rPr>
          <w:t xml:space="preserve"> от 16.02.2017 года №   19</w:t>
        </w:r>
      </w:hyperlink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Сбор и вывоз отходов осуществляется юридическим лицом или индивидуальным предпринимателем, осуществляющим деятельность по сбору и (или) вывозу отходов в соответствии с законодательством Российской Федерации (далее по тексту - с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пециализированная организация). </w:t>
      </w:r>
      <w:proofErr w:type="gramEnd"/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Специализированная организация предоставляет собственникам отходов необходимую и достоверную информацию об услугах по сбору и вывозу бытовых и промышленных отх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одов.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отходов из объектов их накопления производится по графику, обеспечивающему соблю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 санитарных норм и правил.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по сбору и вывозу бытовых и промышленных отходов предоставляются на основании договора, квитанции, талона и других документов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Сбор и вывоз отходов с территории административных зданий и объектов социальной сферы осуществляется на основании договоров, заключаемых собственниками (владельцами, арендаторами указанных объектов) со спе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циализированными организациями.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обеспечение сбора и вывоза отходов с территории административных зданий и объектов социальной сфер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ы предусматривается договорами.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 многоквартирных жилых домах, где собственниками помещений в доме выбрано управление товариществом собственников жилья, жилищным кооперативом, иным специализированным потребительским кооперативом либо управляющей организацией, договор на оказание услуг по сбору и вывозу отходов со специализированной организацией заключает соответственно правление товарищества собственников жилья, жилищного кооператива, иного специализированного потребительского кооператив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а либо управляющая организация.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многоквартирных жилых домах, где собственниками помещений в доме выбрано непосредственное управление, договор на оказание услуг по сбору и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вывозу бытовых отходов со специализированной организацией заключается на основании решения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общего собрания собственников.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общего собрания собственников помещений в многоквартирном жилом доме от их имени в отношениях со специализированной организацией</w:t>
      </w:r>
      <w:proofErr w:type="gramEnd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действовать один из собственников помещений в таком доме или иное лицо, имеющее полномочие, удостоверенное доверенностью, выданной в письменной форме всеми или большинством собств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енников помещений в таком доме.</w:t>
      </w:r>
    </w:p>
    <w:p w:rsidR="00197299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обеспечение сбора и вывоза отходов с территории многоквартирных жилых домов предусматривается договорами.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Сбор и вывоз отходов с территории индивидуальных жилых домов осу</w:t>
      </w:r>
      <w:r w:rsidR="0019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ществляется их собственниками. 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заключения договора на оказание услуг по вывозу бытовых отходов со специализированной организацией определяется Правилами предоставления услуг по вывозу твердых и жидких бытовых отходов, утвержденными </w:t>
      </w:r>
      <w:hyperlink r:id="rId16" w:history="1">
        <w:r w:rsidRPr="001972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Правительства Российской</w:t>
        </w:r>
        <w:r w:rsidR="001972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Федерации от 10.02.1997 №</w:t>
        </w:r>
        <w:r w:rsidRPr="001972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155</w:t>
        </w:r>
      </w:hyperlink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proofErr w:type="gram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вывоз отходов с территории объектов торговли, бытового обслуживания, общественного питания и предприятий пищевой промышленности осуществляется путем разделения отходов на виды в соответствии с федеральным законодательством в области обращения с отходами и требованиями СанПиН 2.3.6.1066-01 «Санитарно-эпидемиологические требования к организациям торговли и обороту в них продовольственного сырья и пищевых продуктов» и СанПиН 23.6.1079-01 «Санитарно-эпидемиологические требования к организациям общественного</w:t>
      </w:r>
      <w:proofErr w:type="gramEnd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питания, изготовлению и </w:t>
      </w:r>
      <w:proofErr w:type="spellStart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оборотоспособности</w:t>
      </w:r>
      <w:proofErr w:type="spellEnd"/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них пищевых продуктов и продовольственного сырья».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вывоз отходов с территории объектов торговли, бытового обслуживания, общественного питания и предприятий пищевой промышленности осуществляется по договорам между владельцами указанных объектов и спе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циализированными организациями.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Сбор и вывоз отходов с территории садоводческих, огороднических и дачных некоммерческих объединений, гаражных кооперативов, других некоммерческих организаций осуществляется либо из установленных одиночных контейнеров или с контейнерных площадок, либо по кольцевым маршрутам по мере накоплени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я, но не реже 2 раз в месяц.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обеспечение сбора и вывоза отходов с территории садоводческих, огороднических и дачных некоммерческих объединений, гаражных кооперативов и других некоммерческих организаций возлагается на соответствующие неко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ммерческие организации.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Накопление отходов, образующихся при проведении работ по строительству, капитальному ремонту или реконструкции объектов, осуществляется в местах, определенных в проектной документации.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производстве работ на объектах ремонта и реконструкции без отведения строительной площадки или при отсутствии специально оборудованных мест для складирования отходов допускается накапливать их в специальных контейнерах около объекта капитального ремонта и реконструкции. При этом не допускается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ограничение свободного проезда автомашин, прохо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людей и захламление газонов.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Установка контейнеров, предназначенных для размещения отходов, образующихся при проведении работ без отведения строительной площадки, осуществляется по согласованию с администрацией 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вывоз отходов пятого класса опасности допускается производить самовывозом при оформлении организацией документа на захоронение отходов на полигоне твердых бытовых отходов или утилизацию на специально оборудованном для этих целей месте, а также по договору, заключенному со с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пециализированной организацией.</w:t>
      </w:r>
    </w:p>
    <w:p w:rsidR="004022F2" w:rsidRDefault="00D929B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обеспечение сбора и вывоза отходов, образующихся при проведении работ по строительству, капитальному ремонту и реконструкции объектов, возлагается на юридическое лицо или индивидуального предпринимателя, выступающего подрядчиком при производстве работ, если иное не п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редусмотрено договором подряда.</w:t>
      </w:r>
    </w:p>
    <w:p w:rsidR="00D929B2" w:rsidRPr="00A173EA" w:rsidRDefault="004022F2" w:rsidP="0019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</w:t>
      </w:r>
      <w:r w:rsidR="00D929B2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Накопление промышленных отходов на предприятиях осуществляется в соответствии с действующими технологическими процессами и регламентами.</w:t>
      </w:r>
      <w:r w:rsidR="00D929B2"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Промышленные отходы обезвреживаются, перерабатываются или повторно используются в порядке, установленном законодательством.</w:t>
      </w:r>
    </w:p>
    <w:p w:rsidR="004022F2" w:rsidRDefault="00D929B2" w:rsidP="004022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Ответственность за нарушение Порядка </w:t>
      </w:r>
    </w:p>
    <w:p w:rsidR="004022F2" w:rsidRDefault="00D929B2" w:rsidP="00402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17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неисполнение или ненадлежащее исполнение требований настоящего Порядка юридические лица, должностные лица, индивидуальные предприниматели и физические лица несут ответственность в </w:t>
      </w:r>
      <w:r w:rsidR="004022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действующим законодательством Российской Федерации.</w:t>
      </w:r>
    </w:p>
    <w:p w:rsidR="004022F2" w:rsidRDefault="004022F2" w:rsidP="00402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46B" w:rsidRPr="00197299" w:rsidRDefault="00CD346B" w:rsidP="004022F2">
      <w:pPr>
        <w:jc w:val="both"/>
        <w:rPr>
          <w:sz w:val="28"/>
          <w:szCs w:val="28"/>
        </w:rPr>
      </w:pPr>
    </w:p>
    <w:sectPr w:rsidR="00CD346B" w:rsidRPr="00197299" w:rsidSect="00197299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0975"/>
    <w:multiLevelType w:val="hybridMultilevel"/>
    <w:tmpl w:val="814E2102"/>
    <w:lvl w:ilvl="0" w:tplc="D16E008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79720ED"/>
    <w:multiLevelType w:val="hybridMultilevel"/>
    <w:tmpl w:val="0BDA2150"/>
    <w:lvl w:ilvl="0" w:tplc="07021BFC">
      <w:start w:val="1"/>
      <w:numFmt w:val="decimal"/>
      <w:lvlText w:val="%1."/>
      <w:lvlJc w:val="left"/>
      <w:pPr>
        <w:ind w:left="1699" w:hanging="99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108"/>
    <w:rsid w:val="000E4C47"/>
    <w:rsid w:val="001035B1"/>
    <w:rsid w:val="00197299"/>
    <w:rsid w:val="003C778B"/>
    <w:rsid w:val="004022F2"/>
    <w:rsid w:val="004C0430"/>
    <w:rsid w:val="00824108"/>
    <w:rsid w:val="00867612"/>
    <w:rsid w:val="00B25CE1"/>
    <w:rsid w:val="00CD346B"/>
    <w:rsid w:val="00D0596F"/>
    <w:rsid w:val="00D929B2"/>
    <w:rsid w:val="00ED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10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24108"/>
    <w:rPr>
      <w:color w:val="0000FF"/>
      <w:u w:val="single"/>
    </w:rPr>
  </w:style>
  <w:style w:type="paragraph" w:customStyle="1" w:styleId="s1">
    <w:name w:val="s_1"/>
    <w:basedOn w:val="a"/>
    <w:rsid w:val="00824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24108"/>
    <w:rPr>
      <w:i/>
      <w:iCs/>
    </w:rPr>
  </w:style>
  <w:style w:type="paragraph" w:styleId="a6">
    <w:name w:val="Plain Text"/>
    <w:basedOn w:val="a"/>
    <w:link w:val="a7"/>
    <w:rsid w:val="00B25C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B25CE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4">
    <w:name w:val="s_104"/>
    <w:basedOn w:val="a0"/>
    <w:rsid w:val="004C0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10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24108"/>
    <w:rPr>
      <w:color w:val="0000FF"/>
      <w:u w:val="single"/>
    </w:rPr>
  </w:style>
  <w:style w:type="paragraph" w:customStyle="1" w:styleId="s1">
    <w:name w:val="s_1"/>
    <w:basedOn w:val="a"/>
    <w:rsid w:val="00824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24108"/>
    <w:rPr>
      <w:i/>
      <w:iCs/>
    </w:rPr>
  </w:style>
  <w:style w:type="paragraph" w:styleId="a6">
    <w:name w:val="Plain Text"/>
    <w:basedOn w:val="a"/>
    <w:link w:val="a7"/>
    <w:rsid w:val="00B25C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B25CE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4">
    <w:name w:val="s_104"/>
    <w:basedOn w:val="a0"/>
    <w:rsid w:val="004C0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6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1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28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59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322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512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277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8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993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257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839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5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518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8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32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59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64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5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008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18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064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7800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64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783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523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049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8297" TargetMode="External"/><Relationship Id="rId13" Type="http://schemas.openxmlformats.org/officeDocument/2006/relationships/hyperlink" Target="http://docs.cntd.ru/document/90187722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711591" TargetMode="External"/><Relationship Id="rId12" Type="http://schemas.openxmlformats.org/officeDocument/2006/relationships/hyperlink" Target="http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3854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808297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5490280" TargetMode="External"/><Relationship Id="rId10" Type="http://schemas.openxmlformats.org/officeDocument/2006/relationships/hyperlink" Target="http://docs.cntd.ru/document/90171159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54902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4E73B-A9D6-455B-944B-15DC49BB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dcterms:created xsi:type="dcterms:W3CDTF">2018-06-05T10:56:00Z</dcterms:created>
  <dcterms:modified xsi:type="dcterms:W3CDTF">2018-06-05T10:56:00Z</dcterms:modified>
</cp:coreProperties>
</file>